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39D" w14:textId="77777777" w:rsidR="009B4304" w:rsidRDefault="009B4304" w:rsidP="000019D9">
      <w:pPr>
        <w:bidi/>
        <w:spacing w:after="0" w:line="276" w:lineRule="auto"/>
        <w:jc w:val="center"/>
        <w:textDirection w:val="tbRlV"/>
        <w:rPr>
          <w:rFonts w:ascii="Tahoma" w:hAnsi="Tahoma" w:cs="Tahoma" w:hint="default"/>
          <w:b/>
          <w:bCs/>
          <w:sz w:val="28"/>
          <w:szCs w:val="28"/>
        </w:rPr>
      </w:pPr>
    </w:p>
    <w:p w14:paraId="2376D1B0" w14:textId="0F9181B2" w:rsidR="009F04AD" w:rsidRPr="009B4304" w:rsidRDefault="1EA41F70" w:rsidP="009B4304">
      <w:pPr>
        <w:bidi/>
        <w:spacing w:after="0" w:line="276" w:lineRule="auto"/>
        <w:jc w:val="center"/>
        <w:textDirection w:val="tbRlV"/>
        <w:rPr>
          <w:rFonts w:ascii="Tahoma" w:hAnsi="Tahoma" w:cs="Tahoma" w:hint="default"/>
          <w:b/>
          <w:bCs/>
          <w:sz w:val="28"/>
          <w:szCs w:val="28"/>
        </w:rPr>
      </w:pPr>
      <w:r w:rsidRPr="43F1C497">
        <w:rPr>
          <w:rFonts w:ascii="Tahoma" w:hAnsi="Tahoma" w:cs="Tahoma"/>
          <w:b/>
          <w:bCs/>
          <w:sz w:val="28"/>
          <w:szCs w:val="28"/>
          <w:rtl/>
        </w:rPr>
        <w:t>دعوة لتقديم المقترحات</w:t>
      </w:r>
    </w:p>
    <w:p w14:paraId="30245F63" w14:textId="47338A94" w:rsidR="009B4304" w:rsidRDefault="6F8474E5" w:rsidP="43F1C497">
      <w:pPr>
        <w:spacing w:after="0" w:line="276" w:lineRule="auto"/>
        <w:jc w:val="center"/>
        <w:rPr>
          <w:rFonts w:ascii="Tahoma" w:eastAsia="Tahoma" w:hAnsi="Tahoma" w:cs="Tahoma" w:hint="default"/>
          <w:sz w:val="24"/>
          <w:szCs w:val="24"/>
        </w:rPr>
      </w:pPr>
      <w:r w:rsidRPr="43F1C497">
        <w:rPr>
          <w:rFonts w:ascii="Tahoma" w:eastAsia="Tahoma" w:hAnsi="Tahoma" w:cs="Tahoma"/>
          <w:sz w:val="24"/>
          <w:szCs w:val="24"/>
          <w:rtl/>
        </w:rPr>
        <w:t>السودان</w:t>
      </w:r>
    </w:p>
    <w:p w14:paraId="6E8A7909" w14:textId="77777777" w:rsidR="00747AE5" w:rsidRPr="009B4304" w:rsidRDefault="00747AE5" w:rsidP="43F1C497">
      <w:pPr>
        <w:bidi/>
        <w:spacing w:after="0" w:line="276" w:lineRule="auto"/>
        <w:jc w:val="center"/>
        <w:rPr>
          <w:rFonts w:ascii="Tahoma" w:hAnsi="Tahoma" w:cs="Tahoma" w:hint="default"/>
          <w:sz w:val="20"/>
          <w:szCs w:val="20"/>
        </w:rPr>
      </w:pPr>
    </w:p>
    <w:tbl>
      <w:tblPr>
        <w:tblStyle w:val="TableGrid"/>
        <w:bidiVisual/>
        <w:tblW w:w="9457" w:type="dxa"/>
        <w:tblBorders>
          <w:top w:val="dotted" w:sz="4" w:space="0" w:color="009FE4"/>
          <w:left w:val="dotted" w:sz="4" w:space="0" w:color="009FE4"/>
          <w:bottom w:val="dotted" w:sz="4" w:space="0" w:color="009FE4"/>
          <w:right w:val="dotted" w:sz="4" w:space="0" w:color="009FE4"/>
          <w:insideH w:val="dotted" w:sz="4" w:space="0" w:color="009FE4"/>
          <w:insideV w:val="dotted" w:sz="4" w:space="0" w:color="009FE4"/>
        </w:tblBorders>
        <w:tblLook w:val="04A0" w:firstRow="1" w:lastRow="0" w:firstColumn="1" w:lastColumn="0" w:noHBand="0" w:noVBand="1"/>
      </w:tblPr>
      <w:tblGrid>
        <w:gridCol w:w="2505"/>
        <w:gridCol w:w="6952"/>
      </w:tblGrid>
      <w:tr w:rsidR="009B4304" w:rsidRPr="009B4304" w14:paraId="27B75B20" w14:textId="77777777" w:rsidTr="221250D6">
        <w:tc>
          <w:tcPr>
            <w:tcW w:w="2505" w:type="dxa"/>
          </w:tcPr>
          <w:p w14:paraId="1639A9E9" w14:textId="37D376C8" w:rsidR="009B4304" w:rsidRPr="00E67489" w:rsidRDefault="3FAAF329" w:rsidP="43F1C497">
            <w:pPr>
              <w:bidi/>
              <w:rPr>
                <w:rFonts w:ascii="Tahoma" w:hAnsi="Tahoma" w:cs="Tahoma" w:hint="default"/>
                <w:sz w:val="20"/>
                <w:szCs w:val="20"/>
              </w:rPr>
            </w:pPr>
            <w:r w:rsidRPr="43F1C497">
              <w:rPr>
                <w:rFonts w:ascii="Tahoma" w:hAnsi="Tahoma" w:cs="Tahoma"/>
                <w:sz w:val="20"/>
                <w:szCs w:val="20"/>
                <w:rtl/>
              </w:rPr>
              <w:t>تفتح الدعوة</w:t>
            </w:r>
          </w:p>
        </w:tc>
        <w:tc>
          <w:tcPr>
            <w:tcW w:w="6952" w:type="dxa"/>
          </w:tcPr>
          <w:p w14:paraId="3D37FB7A" w14:textId="16FB2A29" w:rsidR="009B4304" w:rsidRPr="000971BD" w:rsidRDefault="7798CB49" w:rsidP="43F1C497">
            <w:pPr>
              <w:bidi/>
              <w:rPr>
                <w:rFonts w:ascii="Tahoma" w:eastAsia="Tahoma" w:hAnsi="Tahoma" w:cs="Tahoma" w:hint="default"/>
                <w:color w:val="000000" w:themeColor="text1"/>
                <w:sz w:val="20"/>
                <w:szCs w:val="20"/>
              </w:rPr>
            </w:pPr>
            <w:r w:rsidRPr="221250D6">
              <w:rPr>
                <w:rFonts w:ascii="Tahoma" w:hAnsi="Tahoma" w:cs="Tahoma"/>
                <w:sz w:val="20"/>
                <w:szCs w:val="20"/>
              </w:rPr>
              <w:t>2</w:t>
            </w:r>
            <w:r w:rsidR="5E828EC8" w:rsidRPr="221250D6">
              <w:rPr>
                <w:rFonts w:ascii="Tahoma" w:hAnsi="Tahoma" w:cs="Tahoma"/>
                <w:sz w:val="20"/>
                <w:szCs w:val="20"/>
              </w:rPr>
              <w:t>5</w:t>
            </w:r>
            <w:r w:rsidRPr="221250D6">
              <w:rPr>
                <w:rFonts w:ascii="Tahoma" w:hAnsi="Tahoma" w:cs="Tahoma"/>
                <w:sz w:val="20"/>
                <w:szCs w:val="20"/>
                <w:rtl/>
              </w:rPr>
              <w:t xml:space="preserve"> </w:t>
            </w:r>
            <w:r w:rsidRPr="221250D6">
              <w:rPr>
                <w:rFonts w:ascii="Tahoma" w:eastAsia="Tahoma" w:hAnsi="Tahoma" w:cs="Tahoma"/>
                <w:color w:val="000000" w:themeColor="text1"/>
                <w:sz w:val="20"/>
                <w:szCs w:val="20"/>
                <w:rtl/>
              </w:rPr>
              <w:t xml:space="preserve">أيلول </w:t>
            </w:r>
            <w:r w:rsidRPr="221250D6">
              <w:rPr>
                <w:rFonts w:ascii="Tahoma" w:eastAsia="Tahoma" w:hAnsi="Tahoma" w:cs="Tahoma"/>
                <w:color w:val="000000" w:themeColor="text1"/>
                <w:sz w:val="20"/>
                <w:szCs w:val="20"/>
              </w:rPr>
              <w:t>2025</w:t>
            </w:r>
          </w:p>
        </w:tc>
      </w:tr>
      <w:tr w:rsidR="009B4304" w:rsidRPr="009B4304" w14:paraId="5B9A845E" w14:textId="77777777" w:rsidTr="221250D6">
        <w:tc>
          <w:tcPr>
            <w:tcW w:w="2505" w:type="dxa"/>
          </w:tcPr>
          <w:p w14:paraId="402FB25E" w14:textId="4BA9F183" w:rsidR="009B4304" w:rsidRPr="009B4304" w:rsidRDefault="3FAAF329" w:rsidP="43F1C497">
            <w:pPr>
              <w:bidi/>
              <w:rPr>
                <w:rFonts w:ascii="Tahoma" w:hAnsi="Tahoma" w:cs="Tahoma" w:hint="default"/>
                <w:b/>
                <w:bCs/>
                <w:sz w:val="20"/>
                <w:szCs w:val="20"/>
              </w:rPr>
            </w:pPr>
            <w:r w:rsidRPr="43F1C497">
              <w:rPr>
                <w:rFonts w:ascii="Tahoma" w:hAnsi="Tahoma" w:cs="Tahoma"/>
                <w:sz w:val="20"/>
                <w:szCs w:val="20"/>
                <w:rtl/>
              </w:rPr>
              <w:t>الموعد النهائي لتقديم المقترحات:</w:t>
            </w:r>
          </w:p>
        </w:tc>
        <w:tc>
          <w:tcPr>
            <w:tcW w:w="6952" w:type="dxa"/>
          </w:tcPr>
          <w:p w14:paraId="00DA8E87" w14:textId="0A6D883D" w:rsidR="009B4304" w:rsidRPr="0071135D" w:rsidRDefault="2C787D9E" w:rsidP="43F1C497">
            <w:pPr>
              <w:bidi/>
              <w:rPr>
                <w:rFonts w:ascii="Tahoma" w:eastAsia="Tahoma" w:hAnsi="Tahoma" w:cs="Tahoma" w:hint="default"/>
                <w:color w:val="000000" w:themeColor="text1"/>
                <w:sz w:val="20"/>
                <w:szCs w:val="20"/>
              </w:rPr>
            </w:pPr>
            <w:r w:rsidRPr="221250D6">
              <w:rPr>
                <w:rFonts w:ascii="Tahoma" w:hAnsi="Tahoma" w:cs="Tahoma"/>
                <w:sz w:val="20"/>
                <w:szCs w:val="20"/>
              </w:rPr>
              <w:t>21</w:t>
            </w:r>
            <w:r w:rsidR="3BCFFC1E" w:rsidRPr="221250D6">
              <w:rPr>
                <w:rFonts w:ascii="Tahoma" w:hAnsi="Tahoma" w:cs="Tahoma"/>
                <w:sz w:val="20"/>
                <w:szCs w:val="20"/>
                <w:rtl/>
              </w:rPr>
              <w:t xml:space="preserve"> </w:t>
            </w:r>
            <w:r w:rsidR="3BCFFC1E" w:rsidRPr="221250D6">
              <w:rPr>
                <w:rFonts w:ascii="Tahoma" w:eastAsia="Tahoma" w:hAnsi="Tahoma" w:cs="Tahoma"/>
                <w:color w:val="000000" w:themeColor="text1"/>
                <w:sz w:val="20"/>
                <w:szCs w:val="20"/>
                <w:rtl/>
              </w:rPr>
              <w:t xml:space="preserve">تشرين الأول </w:t>
            </w:r>
            <w:r w:rsidR="3BCFFC1E" w:rsidRPr="221250D6">
              <w:rPr>
                <w:rFonts w:ascii="Tahoma" w:eastAsia="Tahoma" w:hAnsi="Tahoma" w:cs="Tahoma"/>
                <w:color w:val="000000" w:themeColor="text1"/>
                <w:sz w:val="20"/>
                <w:szCs w:val="20"/>
              </w:rPr>
              <w:t>2025</w:t>
            </w:r>
          </w:p>
        </w:tc>
      </w:tr>
      <w:tr w:rsidR="009B4304" w:rsidRPr="009B4304" w14:paraId="4877E601" w14:textId="77777777" w:rsidTr="221250D6">
        <w:trPr>
          <w:trHeight w:val="1425"/>
        </w:trPr>
        <w:tc>
          <w:tcPr>
            <w:tcW w:w="2505" w:type="dxa"/>
          </w:tcPr>
          <w:p w14:paraId="51D4F43F" w14:textId="2451AB15" w:rsidR="009B4304" w:rsidRPr="009B4304" w:rsidRDefault="4F92BF80" w:rsidP="43F1C497">
            <w:pPr>
              <w:bidi/>
              <w:rPr>
                <w:rFonts w:ascii="Tahoma" w:hAnsi="Tahoma" w:cs="Tahoma" w:hint="default"/>
                <w:b/>
                <w:bCs/>
                <w:sz w:val="20"/>
                <w:szCs w:val="20"/>
              </w:rPr>
            </w:pPr>
            <w:r w:rsidRPr="0F109E45">
              <w:rPr>
                <w:rFonts w:ascii="Tahoma" w:hAnsi="Tahoma" w:cs="Tahoma"/>
                <w:sz w:val="20"/>
                <w:szCs w:val="20"/>
                <w:rtl/>
              </w:rPr>
              <w:t>أرسل حزمة التطبيق إلى:</w:t>
            </w:r>
          </w:p>
        </w:tc>
        <w:tc>
          <w:tcPr>
            <w:tcW w:w="6952" w:type="dxa"/>
          </w:tcPr>
          <w:p w14:paraId="0B184095" w14:textId="51CCF2E1" w:rsidR="009B4304" w:rsidRPr="0071135D" w:rsidRDefault="52AC6595" w:rsidP="0F109E45">
            <w:pPr>
              <w:bidi/>
              <w:spacing w:before="240" w:after="240"/>
              <w:rPr>
                <w:rFonts w:ascii="Tahoma" w:hAnsi="Tahoma" w:cs="Tahoma" w:hint="default"/>
                <w:b/>
                <w:bCs/>
                <w:sz w:val="20"/>
                <w:szCs w:val="20"/>
                <w:highlight w:val="cyan"/>
              </w:rPr>
            </w:pPr>
            <w:r w:rsidRPr="0F109E45">
              <w:rPr>
                <w:rFonts w:ascii="Tahoma" w:hAnsi="Tahoma" w:cs="Tahoma"/>
                <w:sz w:val="20"/>
                <w:szCs w:val="20"/>
                <w:rtl/>
              </w:rPr>
              <w:t xml:space="preserve"> </w:t>
            </w:r>
            <w:r w:rsidRPr="0F109E45">
              <w:rPr>
                <w:rFonts w:ascii="Tahoma" w:eastAsia="Tahoma" w:hAnsi="Tahoma" w:cs="Tahoma"/>
                <w:color w:val="000000" w:themeColor="text1"/>
                <w:sz w:val="20"/>
                <w:szCs w:val="20"/>
                <w:rtl/>
              </w:rPr>
              <w:t xml:space="preserve">عبر البريد الإلكتروني: </w:t>
            </w:r>
            <w:r>
              <w:fldChar w:fldCharType="begin"/>
            </w:r>
            <w:r>
              <w:instrText>HYPERLINK "mailto:WPHFapplications@unwomen.org" \h</w:instrText>
            </w:r>
            <w:r>
              <w:rPr>
                <w:rFonts w:hint="default"/>
              </w:rPr>
              <w:fldChar w:fldCharType="separate"/>
            </w:r>
            <w:r w:rsidRPr="0F109E45">
              <w:rPr>
                <w:rStyle w:val="Hyperlink"/>
                <w:rFonts w:ascii="Tahoma" w:hAnsi="Tahoma" w:cs="Tahoma"/>
                <w:sz w:val="20"/>
                <w:szCs w:val="20"/>
              </w:rPr>
              <w:t>WPHFapplications@unwomen.org</w:t>
            </w:r>
            <w:r>
              <w:fldChar w:fldCharType="end"/>
            </w:r>
          </w:p>
          <w:p w14:paraId="71AB01FB" w14:textId="19B80CCE" w:rsidR="009B4304" w:rsidRPr="0071135D" w:rsidRDefault="52AC6595" w:rsidP="2F5E184F">
            <w:pPr>
              <w:bidi/>
              <w:spacing w:before="240" w:after="240"/>
              <w:rPr>
                <w:rFonts w:ascii="Calibri" w:eastAsia="Calibri" w:hAnsi="Calibri" w:cs="Calibri" w:hint="default"/>
                <w:szCs w:val="22"/>
                <w:lang w:val="nl-NL"/>
              </w:rPr>
            </w:pPr>
            <w:r w:rsidRPr="2F5E184F">
              <w:rPr>
                <w:rFonts w:ascii="Tahoma" w:hAnsi="Tahoma" w:cs="Tahoma"/>
                <w:sz w:val="20"/>
                <w:szCs w:val="20"/>
                <w:rtl/>
              </w:rPr>
              <w:t xml:space="preserve">عبر </w:t>
            </w:r>
            <w:r w:rsidR="00001548" w:rsidRPr="2F5E184F">
              <w:rPr>
                <w:rFonts w:ascii="Tahoma" w:hAnsi="Tahoma" w:cs="Tahoma"/>
                <w:sz w:val="20"/>
                <w:szCs w:val="20"/>
                <w:rtl/>
              </w:rPr>
              <w:t xml:space="preserve">الإنترنت: </w:t>
            </w:r>
            <w:r w:rsidR="00001548" w:rsidRPr="2F5E184F">
              <w:rPr>
                <w:rStyle w:val="Hyperlink"/>
                <w:rFonts w:ascii="Calibri" w:eastAsia="Calibri" w:hAnsi="Calibri" w:cs="Calibri"/>
                <w:szCs w:val="22"/>
                <w:lang w:val="nl-NL"/>
              </w:rPr>
              <w:t>https://share.hsforms.com/1-MToZ5juRzqtXDFVsqVpZwctfxv</w:t>
            </w:r>
          </w:p>
        </w:tc>
      </w:tr>
    </w:tbl>
    <w:p w14:paraId="22C3BD27" w14:textId="77777777" w:rsidR="001253D5" w:rsidRPr="001639E7" w:rsidRDefault="001253D5" w:rsidP="000019D9">
      <w:pPr>
        <w:spacing w:after="0" w:line="276" w:lineRule="auto"/>
        <w:rPr>
          <w:rFonts w:ascii="Tahoma" w:hAnsi="Tahoma" w:cs="Tahoma" w:hint="default"/>
          <w:szCs w:val="22"/>
        </w:rPr>
      </w:pPr>
    </w:p>
    <w:p w14:paraId="4A3C54DD" w14:textId="77777777" w:rsidR="00433728" w:rsidRPr="001639E7" w:rsidRDefault="00433728" w:rsidP="000019D9">
      <w:pPr>
        <w:spacing w:after="0" w:line="276" w:lineRule="auto"/>
        <w:rPr>
          <w:rFonts w:ascii="Tahoma" w:hAnsi="Tahoma" w:cs="Tahoma" w:hint="default"/>
          <w:b/>
          <w:szCs w:val="22"/>
        </w:rPr>
      </w:pPr>
    </w:p>
    <w:p w14:paraId="4C589069" w14:textId="17AD215E" w:rsidR="00306EEB" w:rsidRPr="00CF74F6" w:rsidRDefault="4FC78325" w:rsidP="43F1C497">
      <w:pPr>
        <w:pStyle w:val="ListParagraph"/>
        <w:numPr>
          <w:ilvl w:val="0"/>
          <w:numId w:val="2"/>
        </w:numPr>
        <w:bidi/>
        <w:spacing w:after="0" w:line="276" w:lineRule="auto"/>
        <w:ind w:left="360"/>
        <w:jc w:val="both"/>
        <w:textDirection w:val="tbRlV"/>
        <w:rPr>
          <w:rFonts w:ascii="Tahoma" w:hAnsi="Tahoma" w:cs="Tahoma" w:hint="default"/>
          <w:b/>
          <w:bCs/>
          <w:color w:val="00B0F0"/>
          <w:lang w:val="ar-SA" w:eastAsia="zh-TW"/>
        </w:rPr>
      </w:pPr>
      <w:r w:rsidRPr="43F1C497">
        <w:rPr>
          <w:rFonts w:ascii="Tahoma" w:hAnsi="Tahoma" w:cs="Tahoma"/>
          <w:b/>
          <w:bCs/>
          <w:color w:val="00B0F0"/>
          <w:rtl/>
        </w:rPr>
        <w:t xml:space="preserve">    </w:t>
      </w:r>
      <w:r w:rsidR="495D20AC" w:rsidRPr="43F1C497">
        <w:rPr>
          <w:rFonts w:ascii="Tahoma" w:hAnsi="Tahoma" w:cs="Tahoma"/>
          <w:b/>
          <w:bCs/>
          <w:color w:val="00B0F0"/>
          <w:rtl/>
        </w:rPr>
        <w:t>أهداف وغاية الدعوة لتقديم المقترحات</w:t>
      </w:r>
    </w:p>
    <w:p w14:paraId="7B6D680D" w14:textId="230DD4B7" w:rsidR="00763472" w:rsidRPr="005451FB" w:rsidRDefault="495D20AC" w:rsidP="43F1C497">
      <w:pPr>
        <w:bidi/>
        <w:spacing w:before="151" w:after="151" w:line="276" w:lineRule="auto"/>
        <w:jc w:val="both"/>
        <w:textDirection w:val="tbRlV"/>
        <w:rPr>
          <w:rFonts w:ascii="Tahoma" w:eastAsia="Tahoma" w:hAnsi="Tahoma" w:cs="Tahoma" w:hint="default"/>
          <w:b/>
          <w:bCs/>
          <w:color w:val="149FEC"/>
          <w:sz w:val="16"/>
          <w:szCs w:val="16"/>
        </w:rPr>
      </w:pPr>
      <w:r w:rsidRPr="43F1C497">
        <w:rPr>
          <w:rFonts w:ascii="Tahoma" w:hAnsi="Tahoma" w:cs="Tahoma"/>
          <w:sz w:val="20"/>
          <w:szCs w:val="20"/>
          <w:rtl/>
        </w:rPr>
        <w:t>الغاية العامة من هذه الدعوة لتقديم المقترحات</w:t>
      </w:r>
      <w:r w:rsidR="0DB01E34" w:rsidRPr="43F1C497">
        <w:rPr>
          <w:rFonts w:ascii="Tahoma" w:hAnsi="Tahoma" w:cs="Tahoma"/>
          <w:sz w:val="20"/>
          <w:szCs w:val="20"/>
          <w:rtl/>
        </w:rPr>
        <w:t xml:space="preserve"> ه</w:t>
      </w:r>
      <w:r w:rsidR="4B7F5BB1" w:rsidRPr="43F1C497">
        <w:rPr>
          <w:rFonts w:ascii="Tahoma" w:hAnsi="Tahoma" w:cs="Tahoma"/>
          <w:sz w:val="20"/>
          <w:szCs w:val="20"/>
          <w:rtl/>
        </w:rPr>
        <w:t>ي</w:t>
      </w:r>
      <w:r w:rsidRPr="43F1C497">
        <w:rPr>
          <w:rFonts w:ascii="Tahoma" w:hAnsi="Tahoma" w:cs="Tahoma"/>
          <w:sz w:val="20"/>
          <w:szCs w:val="20"/>
          <w:rtl/>
        </w:rPr>
        <w:t xml:space="preserve"> تقديم المنح </w:t>
      </w:r>
      <w:r w:rsidR="4B7F5BB1" w:rsidRPr="43F1C497">
        <w:rPr>
          <w:rFonts w:ascii="Tahoma" w:hAnsi="Tahoma" w:cs="Tahoma"/>
          <w:sz w:val="20"/>
          <w:szCs w:val="20"/>
          <w:rtl/>
        </w:rPr>
        <w:t>ل</w:t>
      </w:r>
      <w:r w:rsidRPr="43F1C497">
        <w:rPr>
          <w:rFonts w:ascii="Tahoma" w:hAnsi="Tahoma" w:cs="Tahoma"/>
          <w:sz w:val="20"/>
          <w:szCs w:val="20"/>
          <w:rtl/>
        </w:rPr>
        <w:t>منظمات المجتمع المدني</w:t>
      </w:r>
      <w:r w:rsidR="4B7F5BB1" w:rsidRPr="43F1C497">
        <w:rPr>
          <w:rFonts w:ascii="Tahoma" w:hAnsi="Tahoma" w:cs="Tahoma"/>
          <w:sz w:val="20"/>
          <w:szCs w:val="20"/>
          <w:rtl/>
        </w:rPr>
        <w:t xml:space="preserve"> المحليات</w:t>
      </w:r>
      <w:r w:rsidRPr="43F1C497">
        <w:rPr>
          <w:rFonts w:ascii="Tahoma" w:hAnsi="Tahoma" w:cs="Tahoma"/>
          <w:sz w:val="20"/>
          <w:szCs w:val="20"/>
          <w:rtl/>
        </w:rPr>
        <w:t xml:space="preserve"> </w:t>
      </w:r>
      <w:r w:rsidR="4E508505" w:rsidRPr="43F1C497">
        <w:rPr>
          <w:rFonts w:ascii="Tahoma" w:hAnsi="Tahoma" w:cs="Tahoma"/>
          <w:sz w:val="20"/>
          <w:szCs w:val="20"/>
          <w:rtl/>
        </w:rPr>
        <w:t>النسائية والشبابية</w:t>
      </w:r>
      <w:r w:rsidRPr="43F1C497">
        <w:rPr>
          <w:rFonts w:ascii="Tahoma" w:hAnsi="Tahoma" w:cs="Tahoma"/>
          <w:sz w:val="20"/>
          <w:szCs w:val="20"/>
          <w:rtl/>
        </w:rPr>
        <w:t xml:space="preserve"> في</w:t>
      </w:r>
      <w:r w:rsidR="658F685A" w:rsidRPr="43F1C497">
        <w:rPr>
          <w:rFonts w:ascii="Tahoma" w:hAnsi="Tahoma" w:cs="Tahoma"/>
          <w:sz w:val="20"/>
          <w:szCs w:val="20"/>
          <w:rtl/>
        </w:rPr>
        <w:t xml:space="preserve"> السودان</w:t>
      </w:r>
      <w:r w:rsidR="658F685A" w:rsidRPr="43F1C497">
        <w:rPr>
          <w:rFonts w:ascii="Tahoma" w:eastAsia="Calibri" w:hAnsi="Tahoma" w:cs="Tahoma"/>
          <w:sz w:val="20"/>
          <w:szCs w:val="20"/>
          <w:rtl/>
        </w:rPr>
        <w:t xml:space="preserve"> </w:t>
      </w:r>
      <w:r w:rsidRPr="43F1C497">
        <w:rPr>
          <w:rFonts w:ascii="Tahoma" w:hAnsi="Tahoma" w:cs="Tahoma"/>
          <w:sz w:val="20"/>
          <w:szCs w:val="20"/>
          <w:rtl/>
        </w:rPr>
        <w:t>التي تركز على</w:t>
      </w:r>
      <w:r w:rsidR="2151DCDE" w:rsidRPr="43F1C497">
        <w:rPr>
          <w:rFonts w:ascii="Tahoma" w:hAnsi="Tahoma" w:cs="Tahoma"/>
          <w:sz w:val="20"/>
          <w:szCs w:val="20"/>
          <w:rtl/>
        </w:rPr>
        <w:t xml:space="preserve"> </w:t>
      </w:r>
      <w:r w:rsidR="40335DC0" w:rsidRPr="43F1C497">
        <w:rPr>
          <w:rFonts w:ascii="Tahoma" w:eastAsia="Tahoma" w:hAnsi="Tahoma" w:cs="Tahoma"/>
          <w:color w:val="000000" w:themeColor="text1"/>
          <w:sz w:val="20"/>
          <w:szCs w:val="20"/>
          <w:rtl/>
        </w:rPr>
        <w:t xml:space="preserve">تعزيز مشاركة المرأة وقيادتها في التخطيط للأزمات الإنسانية والاستجابة لها </w:t>
      </w:r>
      <w:r w:rsidR="2F596834" w:rsidRPr="43F1C497">
        <w:rPr>
          <w:rFonts w:ascii="Tahoma" w:eastAsia="Tahoma" w:hAnsi="Tahoma" w:cs="Tahoma"/>
          <w:sz w:val="20"/>
          <w:szCs w:val="20"/>
          <w:rtl/>
        </w:rPr>
        <w:t xml:space="preserve">(مجال التأثير </w:t>
      </w:r>
      <w:r w:rsidR="2F596834" w:rsidRPr="43F1C497">
        <w:rPr>
          <w:rFonts w:ascii="Tahoma" w:eastAsia="Tahoma" w:hAnsi="Tahoma" w:cs="Tahoma"/>
          <w:sz w:val="20"/>
          <w:szCs w:val="20"/>
        </w:rPr>
        <w:t>٣</w:t>
      </w:r>
      <w:r w:rsidR="2F596834" w:rsidRPr="43F1C497">
        <w:rPr>
          <w:rFonts w:ascii="Tahoma" w:eastAsia="Tahoma" w:hAnsi="Tahoma" w:cs="Tahoma"/>
          <w:sz w:val="20"/>
          <w:szCs w:val="20"/>
          <w:rtl/>
        </w:rPr>
        <w:t xml:space="preserve"> لصندوق </w:t>
      </w:r>
      <w:r w:rsidR="2F596834" w:rsidRPr="43F1C497">
        <w:rPr>
          <w:rFonts w:ascii="Tahoma" w:eastAsia="Tahoma" w:hAnsi="Tahoma" w:cs="Tahoma"/>
          <w:sz w:val="20"/>
          <w:szCs w:val="20"/>
        </w:rPr>
        <w:t>WPHF</w:t>
      </w:r>
      <w:r w:rsidR="2F596834" w:rsidRPr="43F1C497">
        <w:rPr>
          <w:rFonts w:ascii="Tahoma" w:eastAsia="Tahoma" w:hAnsi="Tahoma" w:cs="Tahoma"/>
          <w:sz w:val="20"/>
          <w:szCs w:val="20"/>
          <w:rtl/>
        </w:rPr>
        <w:t xml:space="preserve">) و </w:t>
      </w:r>
      <w:r w:rsidR="2F596834" w:rsidRPr="43F1C497">
        <w:rPr>
          <w:rFonts w:ascii="Tahoma" w:eastAsia="Tahoma" w:hAnsi="Tahoma" w:cs="Tahoma"/>
          <w:color w:val="000000" w:themeColor="text1"/>
          <w:sz w:val="20"/>
          <w:szCs w:val="20"/>
          <w:rtl/>
        </w:rPr>
        <w:t xml:space="preserve">تحسين السلامة والأمن والصحة العقلية للنساء والفتيات واحترام حقوق الإنسان لهن </w:t>
      </w:r>
      <w:r w:rsidR="2F596834" w:rsidRPr="43F1C497">
        <w:rPr>
          <w:rFonts w:ascii="Tahoma" w:eastAsia="Tahoma" w:hAnsi="Tahoma" w:cs="Tahoma"/>
          <w:sz w:val="20"/>
          <w:szCs w:val="20"/>
          <w:rtl/>
        </w:rPr>
        <w:t xml:space="preserve">(مجال التأثير </w:t>
      </w:r>
      <w:r w:rsidR="5FB55982" w:rsidRPr="43F1C497">
        <w:rPr>
          <w:rFonts w:ascii="Tahoma" w:eastAsia="Tahoma" w:hAnsi="Tahoma" w:cs="Tahoma"/>
          <w:sz w:val="20"/>
          <w:szCs w:val="20"/>
        </w:rPr>
        <w:t>٥</w:t>
      </w:r>
      <w:r w:rsidR="2F596834" w:rsidRPr="43F1C497">
        <w:rPr>
          <w:rFonts w:ascii="Tahoma" w:eastAsia="Tahoma" w:hAnsi="Tahoma" w:cs="Tahoma"/>
          <w:sz w:val="20"/>
          <w:szCs w:val="20"/>
          <w:rtl/>
        </w:rPr>
        <w:t xml:space="preserve"> لصندوق </w:t>
      </w:r>
      <w:r w:rsidR="2F596834" w:rsidRPr="43F1C497">
        <w:rPr>
          <w:rFonts w:ascii="Tahoma" w:eastAsia="Tahoma" w:hAnsi="Tahoma" w:cs="Tahoma"/>
          <w:sz w:val="20"/>
          <w:szCs w:val="20"/>
        </w:rPr>
        <w:t>WPHF</w:t>
      </w:r>
      <w:r w:rsidR="2F596834" w:rsidRPr="43F1C497">
        <w:rPr>
          <w:rFonts w:ascii="Tahoma" w:eastAsia="Tahoma" w:hAnsi="Tahoma" w:cs="Tahoma"/>
          <w:sz w:val="20"/>
          <w:szCs w:val="20"/>
          <w:rtl/>
        </w:rPr>
        <w:t>)</w:t>
      </w:r>
      <w:r w:rsidRPr="43F1C497">
        <w:rPr>
          <w:rFonts w:ascii="Tahoma" w:hAnsi="Tahoma" w:cs="Tahoma"/>
          <w:sz w:val="20"/>
          <w:szCs w:val="20"/>
          <w:rtl/>
        </w:rPr>
        <w:t xml:space="preserve"> في سياق النزاع والسياقات الإنسانية</w:t>
      </w:r>
      <w:r w:rsidR="6BC9302A" w:rsidRPr="43F1C497">
        <w:rPr>
          <w:rFonts w:ascii="Tahoma" w:hAnsi="Tahoma" w:cs="Tahoma"/>
          <w:sz w:val="20"/>
          <w:szCs w:val="20"/>
          <w:rtl/>
        </w:rPr>
        <w:t>، مع منظمات حقوق النساء والشابات المحلية</w:t>
      </w:r>
      <w:r w:rsidRPr="43F1C497">
        <w:rPr>
          <w:rFonts w:ascii="Tahoma" w:hAnsi="Tahoma" w:cs="Tahoma"/>
          <w:sz w:val="20"/>
          <w:szCs w:val="20"/>
          <w:rtl/>
        </w:rPr>
        <w:t>.</w:t>
      </w:r>
      <w:r w:rsidR="42E2EB8D" w:rsidRPr="43F1C497">
        <w:rPr>
          <w:rFonts w:ascii="Tahoma" w:hAnsi="Tahoma" w:cs="Tahoma"/>
          <w:sz w:val="20"/>
          <w:szCs w:val="20"/>
          <w:rtl/>
          <w:lang w:val="fr-CH" w:bidi="ar-LB"/>
        </w:rPr>
        <w:t xml:space="preserve"> </w:t>
      </w:r>
      <w:r w:rsidR="0CE5F182" w:rsidRPr="43F1C497">
        <w:rPr>
          <w:rFonts w:ascii="Tahoma" w:hAnsi="Tahoma" w:cs="Tahoma"/>
          <w:sz w:val="20"/>
          <w:szCs w:val="20"/>
          <w:rtl/>
        </w:rPr>
        <w:t>وهي تتماشى مع الهدف العام لدى صندوق المرأة للسلام والعمل الانساني المتمثل في المساهمة في مجتمعات سلمية ومتساوية بين الجنسين</w:t>
      </w:r>
    </w:p>
    <w:p w14:paraId="3534F1E1" w14:textId="77777777" w:rsidR="00A464EB" w:rsidRDefault="00A464EB" w:rsidP="00A464EB">
      <w:pPr>
        <w:bidi/>
        <w:spacing w:after="0" w:line="276" w:lineRule="auto"/>
        <w:jc w:val="both"/>
        <w:textDirection w:val="tbRlV"/>
        <w:rPr>
          <w:rFonts w:ascii="Tahoma" w:hAnsi="Tahoma" w:cs="Tahoma" w:hint="default"/>
          <w:sz w:val="20"/>
          <w:szCs w:val="20"/>
          <w:rtl/>
        </w:rPr>
      </w:pPr>
    </w:p>
    <w:p w14:paraId="0D51A520" w14:textId="71087F3D" w:rsidR="00A464EB" w:rsidRDefault="6EF9B17B" w:rsidP="009355C1">
      <w:pPr>
        <w:bidi/>
        <w:spacing w:after="0" w:line="276" w:lineRule="auto"/>
        <w:jc w:val="both"/>
        <w:textDirection w:val="tbRlV"/>
        <w:rPr>
          <w:rFonts w:ascii="Tahoma" w:hAnsi="Tahoma" w:cs="Tahoma" w:hint="default"/>
          <w:sz w:val="20"/>
          <w:szCs w:val="20"/>
        </w:rPr>
      </w:pPr>
      <w:r w:rsidRPr="43F1C497">
        <w:rPr>
          <w:rFonts w:ascii="Tahoma" w:hAnsi="Tahoma" w:cs="Tahoma"/>
          <w:sz w:val="20"/>
          <w:szCs w:val="20"/>
          <w:rtl/>
        </w:rPr>
        <w:t xml:space="preserve">ينبغي أن تهدف المبادرات إلى الوصول إلى النساء والفتيات اللاتي يعانين من أشكال متعددة ومتقاطعة من التمييز، مثل أولئك المستبعدين بسبب الجغرافيا والانتماء العرقي والإعاقة والعمر وحالة الهجرة من بين أمور أخرى، والتي تتماشى مع خطة عام </w:t>
      </w:r>
      <w:r w:rsidRPr="43F1C497">
        <w:rPr>
          <w:rFonts w:ascii="Tahoma" w:hAnsi="Tahoma" w:cs="Tahoma"/>
          <w:sz w:val="20"/>
          <w:szCs w:val="20"/>
        </w:rPr>
        <w:t>2030</w:t>
      </w:r>
      <w:r w:rsidRPr="43F1C497">
        <w:rPr>
          <w:rFonts w:ascii="Tahoma" w:hAnsi="Tahoma" w:cs="Tahoma"/>
          <w:sz w:val="20"/>
          <w:szCs w:val="20"/>
          <w:rtl/>
        </w:rPr>
        <w:t xml:space="preserve"> </w:t>
      </w:r>
      <w:r w:rsidR="161BE9E9" w:rsidRPr="43F1C497">
        <w:rPr>
          <w:rFonts w:ascii="Tahoma" w:hAnsi="Tahoma" w:cs="Tahoma"/>
          <w:sz w:val="20"/>
          <w:szCs w:val="20"/>
          <w:rtl/>
        </w:rPr>
        <w:t>ومبدأ عدم إهمال أي فرد.</w:t>
      </w:r>
    </w:p>
    <w:p w14:paraId="299E387A" w14:textId="77777777" w:rsidR="003E1068" w:rsidRPr="001639E7" w:rsidRDefault="003E1068" w:rsidP="000019D9">
      <w:pPr>
        <w:spacing w:after="0" w:line="276" w:lineRule="auto"/>
        <w:jc w:val="both"/>
        <w:rPr>
          <w:rFonts w:ascii="Tahoma" w:hAnsi="Tahoma" w:cs="Tahoma" w:hint="default"/>
          <w:szCs w:val="22"/>
        </w:rPr>
      </w:pPr>
    </w:p>
    <w:p w14:paraId="5573F16F" w14:textId="507DE519" w:rsidR="00125E43" w:rsidRPr="00CF74F6" w:rsidRDefault="055BB467" w:rsidP="00CF74F6">
      <w:pPr>
        <w:pStyle w:val="ListParagraph"/>
        <w:numPr>
          <w:ilvl w:val="0"/>
          <w:numId w:val="2"/>
        </w:numPr>
        <w:bidi/>
        <w:spacing w:after="0" w:line="276" w:lineRule="auto"/>
        <w:ind w:left="360"/>
        <w:textDirection w:val="tbRlV"/>
        <w:rPr>
          <w:rFonts w:ascii="Tahoma" w:hAnsi="Tahoma" w:cs="Tahoma" w:hint="default"/>
          <w:b/>
          <w:bCs/>
          <w:color w:val="00B0F0"/>
          <w:szCs w:val="22"/>
          <w:lang w:val="ar-SA" w:eastAsia="zh-TW"/>
        </w:rPr>
      </w:pPr>
      <w:r w:rsidRPr="43F1C497">
        <w:rPr>
          <w:rFonts w:ascii="Tahoma" w:hAnsi="Tahoma" w:cs="Tahoma"/>
          <w:b/>
          <w:bCs/>
          <w:color w:val="00B0F0"/>
          <w:rtl/>
        </w:rPr>
        <w:t>ال</w:t>
      </w:r>
      <w:r w:rsidR="5E4B0409" w:rsidRPr="43F1C497">
        <w:rPr>
          <w:rFonts w:ascii="Tahoma" w:hAnsi="Tahoma" w:cs="Tahoma"/>
          <w:b/>
          <w:bCs/>
          <w:color w:val="00B0F0"/>
          <w:rtl/>
        </w:rPr>
        <w:t>سياق ال</w:t>
      </w:r>
      <w:r w:rsidRPr="43F1C497">
        <w:rPr>
          <w:rFonts w:ascii="Tahoma" w:hAnsi="Tahoma" w:cs="Tahoma"/>
          <w:b/>
          <w:bCs/>
          <w:color w:val="00B0F0"/>
          <w:rtl/>
        </w:rPr>
        <w:t>عام</w:t>
      </w:r>
      <w:r w:rsidR="5E4B0409" w:rsidRPr="43F1C497">
        <w:rPr>
          <w:rFonts w:ascii="Tahoma" w:hAnsi="Tahoma" w:cs="Tahoma"/>
          <w:b/>
          <w:bCs/>
          <w:color w:val="00B0F0"/>
          <w:rtl/>
        </w:rPr>
        <w:t xml:space="preserve"> المرتبط با</w:t>
      </w:r>
      <w:r w:rsidR="6949D1F2" w:rsidRPr="43F1C497">
        <w:rPr>
          <w:rFonts w:ascii="Tahoma" w:hAnsi="Tahoma" w:cs="Tahoma"/>
          <w:b/>
          <w:bCs/>
          <w:color w:val="00B0F0"/>
          <w:rtl/>
        </w:rPr>
        <w:t xml:space="preserve">لدعوة </w:t>
      </w:r>
      <w:r w:rsidR="5E4B0409" w:rsidRPr="43F1C497">
        <w:rPr>
          <w:rFonts w:ascii="Tahoma" w:hAnsi="Tahoma" w:cs="Tahoma"/>
          <w:b/>
          <w:bCs/>
          <w:color w:val="00B0F0"/>
          <w:rtl/>
        </w:rPr>
        <w:t>ل</w:t>
      </w:r>
      <w:r w:rsidR="6949D1F2" w:rsidRPr="43F1C497">
        <w:rPr>
          <w:rFonts w:ascii="Tahoma" w:hAnsi="Tahoma" w:cs="Tahoma"/>
          <w:b/>
          <w:bCs/>
          <w:color w:val="00B0F0"/>
          <w:rtl/>
        </w:rPr>
        <w:t xml:space="preserve">تقديم </w:t>
      </w:r>
      <w:r w:rsidR="62785B90" w:rsidRPr="43F1C497">
        <w:rPr>
          <w:rFonts w:ascii="Tahoma" w:hAnsi="Tahoma" w:cs="Tahoma"/>
          <w:b/>
          <w:bCs/>
          <w:color w:val="00B0F0"/>
          <w:rtl/>
        </w:rPr>
        <w:t>ال</w:t>
      </w:r>
      <w:r w:rsidR="6949D1F2" w:rsidRPr="43F1C497">
        <w:rPr>
          <w:rFonts w:ascii="Tahoma" w:hAnsi="Tahoma" w:cs="Tahoma"/>
          <w:b/>
          <w:bCs/>
          <w:color w:val="00B0F0"/>
          <w:rtl/>
        </w:rPr>
        <w:t>مقترحات</w:t>
      </w:r>
    </w:p>
    <w:p w14:paraId="67DE1A0F" w14:textId="4A5A9456" w:rsidR="512F6F1C" w:rsidRDefault="512F6F1C" w:rsidP="43F1C497">
      <w:pPr>
        <w:spacing w:after="0" w:line="276" w:lineRule="auto"/>
        <w:jc w:val="both"/>
        <w:rPr>
          <w:rFonts w:ascii="Tahoma" w:hAnsi="Tahoma" w:cs="Tahoma" w:hint="default"/>
          <w:sz w:val="20"/>
          <w:szCs w:val="20"/>
          <w:rtl/>
        </w:rPr>
      </w:pPr>
      <w:r w:rsidRPr="43F1C497">
        <w:rPr>
          <w:rFonts w:ascii="Tahoma" w:hAnsi="Tahoma" w:cs="Tahoma"/>
          <w:sz w:val="20"/>
          <w:szCs w:val="20"/>
          <w:rtl/>
        </w:rPr>
        <w:t xml:space="preserve">منذ منتصف أبريل </w:t>
      </w:r>
      <w:r w:rsidRPr="43F1C497">
        <w:rPr>
          <w:rFonts w:ascii="Tahoma" w:hAnsi="Tahoma" w:cs="Tahoma"/>
          <w:sz w:val="20"/>
          <w:szCs w:val="20"/>
        </w:rPr>
        <w:t>2023</w:t>
      </w:r>
      <w:r w:rsidRPr="43F1C497">
        <w:rPr>
          <w:rFonts w:ascii="Tahoma" w:hAnsi="Tahoma" w:cs="Tahoma"/>
          <w:sz w:val="20"/>
          <w:szCs w:val="20"/>
          <w:rtl/>
        </w:rPr>
        <w:t>، أدى النزاع بين قوات الدعم السريع (</w:t>
      </w:r>
      <w:r w:rsidRPr="43F1C497">
        <w:rPr>
          <w:rFonts w:ascii="Tahoma" w:hAnsi="Tahoma" w:cs="Tahoma"/>
          <w:sz w:val="20"/>
          <w:szCs w:val="20"/>
        </w:rPr>
        <w:t>RSF</w:t>
      </w:r>
      <w:r w:rsidRPr="43F1C497">
        <w:rPr>
          <w:rFonts w:ascii="Tahoma" w:hAnsi="Tahoma" w:cs="Tahoma"/>
          <w:sz w:val="20"/>
          <w:szCs w:val="20"/>
          <w:rtl/>
        </w:rPr>
        <w:t>) والقوات المسلحة السودانية (</w:t>
      </w:r>
      <w:r w:rsidRPr="43F1C497">
        <w:rPr>
          <w:rFonts w:ascii="Tahoma" w:hAnsi="Tahoma" w:cs="Tahoma"/>
          <w:sz w:val="20"/>
          <w:szCs w:val="20"/>
        </w:rPr>
        <w:t>SAF</w:t>
      </w:r>
      <w:r w:rsidRPr="43F1C497">
        <w:rPr>
          <w:rFonts w:ascii="Tahoma" w:hAnsi="Tahoma" w:cs="Tahoma"/>
          <w:sz w:val="20"/>
          <w:szCs w:val="20"/>
          <w:rtl/>
        </w:rPr>
        <w:t xml:space="preserve">) إلى نزوح واسع النطاق وأزمة إنسانية متفاقمة، حيث شُرِّد أكثر من </w:t>
      </w:r>
      <w:r w:rsidRPr="43F1C497">
        <w:rPr>
          <w:rFonts w:ascii="Tahoma" w:hAnsi="Tahoma" w:cs="Tahoma"/>
          <w:sz w:val="20"/>
          <w:szCs w:val="20"/>
        </w:rPr>
        <w:t>12</w:t>
      </w:r>
      <w:r w:rsidRPr="43F1C497">
        <w:rPr>
          <w:rFonts w:ascii="Tahoma" w:hAnsi="Tahoma" w:cs="Tahoma"/>
          <w:sz w:val="20"/>
          <w:szCs w:val="20"/>
          <w:rtl/>
        </w:rPr>
        <w:t xml:space="preserve"> مليون شخص – أكثر من نصفهم من النساء والفتيات.</w:t>
      </w:r>
      <w:r w:rsidR="65A76117" w:rsidRPr="43F1C497">
        <w:rPr>
          <w:rFonts w:ascii="Tahoma" w:hAnsi="Tahoma" w:cs="Tahoma"/>
          <w:sz w:val="20"/>
          <w:szCs w:val="20"/>
          <w:rtl/>
        </w:rPr>
        <w:t xml:space="preserve"> لقد أدى الصراع إلى زيادة عدد الأشخاص المعرضين للعنف القائم على النوع الاجتماعي بأكثر من ثلاثة أضعاف، بينما ارتفع الطلب على خدمات العنف القائم على النوع الاجتماعي بنسبة </w:t>
      </w:r>
      <w:r w:rsidR="65A76117" w:rsidRPr="43F1C497">
        <w:rPr>
          <w:rFonts w:ascii="Tahoma" w:hAnsi="Tahoma" w:cs="Tahoma"/>
          <w:sz w:val="20"/>
          <w:szCs w:val="20"/>
        </w:rPr>
        <w:t>288</w:t>
      </w:r>
      <w:r w:rsidR="65A76117" w:rsidRPr="43F1C497">
        <w:rPr>
          <w:rFonts w:ascii="Tahoma" w:hAnsi="Tahoma" w:cs="Tahoma"/>
          <w:sz w:val="20"/>
          <w:szCs w:val="20"/>
          <w:rtl/>
        </w:rPr>
        <w:t xml:space="preserve">٪ من عام </w:t>
      </w:r>
      <w:r w:rsidR="65A76117" w:rsidRPr="43F1C497">
        <w:rPr>
          <w:rFonts w:ascii="Tahoma" w:hAnsi="Tahoma" w:cs="Tahoma"/>
          <w:sz w:val="20"/>
          <w:szCs w:val="20"/>
        </w:rPr>
        <w:t>2023</w:t>
      </w:r>
      <w:r w:rsidR="65A76117" w:rsidRPr="43F1C497">
        <w:rPr>
          <w:rFonts w:ascii="Tahoma" w:hAnsi="Tahoma" w:cs="Tahoma"/>
          <w:sz w:val="20"/>
          <w:szCs w:val="20"/>
          <w:rtl/>
        </w:rPr>
        <w:t xml:space="preserve"> إلى عام </w:t>
      </w:r>
      <w:r w:rsidR="65A76117" w:rsidRPr="43F1C497">
        <w:rPr>
          <w:rFonts w:ascii="Tahoma" w:hAnsi="Tahoma" w:cs="Tahoma"/>
          <w:sz w:val="20"/>
          <w:szCs w:val="20"/>
        </w:rPr>
        <w:t>2024</w:t>
      </w:r>
      <w:r w:rsidR="65A76117" w:rsidRPr="43F1C497">
        <w:rPr>
          <w:rFonts w:ascii="Tahoma" w:hAnsi="Tahoma" w:cs="Tahoma"/>
          <w:sz w:val="20"/>
          <w:szCs w:val="20"/>
          <w:rtl/>
        </w:rPr>
        <w:t xml:space="preserve"> – على الرغم من أن حالات العنف يتم الإبلاغ عنها بشكل محدود والخدمات المتاحة محدودة.</w:t>
      </w:r>
      <w:r w:rsidR="072EC874" w:rsidRPr="43F1C497">
        <w:rPr>
          <w:rFonts w:ascii="Tahoma" w:hAnsi="Tahoma" w:cs="Tahoma"/>
          <w:sz w:val="20"/>
          <w:szCs w:val="20"/>
          <w:rtl/>
        </w:rPr>
        <w:t xml:space="preserve"> أثناء الصراع، عملت منظمات وشبكات حقوق المرأة في الصفوف الأمامية، حيث قدمت المساعدات الإنسانية ودعت إلى السلام. وهي أعضاء بارزون في غرف الاستجابة الطارئة ولجان الأحياء، وتواصل التنظيم من خلال إطلاق الحملات والتحالفات.</w:t>
      </w:r>
      <w:r w:rsidR="1D37CA4B" w:rsidRPr="43F1C497">
        <w:rPr>
          <w:rFonts w:ascii="Tahoma" w:hAnsi="Tahoma" w:cs="Tahoma"/>
          <w:sz w:val="20"/>
          <w:szCs w:val="20"/>
          <w:rtl/>
        </w:rPr>
        <w:t xml:space="preserve"> لقد حول التزامهم الثابت بالجهود الإنسانية وحماية الأشخاص تركيز الاستجابة الإنسانية نحو تلبية احتياجات النساء، وتعزيز سبل العيش، ومكافحة التهديد المستمر للعنف الجنسي المرتبط بالنزاع، وتعزيز مشاركة النساء في عمليات السلام وغيرها من التدخلات المرتبطة بإنهاء الحرب. ومع ذلك، تظل المنظمات التي تقودها النساء والمنظمات المعنية بحقوق المرأة ناقصة التمويل وممثلة تمثيلاً ضعيفًا في المجالات الإنسانية. يسعى الهدف </w:t>
      </w:r>
      <w:r w:rsidR="1D37CA4B" w:rsidRPr="43F1C497">
        <w:rPr>
          <w:rFonts w:ascii="Tahoma" w:hAnsi="Tahoma" w:cs="Tahoma"/>
          <w:sz w:val="20"/>
          <w:szCs w:val="20"/>
        </w:rPr>
        <w:t>3</w:t>
      </w:r>
      <w:r w:rsidR="1D37CA4B" w:rsidRPr="43F1C497">
        <w:rPr>
          <w:rFonts w:ascii="Tahoma" w:hAnsi="Tahoma" w:cs="Tahoma"/>
          <w:sz w:val="20"/>
          <w:szCs w:val="20"/>
          <w:rtl/>
        </w:rPr>
        <w:t xml:space="preserve"> لصندوق </w:t>
      </w:r>
      <w:r w:rsidR="1D37CA4B" w:rsidRPr="43F1C497">
        <w:rPr>
          <w:rFonts w:ascii="Tahoma" w:hAnsi="Tahoma" w:cs="Tahoma"/>
          <w:sz w:val="20"/>
          <w:szCs w:val="20"/>
        </w:rPr>
        <w:t>WPHF</w:t>
      </w:r>
      <w:r w:rsidR="1D37CA4B" w:rsidRPr="43F1C497">
        <w:rPr>
          <w:rFonts w:ascii="Tahoma" w:hAnsi="Tahoma" w:cs="Tahoma"/>
          <w:sz w:val="20"/>
          <w:szCs w:val="20"/>
          <w:rtl/>
        </w:rPr>
        <w:t xml:space="preserve"> المتعلق بالاستجابة الإنسانية والهدف </w:t>
      </w:r>
      <w:r w:rsidR="1D37CA4B" w:rsidRPr="43F1C497">
        <w:rPr>
          <w:rFonts w:ascii="Tahoma" w:hAnsi="Tahoma" w:cs="Tahoma"/>
          <w:sz w:val="20"/>
          <w:szCs w:val="20"/>
        </w:rPr>
        <w:t>5</w:t>
      </w:r>
      <w:r w:rsidR="1D37CA4B" w:rsidRPr="43F1C497">
        <w:rPr>
          <w:rFonts w:ascii="Tahoma" w:hAnsi="Tahoma" w:cs="Tahoma"/>
          <w:sz w:val="20"/>
          <w:szCs w:val="20"/>
          <w:rtl/>
        </w:rPr>
        <w:t xml:space="preserve"> المتعلق بحماية النساء والفتيات إلى المساهمة في سد هذه الفجوة من خلال تعزيز مشاركة النساء وقيادتهن في تخطيط واستجابة الأزمات الإنسانية، فضلاً عن تعزيز سلامة وأمن وصحة النساء والفتيات النفسية.</w:t>
      </w:r>
    </w:p>
    <w:p w14:paraId="14F0B0FE" w14:textId="414F04E8" w:rsidR="43F1C497" w:rsidRDefault="43F1C497" w:rsidP="43F1C497">
      <w:pPr>
        <w:bidi/>
        <w:spacing w:after="0" w:line="276" w:lineRule="auto"/>
        <w:jc w:val="both"/>
        <w:rPr>
          <w:rFonts w:ascii="Tahoma" w:hAnsi="Tahoma" w:cs="Tahoma" w:hint="default"/>
          <w:sz w:val="20"/>
          <w:szCs w:val="20"/>
          <w:rtl/>
        </w:rPr>
      </w:pPr>
    </w:p>
    <w:p w14:paraId="2662C21B" w14:textId="4EDF3C7F" w:rsidR="00081DA7" w:rsidRPr="009F25E0" w:rsidRDefault="00DE22B3" w:rsidP="009F25E0">
      <w:pPr>
        <w:pStyle w:val="ListParagraph"/>
        <w:numPr>
          <w:ilvl w:val="0"/>
          <w:numId w:val="2"/>
        </w:numPr>
        <w:bidi/>
        <w:spacing w:after="0" w:line="276" w:lineRule="auto"/>
        <w:ind w:left="360"/>
        <w:textDirection w:val="tbRlV"/>
        <w:rPr>
          <w:rFonts w:ascii="Tahoma" w:hAnsi="Tahoma" w:cs="Tahoma" w:hint="default"/>
          <w:b/>
          <w:bCs/>
          <w:color w:val="00B0F0"/>
          <w:szCs w:val="22"/>
          <w:rtl/>
        </w:rPr>
      </w:pPr>
      <w:r>
        <w:rPr>
          <w:rFonts w:ascii="Tahoma" w:hAnsi="Tahoma" w:cs="Tahoma" w:hint="default"/>
          <w:b/>
          <w:bCs/>
          <w:color w:val="00B0F0"/>
          <w:szCs w:val="22"/>
          <w:rtl/>
        </w:rPr>
        <w:t>النطاق (</w:t>
      </w:r>
      <w:r w:rsidR="004F725E">
        <w:rPr>
          <w:rFonts w:ascii="Tahoma" w:hAnsi="Tahoma" w:cs="Tahoma" w:hint="default"/>
          <w:b/>
          <w:bCs/>
          <w:color w:val="00B0F0"/>
          <w:szCs w:val="22"/>
          <w:rtl/>
        </w:rPr>
        <w:t>الم</w:t>
      </w:r>
      <w:r w:rsidR="004F725E">
        <w:rPr>
          <w:rFonts w:ascii="Tahoma" w:hAnsi="Tahoma" w:cs="Tahoma"/>
          <w:b/>
          <w:bCs/>
          <w:color w:val="00B0F0"/>
          <w:szCs w:val="22"/>
          <w:rtl/>
        </w:rPr>
        <w:t>وقع</w:t>
      </w:r>
      <w:r w:rsidR="004F725E">
        <w:rPr>
          <w:rFonts w:ascii="Tahoma" w:hAnsi="Tahoma" w:cs="Tahoma" w:hint="default"/>
          <w:b/>
          <w:bCs/>
          <w:color w:val="00B0F0"/>
          <w:szCs w:val="22"/>
          <w:rtl/>
        </w:rPr>
        <w:t xml:space="preserve"> </w:t>
      </w:r>
      <w:r>
        <w:rPr>
          <w:rFonts w:ascii="Tahoma" w:hAnsi="Tahoma" w:cs="Tahoma" w:hint="default"/>
          <w:b/>
          <w:bCs/>
          <w:color w:val="00B0F0"/>
          <w:szCs w:val="22"/>
          <w:rtl/>
        </w:rPr>
        <w:t>والمدة)</w:t>
      </w:r>
    </w:p>
    <w:p w14:paraId="2758814B" w14:textId="348C26F9" w:rsidR="00EE4D83" w:rsidRDefault="4D536B0C" w:rsidP="221250D6">
      <w:pPr>
        <w:bidi/>
        <w:spacing w:after="0" w:line="276" w:lineRule="auto"/>
        <w:jc w:val="both"/>
        <w:textDirection w:val="tbRlV"/>
        <w:rPr>
          <w:rFonts w:ascii="Tahoma" w:hAnsi="Tahoma" w:cs="Tahoma" w:hint="default"/>
          <w:sz w:val="20"/>
          <w:szCs w:val="20"/>
          <w:highlight w:val="red"/>
        </w:rPr>
      </w:pPr>
      <w:r w:rsidRPr="221250D6">
        <w:rPr>
          <w:rFonts w:ascii="Tahoma" w:hAnsi="Tahoma" w:cs="Tahoma"/>
          <w:sz w:val="20"/>
          <w:szCs w:val="20"/>
          <w:rtl/>
        </w:rPr>
        <w:t xml:space="preserve">سيقوم </w:t>
      </w:r>
      <w:r w:rsidR="6949D1F2" w:rsidRPr="221250D6">
        <w:rPr>
          <w:rFonts w:ascii="Tahoma" w:hAnsi="Tahoma" w:cs="Tahoma"/>
          <w:sz w:val="20"/>
          <w:szCs w:val="20"/>
          <w:rtl/>
        </w:rPr>
        <w:t xml:space="preserve">صندوق المرأة للسلام والعمل الإنساني </w:t>
      </w:r>
      <w:r w:rsidR="1ED8816F" w:rsidRPr="221250D6">
        <w:rPr>
          <w:rFonts w:ascii="Tahoma" w:hAnsi="Tahoma" w:cs="Tahoma"/>
          <w:sz w:val="20"/>
          <w:szCs w:val="20"/>
          <w:rtl/>
        </w:rPr>
        <w:t xml:space="preserve">بتمويل </w:t>
      </w:r>
      <w:r w:rsidR="6949D1F2" w:rsidRPr="221250D6">
        <w:rPr>
          <w:rFonts w:ascii="Tahoma" w:hAnsi="Tahoma" w:cs="Tahoma"/>
          <w:sz w:val="20"/>
          <w:szCs w:val="20"/>
          <w:rtl/>
        </w:rPr>
        <w:t>المشاريع المؤهلة ف</w:t>
      </w:r>
      <w:r w:rsidR="3021245E" w:rsidRPr="221250D6">
        <w:rPr>
          <w:rFonts w:ascii="Tahoma" w:hAnsi="Tahoma" w:cs="Tahoma"/>
          <w:sz w:val="20"/>
          <w:szCs w:val="20"/>
          <w:rtl/>
        </w:rPr>
        <w:t xml:space="preserve">ي </w:t>
      </w:r>
      <w:r w:rsidR="68E37173" w:rsidRPr="221250D6">
        <w:rPr>
          <w:rFonts w:ascii="Tahoma" w:hAnsi="Tahoma" w:cs="Tahoma"/>
          <w:sz w:val="20"/>
          <w:szCs w:val="20"/>
          <w:rtl/>
        </w:rPr>
        <w:t xml:space="preserve">السودان </w:t>
      </w:r>
      <w:r w:rsidR="01D91CFE" w:rsidRPr="221250D6">
        <w:rPr>
          <w:rFonts w:ascii="Tahoma" w:hAnsi="Tahoma" w:cs="Tahoma"/>
          <w:sz w:val="20"/>
          <w:szCs w:val="20"/>
          <w:rtl/>
        </w:rPr>
        <w:t>مع التركيز الجغرافي في:</w:t>
      </w:r>
      <w:r w:rsidR="04939BDB" w:rsidRPr="221250D6">
        <w:rPr>
          <w:rFonts w:ascii="Tahoma" w:hAnsi="Tahoma" w:cs="Tahoma"/>
          <w:sz w:val="20"/>
          <w:szCs w:val="20"/>
          <w:rtl/>
        </w:rPr>
        <w:t xml:space="preserve"> الجزيرة، الخرطوم، شمال دارفور، نهر النيل، سنار، غرب كردفان.</w:t>
      </w:r>
    </w:p>
    <w:p w14:paraId="5C02069D" w14:textId="1F57356B" w:rsidR="002B6396" w:rsidRPr="002D2541" w:rsidRDefault="6949D1F2" w:rsidP="43F1C497">
      <w:pPr>
        <w:bidi/>
        <w:spacing w:after="0" w:line="276" w:lineRule="auto"/>
        <w:jc w:val="both"/>
        <w:textDirection w:val="tbRlV"/>
        <w:rPr>
          <w:rFonts w:ascii="Tahoma" w:hAnsi="Tahoma" w:cs="Tahoma" w:hint="default"/>
          <w:sz w:val="20"/>
          <w:szCs w:val="20"/>
        </w:rPr>
      </w:pPr>
      <w:r w:rsidRPr="43F1C497">
        <w:rPr>
          <w:rFonts w:ascii="Tahoma" w:hAnsi="Tahoma" w:cs="Tahoma"/>
          <w:sz w:val="20"/>
          <w:szCs w:val="20"/>
          <w:rtl/>
        </w:rPr>
        <w:t xml:space="preserve">على المشاريع أن تركز على بلد واحد، ولن تقبل المشاريع التي تغطي بلداناً عدة. </w:t>
      </w:r>
    </w:p>
    <w:p w14:paraId="1D277B73" w14:textId="2BB29EC3" w:rsidR="004B4AF5" w:rsidRDefault="004B4AF5" w:rsidP="43F1C497">
      <w:pPr>
        <w:bidi/>
        <w:spacing w:after="0" w:line="276" w:lineRule="auto"/>
        <w:jc w:val="both"/>
        <w:textDirection w:val="tbRlV"/>
        <w:rPr>
          <w:rFonts w:ascii="Tahoma" w:hAnsi="Tahoma" w:cs="Tahoma" w:hint="default"/>
          <w:sz w:val="20"/>
          <w:szCs w:val="20"/>
          <w:rtl/>
        </w:rPr>
      </w:pPr>
    </w:p>
    <w:p w14:paraId="2C0E71B0" w14:textId="5C758F48" w:rsidR="482E4518" w:rsidRDefault="482E4518" w:rsidP="43F1C497">
      <w:pPr>
        <w:bidi/>
        <w:spacing w:after="0" w:line="276" w:lineRule="auto"/>
        <w:jc w:val="both"/>
        <w:rPr>
          <w:rFonts w:ascii="Tahoma" w:hAnsi="Tahoma" w:cs="Tahoma" w:hint="default"/>
          <w:sz w:val="20"/>
          <w:szCs w:val="20"/>
          <w:rtl/>
        </w:rPr>
      </w:pPr>
      <w:r w:rsidRPr="43F1C497">
        <w:rPr>
          <w:rFonts w:ascii="Tahoma" w:hAnsi="Tahoma" w:cs="Tahoma"/>
          <w:sz w:val="20"/>
          <w:szCs w:val="20"/>
          <w:rtl/>
        </w:rPr>
        <w:t xml:space="preserve">يمكن للمؤسسات المجتمعية تنفيذ المشاريع حتى </w:t>
      </w:r>
      <w:r w:rsidRPr="43F1C497">
        <w:rPr>
          <w:rFonts w:ascii="Tahoma" w:hAnsi="Tahoma" w:cs="Tahoma"/>
          <w:sz w:val="20"/>
          <w:szCs w:val="20"/>
        </w:rPr>
        <w:t>30</w:t>
      </w:r>
      <w:r w:rsidRPr="43F1C497">
        <w:rPr>
          <w:rFonts w:ascii="Tahoma" w:hAnsi="Tahoma" w:cs="Tahoma"/>
          <w:sz w:val="20"/>
          <w:szCs w:val="20"/>
          <w:rtl/>
        </w:rPr>
        <w:t xml:space="preserve"> سبتمبر </w:t>
      </w:r>
      <w:r w:rsidRPr="43F1C497">
        <w:rPr>
          <w:rFonts w:ascii="Tahoma" w:hAnsi="Tahoma" w:cs="Tahoma"/>
          <w:sz w:val="20"/>
          <w:szCs w:val="20"/>
        </w:rPr>
        <w:t>2026</w:t>
      </w:r>
      <w:r w:rsidRPr="43F1C497">
        <w:rPr>
          <w:rFonts w:ascii="Tahoma" w:hAnsi="Tahoma" w:cs="Tahoma"/>
          <w:sz w:val="20"/>
          <w:szCs w:val="20"/>
          <w:rtl/>
        </w:rPr>
        <w:t>.</w:t>
      </w:r>
    </w:p>
    <w:p w14:paraId="07B48AA3" w14:textId="229F13AB" w:rsidR="43F1C497" w:rsidRDefault="43F1C497" w:rsidP="43F1C497">
      <w:pPr>
        <w:bidi/>
        <w:spacing w:after="0" w:line="276" w:lineRule="auto"/>
        <w:jc w:val="both"/>
        <w:rPr>
          <w:rFonts w:ascii="Tahoma" w:hAnsi="Tahoma" w:cs="Tahoma" w:hint="default"/>
          <w:sz w:val="20"/>
          <w:szCs w:val="20"/>
          <w:rtl/>
        </w:rPr>
      </w:pPr>
    </w:p>
    <w:p w14:paraId="6998449E" w14:textId="118D5697" w:rsidR="00EE4D83" w:rsidRDefault="00EE4D83" w:rsidP="00EE4D83">
      <w:pPr>
        <w:bidi/>
        <w:spacing w:after="0" w:line="276" w:lineRule="auto"/>
        <w:jc w:val="both"/>
        <w:textDirection w:val="tbRlV"/>
        <w:rPr>
          <w:rFonts w:ascii="Tahoma" w:hAnsi="Tahoma" w:cs="Tahoma" w:hint="default"/>
          <w:b/>
          <w:sz w:val="20"/>
          <w:szCs w:val="20"/>
          <w:rtl/>
        </w:rPr>
      </w:pPr>
    </w:p>
    <w:p w14:paraId="763FA403" w14:textId="7EDCE065" w:rsidR="00EE4D83" w:rsidRPr="00734150" w:rsidRDefault="00734150" w:rsidP="00734150">
      <w:pPr>
        <w:pStyle w:val="ListParagraph"/>
        <w:numPr>
          <w:ilvl w:val="0"/>
          <w:numId w:val="2"/>
        </w:numPr>
        <w:bidi/>
        <w:spacing w:after="0" w:line="276" w:lineRule="auto"/>
        <w:jc w:val="both"/>
        <w:textDirection w:val="tbRlV"/>
        <w:rPr>
          <w:rFonts w:ascii="Tahoma" w:hAnsi="Tahoma" w:cs="Tahoma" w:hint="default"/>
          <w:b/>
          <w:bCs/>
          <w:color w:val="00B0F0"/>
          <w:szCs w:val="22"/>
          <w:rtl/>
        </w:rPr>
      </w:pPr>
      <w:r w:rsidRPr="00734150">
        <w:rPr>
          <w:rFonts w:ascii="Tahoma" w:hAnsi="Tahoma" w:cs="Tahoma" w:hint="default"/>
          <w:b/>
          <w:bCs/>
          <w:color w:val="00B0F0"/>
          <w:szCs w:val="22"/>
          <w:rtl/>
        </w:rPr>
        <w:t>الأهلية</w:t>
      </w:r>
    </w:p>
    <w:p w14:paraId="1D687A42" w14:textId="77777777" w:rsidR="00F124FD" w:rsidRDefault="00734150" w:rsidP="00F124FD">
      <w:pPr>
        <w:bidi/>
        <w:spacing w:after="0" w:line="276" w:lineRule="auto"/>
        <w:textDirection w:val="tbRlV"/>
        <w:rPr>
          <w:rFonts w:ascii="Tahoma" w:hAnsi="Tahoma" w:cs="Tahoma" w:hint="default"/>
          <w:bCs/>
          <w:color w:val="000000" w:themeColor="text1"/>
          <w:sz w:val="20"/>
          <w:szCs w:val="20"/>
          <w:rtl/>
        </w:rPr>
      </w:pPr>
      <w:r w:rsidRPr="00734150">
        <w:rPr>
          <w:rFonts w:ascii="Tahoma" w:hAnsi="Tahoma" w:cs="Tahoma" w:hint="default"/>
          <w:b/>
          <w:color w:val="000000" w:themeColor="text1"/>
          <w:sz w:val="20"/>
          <w:szCs w:val="20"/>
        </w:rPr>
        <w:t>4.1</w:t>
      </w:r>
      <w:r>
        <w:rPr>
          <w:rFonts w:ascii="Tahoma" w:hAnsi="Tahoma" w:cs="Tahoma" w:hint="default"/>
          <w:b/>
          <w:color w:val="000000" w:themeColor="text1"/>
          <w:sz w:val="20"/>
          <w:szCs w:val="20"/>
        </w:rPr>
        <w:t>.</w:t>
      </w:r>
      <w:r>
        <w:rPr>
          <w:rFonts w:ascii="Tahoma" w:hAnsi="Tahoma" w:cs="Tahoma" w:hint="default"/>
          <w:bCs/>
          <w:color w:val="000000" w:themeColor="text1"/>
          <w:sz w:val="20"/>
          <w:szCs w:val="20"/>
          <w:rtl/>
        </w:rPr>
        <w:t xml:space="preserve"> </w:t>
      </w:r>
      <w:r w:rsidRPr="00734150">
        <w:rPr>
          <w:rFonts w:ascii="Tahoma" w:hAnsi="Tahoma" w:cs="Tahoma" w:hint="default"/>
          <w:bCs/>
          <w:color w:val="000000" w:themeColor="text1"/>
          <w:sz w:val="20"/>
          <w:szCs w:val="20"/>
          <w:rtl/>
        </w:rPr>
        <w:t>من يتأهل لتقديم طلب وتلقي التمويل؟</w:t>
      </w:r>
    </w:p>
    <w:p w14:paraId="5BA925D9" w14:textId="2D46044E" w:rsidR="00C418C9" w:rsidRPr="003B5156" w:rsidRDefault="6669E7E2" w:rsidP="43F1C497">
      <w:pPr>
        <w:bidi/>
        <w:spacing w:after="0" w:line="276" w:lineRule="auto"/>
        <w:textDirection w:val="tbRlV"/>
        <w:rPr>
          <w:rFonts w:ascii="Tahoma" w:hAnsi="Tahoma" w:cs="Tahoma" w:hint="default"/>
          <w:color w:val="000000" w:themeColor="text1"/>
          <w:sz w:val="20"/>
          <w:szCs w:val="20"/>
        </w:rPr>
      </w:pPr>
      <w:r w:rsidRPr="43F1C497">
        <w:rPr>
          <w:rFonts w:ascii="Tahoma" w:hAnsi="Tahoma" w:cs="Tahoma"/>
          <w:sz w:val="20"/>
          <w:szCs w:val="20"/>
          <w:rtl/>
        </w:rPr>
        <w:t>المنظمات الوطنية أو المحلية</w:t>
      </w:r>
      <w:r w:rsidR="02987002" w:rsidRPr="43F1C497">
        <w:rPr>
          <w:rFonts w:ascii="Tahoma" w:hAnsi="Tahoma" w:cs="Tahoma"/>
          <w:sz w:val="20"/>
          <w:szCs w:val="20"/>
          <w:rtl/>
        </w:rPr>
        <w:t>/الشعبية</w:t>
      </w:r>
      <w:r w:rsidRPr="43F1C497">
        <w:rPr>
          <w:rFonts w:ascii="Tahoma" w:hAnsi="Tahoma" w:cs="Tahoma"/>
          <w:sz w:val="20"/>
          <w:szCs w:val="20"/>
          <w:rtl/>
        </w:rPr>
        <w:t xml:space="preserve"> التي إما </w:t>
      </w:r>
      <w:r w:rsidR="17CDC184" w:rsidRPr="43F1C497">
        <w:rPr>
          <w:rFonts w:ascii="Tahoma" w:hAnsi="Tahoma" w:cs="Tahoma"/>
          <w:sz w:val="20"/>
          <w:szCs w:val="20"/>
          <w:rtl/>
        </w:rPr>
        <w:t>تقودها نساء ،</w:t>
      </w:r>
      <w:r w:rsidR="02987002" w:rsidRPr="43F1C497">
        <w:rPr>
          <w:rFonts w:ascii="Tahoma" w:hAnsi="Tahoma" w:cs="Tahoma"/>
          <w:sz w:val="20"/>
          <w:szCs w:val="20"/>
          <w:rtl/>
        </w:rPr>
        <w:t>أو شابات</w:t>
      </w:r>
      <w:r w:rsidRPr="43F1C497">
        <w:rPr>
          <w:rFonts w:ascii="Tahoma" w:hAnsi="Tahoma" w:cs="Tahoma"/>
          <w:sz w:val="20"/>
          <w:szCs w:val="20"/>
          <w:rtl/>
        </w:rPr>
        <w:t>، أو تعنى بحقوق النساء، أو المنظمات النسوية</w:t>
      </w:r>
      <w:r w:rsidR="02987002" w:rsidRPr="43F1C497">
        <w:rPr>
          <w:rFonts w:ascii="Tahoma" w:hAnsi="Tahoma" w:cs="Tahoma"/>
          <w:sz w:val="20"/>
          <w:szCs w:val="20"/>
          <w:rtl/>
        </w:rPr>
        <w:t xml:space="preserve"> أو الشبابية</w:t>
      </w:r>
      <w:r w:rsidRPr="43F1C497">
        <w:rPr>
          <w:rFonts w:ascii="Tahoma" w:hAnsi="Tahoma" w:cs="Tahoma"/>
          <w:sz w:val="20"/>
          <w:szCs w:val="20"/>
          <w:rtl/>
        </w:rPr>
        <w:t>، أو منظمات المجتمع المدني التي لديها سجل مثبت بالعمل مع النساء أو الفتيات بتنوعهن</w:t>
      </w:r>
      <w:r w:rsidR="71B117CC" w:rsidRPr="43F1C497">
        <w:rPr>
          <w:rFonts w:ascii="Tahoma" w:hAnsi="Tahoma" w:cs="Tahoma"/>
          <w:sz w:val="20"/>
          <w:szCs w:val="20"/>
          <w:rtl/>
        </w:rPr>
        <w:t xml:space="preserve">، </w:t>
      </w:r>
      <w:r w:rsidR="3D3D7380" w:rsidRPr="43F1C497">
        <w:rPr>
          <w:rFonts w:ascii="Tahoma" w:hAnsi="Tahoma" w:cs="Tahoma"/>
          <w:sz w:val="20"/>
          <w:szCs w:val="20"/>
          <w:rtl/>
        </w:rPr>
        <w:t>مؤهلة للتقديم</w:t>
      </w:r>
      <w:r w:rsidRPr="43F1C497">
        <w:rPr>
          <w:rFonts w:ascii="Tahoma" w:hAnsi="Tahoma" w:cs="Tahoma"/>
          <w:sz w:val="20"/>
          <w:szCs w:val="20"/>
          <w:rtl/>
        </w:rPr>
        <w:t xml:space="preserve">. </w:t>
      </w:r>
      <w:r w:rsidR="2E939384" w:rsidRPr="43F1C497">
        <w:rPr>
          <w:rFonts w:ascii="Tahoma" w:hAnsi="Tahoma" w:cs="Tahoma"/>
          <w:sz w:val="20"/>
          <w:szCs w:val="20"/>
          <w:rtl/>
        </w:rPr>
        <w:t>يتم تشجيع المنظمات التي تقودها نساء يواجهن أشكالًا متعددة ومتقاطعة من التمييز على التقديم، بما في ذلك الأشخاص النازحين، والإعاقات، والأقليات العرقية، وما إلى ذلك.</w:t>
      </w:r>
    </w:p>
    <w:p w14:paraId="7EA61AC3" w14:textId="1E7EC285" w:rsidR="00A74B65" w:rsidRDefault="00A74B65" w:rsidP="00A74B65">
      <w:pPr>
        <w:bidi/>
        <w:spacing w:after="0" w:line="276" w:lineRule="auto"/>
        <w:textDirection w:val="tbRlV"/>
        <w:rPr>
          <w:rFonts w:ascii="Tahoma" w:hAnsi="Tahoma" w:cs="Tahoma" w:hint="default"/>
          <w:bCs/>
          <w:color w:val="000000" w:themeColor="text1"/>
          <w:sz w:val="20"/>
          <w:szCs w:val="20"/>
          <w:rtl/>
        </w:rPr>
      </w:pPr>
    </w:p>
    <w:tbl>
      <w:tblPr>
        <w:tblStyle w:val="TableGrid"/>
        <w:tblW w:w="0" w:type="auto"/>
        <w:tblLook w:val="04A0" w:firstRow="1" w:lastRow="0" w:firstColumn="1" w:lastColumn="0" w:noHBand="0" w:noVBand="1"/>
      </w:tblPr>
      <w:tblGrid>
        <w:gridCol w:w="9350"/>
      </w:tblGrid>
      <w:tr w:rsidR="00A74B65" w:rsidRPr="00615751" w14:paraId="7F2816C5" w14:textId="77777777" w:rsidTr="43F1C497">
        <w:tc>
          <w:tcPr>
            <w:tcW w:w="9350" w:type="dxa"/>
            <w:shd w:val="clear" w:color="auto" w:fill="DEEAF6" w:themeFill="accent1" w:themeFillTint="33"/>
          </w:tcPr>
          <w:p w14:paraId="0C2BAB2D" w14:textId="654205A9" w:rsidR="008E2CB6" w:rsidRDefault="003F550D" w:rsidP="008E2CB6">
            <w:pPr>
              <w:bidi/>
              <w:rPr>
                <w:rFonts w:ascii="Tahoma" w:hAnsi="Tahoma" w:cs="Tahoma" w:hint="default"/>
                <w:sz w:val="20"/>
                <w:szCs w:val="20"/>
                <w:rtl/>
              </w:rPr>
            </w:pPr>
            <w:r w:rsidRPr="008E2CB6">
              <w:rPr>
                <w:rFonts w:ascii="Tahoma" w:hAnsi="Tahoma" w:cs="Tahoma" w:hint="default"/>
                <w:b/>
                <w:bCs/>
                <w:sz w:val="20"/>
                <w:szCs w:val="20"/>
                <w:rtl/>
              </w:rPr>
              <w:t>منظمة حقوق المرأة أو نسوية:</w:t>
            </w:r>
            <w:r w:rsidR="008E2CB6">
              <w:rPr>
                <w:rFonts w:ascii="Tahoma" w:hAnsi="Tahoma" w:cs="Tahoma" w:hint="default"/>
                <w:sz w:val="20"/>
                <w:szCs w:val="20"/>
                <w:rtl/>
              </w:rPr>
              <w:t xml:space="preserve"> على</w:t>
            </w:r>
            <w:r>
              <w:rPr>
                <w:rFonts w:ascii="Tahoma" w:hAnsi="Tahoma" w:cs="Tahoma" w:hint="default"/>
                <w:sz w:val="20"/>
                <w:szCs w:val="20"/>
                <w:rtl/>
              </w:rPr>
              <w:t xml:space="preserve"> </w:t>
            </w:r>
            <w:r w:rsidRPr="005450DA">
              <w:rPr>
                <w:rFonts w:ascii="Tahoma" w:hAnsi="Tahoma" w:cs="Tahoma" w:hint="default"/>
                <w:sz w:val="20"/>
                <w:szCs w:val="20"/>
                <w:rtl/>
              </w:rPr>
              <w:t>البيان الرسمي لرسال</w:t>
            </w:r>
            <w:r w:rsidR="008E2CB6">
              <w:rPr>
                <w:rFonts w:ascii="Tahoma" w:hAnsi="Tahoma" w:cs="Tahoma" w:hint="default"/>
                <w:sz w:val="20"/>
                <w:szCs w:val="20"/>
                <w:rtl/>
              </w:rPr>
              <w:t>ة</w:t>
            </w:r>
            <w:r w:rsidRPr="005450DA">
              <w:rPr>
                <w:rFonts w:ascii="Tahoma" w:hAnsi="Tahoma" w:cs="Tahoma" w:hint="default"/>
                <w:sz w:val="20"/>
                <w:szCs w:val="20"/>
                <w:rtl/>
              </w:rPr>
              <w:t xml:space="preserve"> أو رؤي</w:t>
            </w:r>
            <w:r w:rsidR="008E2CB6">
              <w:rPr>
                <w:rFonts w:ascii="Tahoma" w:hAnsi="Tahoma" w:cs="Tahoma" w:hint="default"/>
                <w:sz w:val="20"/>
                <w:szCs w:val="20"/>
                <w:rtl/>
              </w:rPr>
              <w:t>ة المنظمة أن</w:t>
            </w:r>
            <w:r w:rsidRPr="005450DA">
              <w:rPr>
                <w:rFonts w:ascii="Tahoma" w:hAnsi="Tahoma" w:cs="Tahoma" w:hint="default"/>
                <w:sz w:val="20"/>
                <w:szCs w:val="20"/>
                <w:rtl/>
              </w:rPr>
              <w:t xml:space="preserve"> يعكس التزامها بمعالجة أشكال التمييز المتعددة/المتقاطعة، وتعزيز المساواة بين الجنسين وحقوق النساء. وعلى أهداف المنظمة أن تشمل معالجة الحوافز/النظم/الهياكل الأساسية التي تديم العنف القائم على نوع الجنس، ولا سيما النظام الذكوري وديناميات السلطة القائمة على التمييز بين الجنسين، والعمل على تحويلها.</w:t>
            </w:r>
          </w:p>
          <w:p w14:paraId="374B00A4" w14:textId="77777777" w:rsidR="008E2CB6" w:rsidRDefault="008E2CB6" w:rsidP="008E2CB6">
            <w:pPr>
              <w:bidi/>
              <w:rPr>
                <w:rFonts w:ascii="Tahoma" w:hAnsi="Tahoma" w:cs="Tahoma" w:hint="default"/>
                <w:sz w:val="20"/>
                <w:szCs w:val="20"/>
                <w:rtl/>
              </w:rPr>
            </w:pPr>
          </w:p>
          <w:p w14:paraId="0D1CECF1" w14:textId="77777777" w:rsidR="008E2CB6" w:rsidRDefault="008E2CB6" w:rsidP="008E2CB6">
            <w:pPr>
              <w:bidi/>
              <w:rPr>
                <w:rFonts w:ascii="Tahoma" w:hAnsi="Tahoma" w:cs="Tahoma" w:hint="default"/>
                <w:sz w:val="20"/>
                <w:szCs w:val="20"/>
                <w:rtl/>
              </w:rPr>
            </w:pPr>
            <w:r w:rsidRPr="005450DA">
              <w:rPr>
                <w:rFonts w:ascii="Tahoma" w:hAnsi="Tahoma" w:cs="Tahoma" w:hint="default"/>
                <w:b/>
                <w:bCs/>
                <w:sz w:val="20"/>
                <w:szCs w:val="20"/>
                <w:rtl/>
              </w:rPr>
              <w:t>منظمة تقودها نساء</w:t>
            </w:r>
            <w:r>
              <w:rPr>
                <w:rFonts w:ascii="Tahoma" w:hAnsi="Tahoma" w:cs="Tahoma" w:hint="default"/>
                <w:b/>
                <w:bCs/>
                <w:sz w:val="20"/>
                <w:szCs w:val="20"/>
                <w:rtl/>
              </w:rPr>
              <w:t xml:space="preserve">: </w:t>
            </w:r>
            <w:r w:rsidRPr="005450DA">
              <w:rPr>
                <w:rFonts w:ascii="Tahoma" w:hAnsi="Tahoma" w:cs="Tahoma" w:hint="default"/>
                <w:sz w:val="20"/>
                <w:szCs w:val="20"/>
                <w:rtl/>
              </w:rPr>
              <w:t>يجب أن ترأسها امرأة بوصفها مديرة/رئيسة للمنظمة.</w:t>
            </w:r>
          </w:p>
          <w:p w14:paraId="75BB2BF6" w14:textId="77777777" w:rsidR="008E2CB6" w:rsidRDefault="008E2CB6" w:rsidP="008E2CB6">
            <w:pPr>
              <w:bidi/>
              <w:rPr>
                <w:rFonts w:ascii="Tahoma" w:hAnsi="Tahoma" w:cs="Tahoma" w:hint="default"/>
                <w:sz w:val="20"/>
                <w:szCs w:val="20"/>
                <w:rtl/>
              </w:rPr>
            </w:pPr>
          </w:p>
          <w:p w14:paraId="23BF2139" w14:textId="77777777" w:rsidR="003769E3" w:rsidRPr="003769E3" w:rsidRDefault="003769E3" w:rsidP="003769E3">
            <w:pPr>
              <w:bidi/>
              <w:jc w:val="center"/>
              <w:rPr>
                <w:rFonts w:ascii="Tahoma" w:hAnsi="Tahoma" w:cs="Tahoma" w:hint="default"/>
                <w:sz w:val="20"/>
                <w:szCs w:val="20"/>
                <w:rtl/>
              </w:rPr>
            </w:pPr>
          </w:p>
          <w:p w14:paraId="6AC937E2" w14:textId="77777777" w:rsidR="00540C7C" w:rsidRDefault="5CB4A780" w:rsidP="00540C7C">
            <w:pPr>
              <w:bidi/>
              <w:rPr>
                <w:rFonts w:ascii="Tahoma" w:hAnsi="Tahoma" w:cs="Tahoma" w:hint="default"/>
                <w:sz w:val="20"/>
                <w:szCs w:val="20"/>
                <w:rtl/>
                <w:lang w:val="fr-FR"/>
              </w:rPr>
            </w:pPr>
            <w:r w:rsidRPr="43F1C497">
              <w:rPr>
                <w:rFonts w:ascii="Tahoma" w:hAnsi="Tahoma" w:cs="Tahoma"/>
                <w:b/>
                <w:bCs/>
                <w:sz w:val="20"/>
                <w:szCs w:val="20"/>
                <w:rtl/>
                <w:lang w:val="fr-FR"/>
              </w:rPr>
              <w:t xml:space="preserve">منظمة حقوق الشباب: </w:t>
            </w:r>
            <w:r w:rsidR="331B5972" w:rsidRPr="43F1C497">
              <w:rPr>
                <w:rFonts w:ascii="Tahoma" w:hAnsi="Tahoma" w:cs="Tahoma"/>
                <w:sz w:val="20"/>
                <w:szCs w:val="20"/>
                <w:rtl/>
                <w:lang w:val="fr-FR"/>
              </w:rPr>
              <w:t>لكي تعتبر المنظمة معنية "بحقوق الشباب"، يجب أن تعكس مهمتها/ رؤيتها الرسمية التزامها بدعم المشاركة الاجتماعية والاقتصادية والسياسية للشابات والشبان وبمعالجة الأشكال المتعددة / المتداخلة للتمييز وتعزيز حقوق الشابات والشبان.</w:t>
            </w:r>
            <w:r w:rsidR="359ED1C9" w:rsidRPr="43F1C497">
              <w:rPr>
                <w:rFonts w:ascii="Tahoma" w:hAnsi="Tahoma" w:cs="Tahoma"/>
                <w:sz w:val="20"/>
                <w:szCs w:val="20"/>
                <w:rtl/>
                <w:lang w:val="fr-FR"/>
              </w:rPr>
              <w:t xml:space="preserve"> سيوفر </w:t>
            </w:r>
            <w:r w:rsidR="359ED1C9" w:rsidRPr="43F1C497">
              <w:rPr>
                <w:rFonts w:ascii="Tahoma" w:hAnsi="Tahoma" w:cs="Tahoma"/>
                <w:sz w:val="20"/>
                <w:szCs w:val="20"/>
                <w:lang w:val="fr-FR"/>
              </w:rPr>
              <w:t>WPHF</w:t>
            </w:r>
            <w:r w:rsidR="359ED1C9" w:rsidRPr="43F1C497">
              <w:rPr>
                <w:rFonts w:ascii="Tahoma" w:hAnsi="Tahoma" w:cs="Tahoma"/>
                <w:sz w:val="20"/>
                <w:szCs w:val="20"/>
                <w:rtl/>
                <w:lang w:val="fr-FR"/>
              </w:rPr>
              <w:t xml:space="preserve"> اهتمامًا خاصًا للمنظمات التي تركز على الشباب والتي تدعم الشابات، وتعزز المساواة بين الجنسين وبناء السلام.</w:t>
            </w:r>
          </w:p>
          <w:p w14:paraId="704F19C9" w14:textId="259D2863" w:rsidR="0025669F" w:rsidRDefault="0025669F" w:rsidP="0025669F">
            <w:pPr>
              <w:bidi/>
              <w:rPr>
                <w:rFonts w:ascii="Tahoma" w:hAnsi="Tahoma" w:cs="Tahoma" w:hint="default"/>
                <w:sz w:val="20"/>
                <w:szCs w:val="20"/>
                <w:rtl/>
                <w:lang w:val="fr-FR"/>
              </w:rPr>
            </w:pPr>
          </w:p>
          <w:p w14:paraId="5EA87850" w14:textId="77777777" w:rsidR="008E2CB6" w:rsidRDefault="0025669F" w:rsidP="006A368E">
            <w:pPr>
              <w:bidi/>
              <w:rPr>
                <w:rFonts w:ascii="Tahoma" w:hAnsi="Tahoma" w:cs="Tahoma" w:hint="default"/>
                <w:sz w:val="20"/>
                <w:szCs w:val="20"/>
                <w:rtl/>
                <w:lang w:val="fr-FR"/>
              </w:rPr>
            </w:pPr>
            <w:r w:rsidRPr="00525316">
              <w:rPr>
                <w:rFonts w:ascii="Tahoma" w:hAnsi="Tahoma" w:cs="Tahoma" w:hint="default"/>
                <w:b/>
                <w:bCs/>
                <w:sz w:val="20"/>
                <w:szCs w:val="20"/>
                <w:rtl/>
                <w:lang w:val="fr-FR"/>
              </w:rPr>
              <w:t xml:space="preserve">منظمة </w:t>
            </w:r>
            <w:r>
              <w:rPr>
                <w:rFonts w:ascii="Tahoma" w:hAnsi="Tahoma" w:cs="Tahoma" w:hint="default"/>
                <w:b/>
                <w:bCs/>
                <w:sz w:val="20"/>
                <w:szCs w:val="20"/>
                <w:rtl/>
                <w:lang w:val="fr-FR"/>
              </w:rPr>
              <w:t>ت</w:t>
            </w:r>
            <w:r w:rsidRPr="00525316">
              <w:rPr>
                <w:rFonts w:ascii="Tahoma" w:hAnsi="Tahoma" w:cs="Tahoma" w:hint="default"/>
                <w:b/>
                <w:bCs/>
                <w:sz w:val="20"/>
                <w:szCs w:val="20"/>
                <w:rtl/>
                <w:lang w:val="fr-FR"/>
              </w:rPr>
              <w:t>قودها ش</w:t>
            </w:r>
            <w:r>
              <w:rPr>
                <w:rFonts w:ascii="Tahoma" w:hAnsi="Tahoma" w:cs="Tahoma" w:hint="default"/>
                <w:b/>
                <w:bCs/>
                <w:sz w:val="20"/>
                <w:szCs w:val="20"/>
                <w:rtl/>
                <w:lang w:val="fr-FR"/>
              </w:rPr>
              <w:t>ا</w:t>
            </w:r>
            <w:r w:rsidRPr="00525316">
              <w:rPr>
                <w:rFonts w:ascii="Tahoma" w:hAnsi="Tahoma" w:cs="Tahoma" w:hint="default"/>
                <w:b/>
                <w:bCs/>
                <w:sz w:val="20"/>
                <w:szCs w:val="20"/>
                <w:rtl/>
                <w:lang w:val="fr-FR"/>
              </w:rPr>
              <w:t>با</w:t>
            </w:r>
            <w:r>
              <w:rPr>
                <w:rFonts w:ascii="Tahoma" w:hAnsi="Tahoma" w:cs="Tahoma" w:hint="default"/>
                <w:b/>
                <w:bCs/>
                <w:sz w:val="20"/>
                <w:szCs w:val="20"/>
                <w:rtl/>
                <w:lang w:val="fr-FR"/>
              </w:rPr>
              <w:t xml:space="preserve">ت: </w:t>
            </w:r>
            <w:r w:rsidRPr="0025669F">
              <w:rPr>
                <w:rFonts w:ascii="Tahoma" w:hAnsi="Tahoma" w:cs="Tahoma" w:hint="default"/>
                <w:sz w:val="20"/>
                <w:szCs w:val="20"/>
                <w:rtl/>
                <w:lang w:val="fr-FR"/>
              </w:rPr>
              <w:t xml:space="preserve">يجب أن </w:t>
            </w:r>
            <w:r>
              <w:rPr>
                <w:rFonts w:ascii="Tahoma" w:hAnsi="Tahoma" w:cs="Tahoma" w:hint="default"/>
                <w:sz w:val="20"/>
                <w:szCs w:val="20"/>
                <w:rtl/>
                <w:lang w:val="fr-FR"/>
              </w:rPr>
              <w:t>ت</w:t>
            </w:r>
            <w:r w:rsidRPr="0025669F">
              <w:rPr>
                <w:rFonts w:ascii="Tahoma" w:hAnsi="Tahoma" w:cs="Tahoma" w:hint="default"/>
                <w:sz w:val="20"/>
                <w:szCs w:val="20"/>
                <w:rtl/>
                <w:lang w:val="fr-FR"/>
              </w:rPr>
              <w:t>رأسه</w:t>
            </w:r>
            <w:r>
              <w:rPr>
                <w:rFonts w:ascii="Tahoma" w:hAnsi="Tahoma" w:cs="Tahoma" w:hint="default"/>
                <w:sz w:val="20"/>
                <w:szCs w:val="20"/>
                <w:rtl/>
                <w:lang w:val="fr-FR"/>
              </w:rPr>
              <w:t>ا</w:t>
            </w:r>
            <w:r w:rsidRPr="0025669F">
              <w:rPr>
                <w:rFonts w:ascii="Tahoma" w:hAnsi="Tahoma" w:cs="Tahoma" w:hint="default"/>
                <w:sz w:val="20"/>
                <w:szCs w:val="20"/>
                <w:rtl/>
                <w:lang w:val="fr-FR"/>
              </w:rPr>
              <w:t xml:space="preserve"> شاب</w:t>
            </w:r>
            <w:r>
              <w:rPr>
                <w:rFonts w:ascii="Tahoma" w:hAnsi="Tahoma" w:cs="Tahoma" w:hint="default"/>
                <w:sz w:val="20"/>
                <w:szCs w:val="20"/>
                <w:rtl/>
                <w:lang w:val="fr-FR"/>
              </w:rPr>
              <w:t>ة</w:t>
            </w:r>
            <w:r w:rsidRPr="0025669F">
              <w:rPr>
                <w:rFonts w:ascii="Tahoma" w:hAnsi="Tahoma" w:cs="Tahoma" w:hint="default"/>
                <w:sz w:val="20"/>
                <w:szCs w:val="20"/>
                <w:rtl/>
                <w:lang w:val="fr-FR"/>
              </w:rPr>
              <w:t xml:space="preserve"> يتراوح عمره</w:t>
            </w:r>
            <w:r>
              <w:rPr>
                <w:rFonts w:ascii="Tahoma" w:hAnsi="Tahoma" w:cs="Tahoma" w:hint="default"/>
                <w:sz w:val="20"/>
                <w:szCs w:val="20"/>
                <w:rtl/>
                <w:lang w:val="fr-FR"/>
              </w:rPr>
              <w:t>ا</w:t>
            </w:r>
            <w:r w:rsidRPr="0025669F">
              <w:rPr>
                <w:rFonts w:ascii="Tahoma" w:hAnsi="Tahoma" w:cs="Tahoma" w:hint="default"/>
                <w:sz w:val="20"/>
                <w:szCs w:val="20"/>
                <w:rtl/>
                <w:lang w:val="fr-FR"/>
              </w:rPr>
              <w:t xml:space="preserve"> بين 18 و 29 عامًا و</w:t>
            </w:r>
            <w:r>
              <w:rPr>
                <w:rFonts w:ascii="Tahoma" w:hAnsi="Tahoma" w:cs="Tahoma" w:hint="default"/>
                <w:sz w:val="20"/>
                <w:szCs w:val="20"/>
                <w:rtl/>
                <w:lang w:val="fr-FR"/>
              </w:rPr>
              <w:t>ت</w:t>
            </w:r>
            <w:r w:rsidRPr="0025669F">
              <w:rPr>
                <w:rFonts w:ascii="Tahoma" w:hAnsi="Tahoma" w:cs="Tahoma" w:hint="default"/>
                <w:sz w:val="20"/>
                <w:szCs w:val="20"/>
                <w:rtl/>
                <w:lang w:val="fr-FR"/>
              </w:rPr>
              <w:t>عمل كمدي</w:t>
            </w:r>
            <w:r>
              <w:rPr>
                <w:rFonts w:ascii="Tahoma" w:hAnsi="Tahoma" w:cs="Tahoma" w:hint="default"/>
                <w:sz w:val="20"/>
                <w:szCs w:val="20"/>
                <w:rtl/>
                <w:lang w:val="fr-FR"/>
              </w:rPr>
              <w:t>رة</w:t>
            </w:r>
            <w:r w:rsidRPr="0025669F">
              <w:rPr>
                <w:rFonts w:ascii="Tahoma" w:hAnsi="Tahoma" w:cs="Tahoma" w:hint="default"/>
                <w:sz w:val="20"/>
                <w:szCs w:val="20"/>
                <w:rtl/>
                <w:lang w:val="fr-FR"/>
              </w:rPr>
              <w:t xml:space="preserve"> / رئيس</w:t>
            </w:r>
            <w:r>
              <w:rPr>
                <w:rFonts w:ascii="Tahoma" w:hAnsi="Tahoma" w:cs="Tahoma" w:hint="default"/>
                <w:sz w:val="20"/>
                <w:szCs w:val="20"/>
                <w:rtl/>
                <w:lang w:val="fr-FR"/>
              </w:rPr>
              <w:t>ة</w:t>
            </w:r>
            <w:r w:rsidRPr="0025669F">
              <w:rPr>
                <w:rFonts w:ascii="Tahoma" w:hAnsi="Tahoma" w:cs="Tahoma" w:hint="default"/>
                <w:sz w:val="20"/>
                <w:szCs w:val="20"/>
                <w:rtl/>
                <w:lang w:val="fr-FR"/>
              </w:rPr>
              <w:t xml:space="preserve"> </w:t>
            </w:r>
            <w:r>
              <w:rPr>
                <w:rFonts w:ascii="Tahoma" w:hAnsi="Tahoma" w:cs="Tahoma" w:hint="default"/>
                <w:sz w:val="20"/>
                <w:szCs w:val="20"/>
                <w:rtl/>
                <w:lang w:val="fr-FR"/>
              </w:rPr>
              <w:t>ال</w:t>
            </w:r>
            <w:r w:rsidRPr="0025669F">
              <w:rPr>
                <w:rFonts w:ascii="Tahoma" w:hAnsi="Tahoma" w:cs="Tahoma" w:hint="default"/>
                <w:sz w:val="20"/>
                <w:szCs w:val="20"/>
                <w:rtl/>
                <w:lang w:val="fr-FR"/>
              </w:rPr>
              <w:t>منظمة</w:t>
            </w:r>
            <w:r>
              <w:rPr>
                <w:rFonts w:ascii="Tahoma" w:hAnsi="Tahoma" w:cs="Tahoma" w:hint="default"/>
                <w:sz w:val="20"/>
                <w:szCs w:val="20"/>
                <w:rtl/>
                <w:lang w:val="fr-FR"/>
              </w:rPr>
              <w:t>.</w:t>
            </w:r>
          </w:p>
          <w:p w14:paraId="24522A28" w14:textId="7F89A5BE" w:rsidR="006A368E" w:rsidRPr="006A368E" w:rsidRDefault="006A368E" w:rsidP="006A368E">
            <w:pPr>
              <w:bidi/>
              <w:rPr>
                <w:rFonts w:ascii="Tahoma" w:hAnsi="Tahoma" w:cs="Tahoma" w:hint="default"/>
                <w:sz w:val="20"/>
                <w:szCs w:val="20"/>
                <w:lang w:val="fr-FR"/>
              </w:rPr>
            </w:pPr>
          </w:p>
        </w:tc>
      </w:tr>
    </w:tbl>
    <w:p w14:paraId="7FF925FB" w14:textId="77777777" w:rsidR="00A74B65" w:rsidRPr="00A74B65" w:rsidRDefault="00A74B65" w:rsidP="00A74B65">
      <w:pPr>
        <w:bidi/>
        <w:spacing w:after="0" w:line="276" w:lineRule="auto"/>
        <w:textDirection w:val="tbRlV"/>
        <w:rPr>
          <w:rFonts w:ascii="Tahoma" w:hAnsi="Tahoma" w:cs="Tahoma" w:hint="default"/>
          <w:bCs/>
          <w:color w:val="000000" w:themeColor="text1"/>
          <w:sz w:val="20"/>
          <w:szCs w:val="20"/>
        </w:rPr>
      </w:pPr>
    </w:p>
    <w:p w14:paraId="1E09B6FD" w14:textId="77777777" w:rsidR="00A301C9" w:rsidRPr="005450DA" w:rsidRDefault="00A301C9" w:rsidP="00A301C9">
      <w:pPr>
        <w:pStyle w:val="CommentText"/>
        <w:bidi/>
        <w:spacing w:after="0" w:line="276" w:lineRule="auto"/>
        <w:jc w:val="both"/>
        <w:textDirection w:val="tbRlV"/>
        <w:rPr>
          <w:rFonts w:ascii="Tahoma" w:hAnsi="Tahoma" w:cs="Tahoma" w:hint="default"/>
          <w:lang w:val="ar-SA" w:eastAsia="zh-TW"/>
        </w:rPr>
      </w:pPr>
      <w:r w:rsidRPr="005450DA">
        <w:rPr>
          <w:rFonts w:ascii="Tahoma" w:hAnsi="Tahoma" w:cs="Tahoma" w:hint="default"/>
          <w:rtl/>
        </w:rPr>
        <w:t>فيما يلي قائمة بالمنظمات غير المؤهلة لتقديم طلب الحصول على منحة من الصندوق:</w:t>
      </w:r>
    </w:p>
    <w:p w14:paraId="278B46B7" w14:textId="08B1274C" w:rsidR="00C054B3" w:rsidRPr="00C054B3" w:rsidRDefault="52869DE5" w:rsidP="00A301C9">
      <w:pPr>
        <w:pStyle w:val="CommentText"/>
        <w:numPr>
          <w:ilvl w:val="0"/>
          <w:numId w:val="8"/>
        </w:numPr>
        <w:bidi/>
        <w:spacing w:after="0" w:line="276" w:lineRule="auto"/>
        <w:jc w:val="both"/>
        <w:textDirection w:val="tbRlV"/>
        <w:rPr>
          <w:rFonts w:ascii="Tahoma" w:hAnsi="Tahoma" w:cs="Tahoma" w:hint="default"/>
          <w:lang w:val="ar-SA" w:eastAsia="zh-TW"/>
        </w:rPr>
      </w:pPr>
      <w:r w:rsidRPr="43F1C497">
        <w:rPr>
          <w:rFonts w:ascii="Tahoma" w:hAnsi="Tahoma" w:cs="Tahoma"/>
          <w:rtl/>
          <w:lang w:val="ar-SA" w:eastAsia="zh-TW"/>
        </w:rPr>
        <w:t>المنظمات الدولية غير الحكومية؛</w:t>
      </w:r>
    </w:p>
    <w:p w14:paraId="74522C7A" w14:textId="711757AC" w:rsidR="00A301C9" w:rsidRPr="005450DA" w:rsidRDefault="00A301C9" w:rsidP="00C054B3">
      <w:pPr>
        <w:pStyle w:val="CommentText"/>
        <w:numPr>
          <w:ilvl w:val="0"/>
          <w:numId w:val="8"/>
        </w:numPr>
        <w:bidi/>
        <w:spacing w:after="0" w:line="276" w:lineRule="auto"/>
        <w:jc w:val="both"/>
        <w:textDirection w:val="tbRlV"/>
        <w:rPr>
          <w:rFonts w:ascii="Tahoma" w:hAnsi="Tahoma" w:cs="Tahoma" w:hint="default"/>
          <w:lang w:val="ar-SA" w:eastAsia="zh-TW"/>
        </w:rPr>
      </w:pPr>
      <w:r w:rsidRPr="005450DA">
        <w:rPr>
          <w:rFonts w:ascii="Tahoma" w:hAnsi="Tahoma" w:cs="Tahoma" w:hint="default"/>
          <w:rtl/>
        </w:rPr>
        <w:t>الوكالات أو المؤسسات الحكومية؛</w:t>
      </w:r>
    </w:p>
    <w:p w14:paraId="0F8133E4" w14:textId="77777777" w:rsidR="00A301C9" w:rsidRPr="005450DA" w:rsidRDefault="00A301C9" w:rsidP="00A301C9">
      <w:pPr>
        <w:pStyle w:val="CommentText"/>
        <w:numPr>
          <w:ilvl w:val="0"/>
          <w:numId w:val="8"/>
        </w:numPr>
        <w:bidi/>
        <w:spacing w:after="0" w:line="276" w:lineRule="auto"/>
        <w:jc w:val="both"/>
        <w:textDirection w:val="tbRlV"/>
        <w:rPr>
          <w:rFonts w:ascii="Tahoma" w:hAnsi="Tahoma" w:cs="Tahoma" w:hint="default"/>
          <w:lang w:val="ar-SA" w:eastAsia="zh-TW"/>
        </w:rPr>
      </w:pPr>
      <w:r w:rsidRPr="005450DA">
        <w:rPr>
          <w:rFonts w:ascii="Tahoma" w:hAnsi="Tahoma" w:cs="Tahoma" w:hint="default"/>
          <w:rtl/>
        </w:rPr>
        <w:t>وكالات الأمم المتحدة أو فرق الأمم المتحدة القطرية؛</w:t>
      </w:r>
    </w:p>
    <w:p w14:paraId="6AB07722" w14:textId="77777777" w:rsidR="00A301C9" w:rsidRPr="005450DA" w:rsidRDefault="00A301C9" w:rsidP="00A301C9">
      <w:pPr>
        <w:pStyle w:val="CommentText"/>
        <w:numPr>
          <w:ilvl w:val="0"/>
          <w:numId w:val="8"/>
        </w:numPr>
        <w:bidi/>
        <w:spacing w:after="0" w:line="276" w:lineRule="auto"/>
        <w:jc w:val="both"/>
        <w:textDirection w:val="tbRlV"/>
        <w:rPr>
          <w:rFonts w:ascii="Tahoma" w:hAnsi="Tahoma" w:cs="Tahoma" w:hint="default"/>
          <w:lang w:val="ar-SA" w:eastAsia="zh-TW"/>
        </w:rPr>
      </w:pPr>
      <w:r w:rsidRPr="005450DA">
        <w:rPr>
          <w:rFonts w:ascii="Tahoma" w:hAnsi="Tahoma" w:cs="Tahoma" w:hint="default"/>
          <w:rtl/>
        </w:rPr>
        <w:t>الأفراد بصفتهم الشخصية؛</w:t>
      </w:r>
    </w:p>
    <w:p w14:paraId="0ED7543B" w14:textId="77777777" w:rsidR="00A301C9" w:rsidRPr="005450DA" w:rsidRDefault="00A301C9" w:rsidP="00A301C9">
      <w:pPr>
        <w:pStyle w:val="CommentText"/>
        <w:numPr>
          <w:ilvl w:val="0"/>
          <w:numId w:val="8"/>
        </w:numPr>
        <w:bidi/>
        <w:spacing w:after="0" w:line="276" w:lineRule="auto"/>
        <w:jc w:val="both"/>
        <w:textDirection w:val="tbRlV"/>
        <w:rPr>
          <w:rFonts w:ascii="Tahoma" w:hAnsi="Tahoma" w:cs="Tahoma" w:hint="default"/>
          <w:lang w:val="ar-SA" w:eastAsia="zh-TW"/>
        </w:rPr>
      </w:pPr>
      <w:r w:rsidRPr="005450DA">
        <w:rPr>
          <w:rFonts w:ascii="Tahoma" w:hAnsi="Tahoma" w:cs="Tahoma" w:hint="default"/>
          <w:rtl/>
        </w:rPr>
        <w:t>كيانات القطاع الخاص؛</w:t>
      </w:r>
    </w:p>
    <w:p w14:paraId="75C71F17" w14:textId="00377C7D" w:rsidR="00A301C9" w:rsidRPr="005450DA" w:rsidRDefault="00A301C9" w:rsidP="00A301C9">
      <w:pPr>
        <w:pStyle w:val="CommentText"/>
        <w:numPr>
          <w:ilvl w:val="0"/>
          <w:numId w:val="8"/>
        </w:numPr>
        <w:bidi/>
        <w:spacing w:after="0" w:line="276" w:lineRule="auto"/>
        <w:jc w:val="both"/>
        <w:textDirection w:val="tbRlV"/>
        <w:rPr>
          <w:rFonts w:ascii="Tahoma" w:hAnsi="Tahoma" w:cs="Tahoma" w:hint="default"/>
          <w:lang w:val="ar-SA" w:eastAsia="zh-TW"/>
        </w:rPr>
      </w:pPr>
      <w:r w:rsidRPr="005450DA">
        <w:rPr>
          <w:rFonts w:ascii="Tahoma" w:hAnsi="Tahoma" w:cs="Tahoma" w:hint="default"/>
          <w:rtl/>
        </w:rPr>
        <w:t>الجامعات والمؤسسات التعليمية</w:t>
      </w:r>
      <w:r w:rsidR="005C40DE">
        <w:rPr>
          <w:rFonts w:ascii="Tahoma" w:hAnsi="Tahoma" w:cs="Tahoma" w:hint="default"/>
          <w:rtl/>
        </w:rPr>
        <w:t xml:space="preserve"> والبحثية ومراكز الأبحاث.</w:t>
      </w:r>
    </w:p>
    <w:p w14:paraId="2C1ACD1D" w14:textId="6BAF8227" w:rsidR="00C418C9" w:rsidRDefault="00C418C9" w:rsidP="00C418C9">
      <w:pPr>
        <w:bidi/>
        <w:spacing w:after="0" w:line="276" w:lineRule="auto"/>
        <w:jc w:val="both"/>
        <w:textDirection w:val="tbRlV"/>
        <w:rPr>
          <w:rFonts w:ascii="Tahoma" w:hAnsi="Tahoma" w:cs="Tahoma" w:hint="default"/>
          <w:sz w:val="20"/>
          <w:szCs w:val="20"/>
          <w:rtl/>
        </w:rPr>
      </w:pPr>
    </w:p>
    <w:p w14:paraId="4720FB98" w14:textId="77777777" w:rsidR="005C40DE" w:rsidRDefault="005C40DE" w:rsidP="005C40DE">
      <w:pPr>
        <w:bidi/>
        <w:spacing w:after="0" w:line="276" w:lineRule="auto"/>
        <w:jc w:val="both"/>
        <w:textDirection w:val="tbRlV"/>
        <w:rPr>
          <w:rFonts w:ascii="Tahoma" w:hAnsi="Tahoma" w:cs="Tahoma" w:hint="default"/>
          <w:sz w:val="20"/>
          <w:szCs w:val="20"/>
        </w:rPr>
      </w:pPr>
    </w:p>
    <w:p w14:paraId="135EAAA8" w14:textId="5C7E9B09" w:rsidR="005C40DE" w:rsidRPr="005C40DE" w:rsidRDefault="004E6D5D" w:rsidP="005C40DE">
      <w:pPr>
        <w:bidi/>
        <w:spacing w:after="0" w:line="276" w:lineRule="auto"/>
        <w:jc w:val="both"/>
        <w:textDirection w:val="tbRlV"/>
        <w:rPr>
          <w:rFonts w:ascii="Tahoma" w:hAnsi="Tahoma" w:cs="Tahoma" w:hint="default"/>
          <w:sz w:val="20"/>
          <w:szCs w:val="20"/>
        </w:rPr>
      </w:pPr>
      <w:r>
        <w:rPr>
          <w:rFonts w:ascii="Tahoma" w:hAnsi="Tahoma" w:cs="Tahoma" w:hint="default"/>
          <w:b/>
          <w:bCs/>
          <w:sz w:val="20"/>
          <w:szCs w:val="20"/>
        </w:rPr>
        <w:t xml:space="preserve"> 4.2</w:t>
      </w:r>
      <w:r w:rsidR="005C40DE" w:rsidRPr="005C40DE">
        <w:rPr>
          <w:rFonts w:ascii="Tahoma" w:hAnsi="Tahoma" w:cs="Tahoma" w:hint="default"/>
          <w:b/>
          <w:bCs/>
          <w:sz w:val="20"/>
          <w:szCs w:val="20"/>
          <w:rtl/>
        </w:rPr>
        <w:t>هل يشترط أن يكون الكيان/المنظمة مسجلاً/مسجلة حتى يتقدم بالطلب؟</w:t>
      </w:r>
      <w:r w:rsidR="005C40DE" w:rsidRPr="005C40DE">
        <w:rPr>
          <w:rFonts w:ascii="Tahoma" w:hAnsi="Tahoma" w:cs="Tahoma" w:hint="default"/>
          <w:sz w:val="20"/>
          <w:szCs w:val="20"/>
          <w:rtl/>
        </w:rPr>
        <w:t xml:space="preserve">  </w:t>
      </w:r>
    </w:p>
    <w:p w14:paraId="2F99991E" w14:textId="4E518C28" w:rsidR="005C40DE" w:rsidRPr="005C40DE" w:rsidRDefault="004E6D5D" w:rsidP="004A5AD7">
      <w:pPr>
        <w:bidi/>
        <w:spacing w:after="0" w:line="276" w:lineRule="auto"/>
        <w:jc w:val="both"/>
        <w:textDirection w:val="tbRlV"/>
        <w:rPr>
          <w:rFonts w:ascii="Tahoma" w:hAnsi="Tahoma" w:cs="Tahoma" w:hint="default"/>
          <w:sz w:val="20"/>
          <w:szCs w:val="20"/>
        </w:rPr>
      </w:pPr>
      <w:r w:rsidRPr="00644C53">
        <w:rPr>
          <w:rFonts w:ascii="Tahoma" w:hAnsi="Tahoma" w:cs="Tahoma" w:hint="default"/>
          <w:b/>
          <w:bCs/>
          <w:color w:val="00B0F0"/>
          <w:sz w:val="20"/>
          <w:szCs w:val="20"/>
          <w:rtl/>
        </w:rPr>
        <w:t>نعم، لمقدم الطلب الرئيسي</w:t>
      </w:r>
      <w:r>
        <w:rPr>
          <w:rFonts w:ascii="Tahoma" w:hAnsi="Tahoma" w:cs="Tahoma" w:hint="default"/>
          <w:sz w:val="20"/>
          <w:szCs w:val="20"/>
        </w:rPr>
        <w:t xml:space="preserve">. </w:t>
      </w:r>
      <w:r w:rsidR="005C40DE" w:rsidRPr="005C40DE">
        <w:rPr>
          <w:rFonts w:ascii="Tahoma" w:hAnsi="Tahoma" w:cs="Tahoma" w:hint="default"/>
          <w:sz w:val="20"/>
          <w:szCs w:val="20"/>
          <w:rtl/>
        </w:rPr>
        <w:t>يجب أن يكون للمنظمة مقدمة الطلب شخصية اعتبارية لدى السلطة الوطنية المختصة في البلد المؤهل لتنفيذ المشروع</w:t>
      </w:r>
      <w:r w:rsidR="004F5509">
        <w:rPr>
          <w:rFonts w:ascii="Tahoma" w:hAnsi="Tahoma" w:cs="Tahoma" w:hint="default"/>
          <w:sz w:val="20"/>
          <w:szCs w:val="20"/>
          <w:rtl/>
        </w:rPr>
        <w:t xml:space="preserve">، ويجب أن تقدم </w:t>
      </w:r>
      <w:r w:rsidR="004A5AD7" w:rsidRPr="005C40DE">
        <w:rPr>
          <w:rFonts w:ascii="Tahoma" w:hAnsi="Tahoma" w:cs="Tahoma" w:hint="default"/>
          <w:sz w:val="20"/>
          <w:szCs w:val="20"/>
          <w:rtl/>
        </w:rPr>
        <w:t>إثبات تسجيل قانوني</w:t>
      </w:r>
      <w:r w:rsidR="004A5AD7">
        <w:rPr>
          <w:rFonts w:ascii="Tahoma" w:hAnsi="Tahoma" w:cs="Tahoma" w:hint="default"/>
          <w:sz w:val="20"/>
          <w:szCs w:val="20"/>
          <w:rtl/>
        </w:rPr>
        <w:t xml:space="preserve"> مع الطلب المقدم. </w:t>
      </w:r>
      <w:r w:rsidR="005C40DE" w:rsidRPr="005C40DE">
        <w:rPr>
          <w:rFonts w:ascii="Tahoma" w:hAnsi="Tahoma" w:cs="Tahoma" w:hint="default"/>
          <w:sz w:val="20"/>
          <w:szCs w:val="20"/>
          <w:rtl/>
        </w:rPr>
        <w:t>و</w:t>
      </w:r>
      <w:r w:rsidR="004A5AD7">
        <w:rPr>
          <w:rFonts w:ascii="Tahoma" w:hAnsi="Tahoma" w:cs="Tahoma" w:hint="default"/>
          <w:sz w:val="20"/>
          <w:szCs w:val="20"/>
          <w:rtl/>
        </w:rPr>
        <w:t xml:space="preserve">يرجى </w:t>
      </w:r>
      <w:r w:rsidR="005C40DE" w:rsidRPr="005C40DE">
        <w:rPr>
          <w:rFonts w:ascii="Tahoma" w:hAnsi="Tahoma" w:cs="Tahoma" w:hint="default"/>
          <w:sz w:val="20"/>
          <w:szCs w:val="20"/>
          <w:rtl/>
        </w:rPr>
        <w:t xml:space="preserve">ملاحظة أن مواد التأسيس ليست دليلاً على الوضع القانوني. </w:t>
      </w:r>
    </w:p>
    <w:p w14:paraId="3293EF3D" w14:textId="77777777" w:rsidR="005C40DE" w:rsidRPr="005C40DE" w:rsidRDefault="005C40DE" w:rsidP="005C40DE">
      <w:pPr>
        <w:bidi/>
        <w:spacing w:after="0" w:line="276" w:lineRule="auto"/>
        <w:jc w:val="both"/>
        <w:textDirection w:val="tbRlV"/>
        <w:rPr>
          <w:rFonts w:ascii="Tahoma" w:hAnsi="Tahoma" w:cs="Tahoma" w:hint="default"/>
          <w:sz w:val="20"/>
          <w:szCs w:val="20"/>
        </w:rPr>
      </w:pPr>
    </w:p>
    <w:p w14:paraId="704DBABE" w14:textId="089FB6B0" w:rsidR="005C40DE" w:rsidRPr="005C40DE" w:rsidRDefault="00480510" w:rsidP="005C40DE">
      <w:pPr>
        <w:bidi/>
        <w:spacing w:after="0" w:line="276" w:lineRule="auto"/>
        <w:jc w:val="both"/>
        <w:textDirection w:val="tbRlV"/>
        <w:rPr>
          <w:rFonts w:ascii="Tahoma" w:hAnsi="Tahoma" w:cs="Tahoma" w:hint="default"/>
          <w:sz w:val="20"/>
          <w:szCs w:val="20"/>
          <w:rtl/>
        </w:rPr>
      </w:pPr>
      <w:r>
        <w:rPr>
          <w:rFonts w:ascii="Tahoma" w:hAnsi="Tahoma" w:cs="Tahoma" w:hint="default"/>
          <w:b/>
          <w:bCs/>
          <w:color w:val="00B0F0"/>
          <w:sz w:val="20"/>
          <w:szCs w:val="20"/>
          <w:rtl/>
        </w:rPr>
        <w:t>لا</w:t>
      </w:r>
      <w:r w:rsidRPr="00644C53">
        <w:rPr>
          <w:rFonts w:ascii="Tahoma" w:hAnsi="Tahoma" w:cs="Tahoma" w:hint="default"/>
          <w:b/>
          <w:bCs/>
          <w:color w:val="00B0F0"/>
          <w:sz w:val="20"/>
          <w:szCs w:val="20"/>
          <w:rtl/>
        </w:rPr>
        <w:t xml:space="preserve">، </w:t>
      </w:r>
      <w:r>
        <w:rPr>
          <w:rFonts w:ascii="Tahoma" w:hAnsi="Tahoma" w:cs="Tahoma" w:hint="default"/>
          <w:b/>
          <w:bCs/>
          <w:color w:val="00B0F0"/>
          <w:sz w:val="20"/>
          <w:szCs w:val="20"/>
          <w:rtl/>
        </w:rPr>
        <w:t>ل</w:t>
      </w:r>
      <w:r w:rsidR="00E74443">
        <w:rPr>
          <w:rFonts w:ascii="Tahoma" w:hAnsi="Tahoma" w:cs="Tahoma" w:hint="default"/>
          <w:b/>
          <w:bCs/>
          <w:color w:val="00B0F0"/>
          <w:sz w:val="20"/>
          <w:szCs w:val="20"/>
          <w:rtl/>
        </w:rPr>
        <w:t>ل</w:t>
      </w:r>
      <w:r>
        <w:rPr>
          <w:rFonts w:ascii="Tahoma" w:hAnsi="Tahoma" w:cs="Tahoma" w:hint="default"/>
          <w:b/>
          <w:bCs/>
          <w:color w:val="00B0F0"/>
          <w:sz w:val="20"/>
          <w:szCs w:val="20"/>
          <w:rtl/>
        </w:rPr>
        <w:t>شركاء</w:t>
      </w:r>
      <w:r w:rsidR="00E74443">
        <w:rPr>
          <w:rFonts w:ascii="Tahoma" w:hAnsi="Tahoma" w:cs="Tahoma" w:hint="default"/>
          <w:b/>
          <w:bCs/>
          <w:color w:val="00B0F0"/>
          <w:sz w:val="20"/>
          <w:szCs w:val="20"/>
          <w:rtl/>
        </w:rPr>
        <w:t xml:space="preserve"> في</w:t>
      </w:r>
      <w:r>
        <w:rPr>
          <w:rFonts w:ascii="Tahoma" w:hAnsi="Tahoma" w:cs="Tahoma" w:hint="default"/>
          <w:b/>
          <w:bCs/>
          <w:color w:val="00B0F0"/>
          <w:sz w:val="20"/>
          <w:szCs w:val="20"/>
          <w:rtl/>
        </w:rPr>
        <w:t xml:space="preserve"> التنفيذ </w:t>
      </w:r>
      <w:r w:rsidRPr="00480510">
        <w:rPr>
          <w:rFonts w:ascii="Tahoma" w:hAnsi="Tahoma" w:cs="Tahoma" w:hint="default"/>
          <w:sz w:val="20"/>
          <w:szCs w:val="20"/>
          <w:rtl/>
        </w:rPr>
        <w:t>أو الائتلاف.</w:t>
      </w:r>
      <w:r w:rsidRPr="005C40DE">
        <w:rPr>
          <w:rFonts w:ascii="Tahoma" w:hAnsi="Tahoma" w:cs="Tahoma" w:hint="default"/>
          <w:sz w:val="20"/>
          <w:szCs w:val="20"/>
          <w:rtl/>
        </w:rPr>
        <w:t xml:space="preserve"> </w:t>
      </w:r>
      <w:r w:rsidR="005C40DE" w:rsidRPr="005C40DE">
        <w:rPr>
          <w:rFonts w:ascii="Tahoma" w:hAnsi="Tahoma" w:cs="Tahoma" w:hint="default"/>
          <w:sz w:val="20"/>
          <w:szCs w:val="20"/>
          <w:rtl/>
        </w:rPr>
        <w:t>لا يجب على الشركاء المنفذين،</w:t>
      </w:r>
      <w:r w:rsidR="00E74443">
        <w:rPr>
          <w:rFonts w:ascii="Tahoma" w:hAnsi="Tahoma" w:cs="Tahoma" w:hint="default"/>
          <w:sz w:val="20"/>
          <w:szCs w:val="20"/>
          <w:rtl/>
        </w:rPr>
        <w:t xml:space="preserve"> </w:t>
      </w:r>
      <w:r w:rsidR="005C40DE" w:rsidRPr="005C40DE">
        <w:rPr>
          <w:rFonts w:ascii="Tahoma" w:hAnsi="Tahoma" w:cs="Tahoma" w:hint="default"/>
          <w:sz w:val="20"/>
          <w:szCs w:val="20"/>
          <w:rtl/>
        </w:rPr>
        <w:t>أن يكونوا مسجلين قانونياً</w:t>
      </w:r>
      <w:r w:rsidR="00644C53">
        <w:rPr>
          <w:rFonts w:ascii="Tahoma" w:hAnsi="Tahoma" w:cs="Tahoma" w:hint="default"/>
          <w:sz w:val="20"/>
          <w:szCs w:val="20"/>
          <w:rtl/>
        </w:rPr>
        <w:t xml:space="preserve">، </w:t>
      </w:r>
      <w:r w:rsidR="00644C53" w:rsidRPr="005C40DE">
        <w:rPr>
          <w:rFonts w:ascii="Tahoma" w:hAnsi="Tahoma" w:cs="Tahoma" w:hint="default"/>
          <w:sz w:val="20"/>
          <w:szCs w:val="20"/>
          <w:rtl/>
        </w:rPr>
        <w:t xml:space="preserve">على </w:t>
      </w:r>
      <w:r w:rsidR="004F5509">
        <w:rPr>
          <w:rFonts w:ascii="Tahoma" w:hAnsi="Tahoma" w:cs="Tahoma" w:hint="default"/>
          <w:sz w:val="20"/>
          <w:szCs w:val="20"/>
          <w:rtl/>
        </w:rPr>
        <w:t>المنظمة المقدمة الطلب</w:t>
      </w:r>
      <w:r w:rsidR="00644C53" w:rsidRPr="005C40DE">
        <w:rPr>
          <w:rFonts w:ascii="Tahoma" w:hAnsi="Tahoma" w:cs="Tahoma" w:hint="default"/>
          <w:sz w:val="20"/>
          <w:szCs w:val="20"/>
          <w:rtl/>
        </w:rPr>
        <w:t xml:space="preserve"> الرئيسي</w:t>
      </w:r>
      <w:r w:rsidR="004F5509">
        <w:rPr>
          <w:rFonts w:ascii="Tahoma" w:hAnsi="Tahoma" w:cs="Tahoma" w:hint="default"/>
          <w:sz w:val="20"/>
          <w:szCs w:val="20"/>
          <w:rtl/>
        </w:rPr>
        <w:t>ة</w:t>
      </w:r>
      <w:r w:rsidR="00644C53" w:rsidRPr="005C40DE">
        <w:rPr>
          <w:rFonts w:ascii="Tahoma" w:hAnsi="Tahoma" w:cs="Tahoma" w:hint="default"/>
          <w:sz w:val="20"/>
          <w:szCs w:val="20"/>
          <w:rtl/>
        </w:rPr>
        <w:t xml:space="preserve"> فقط.</w:t>
      </w:r>
    </w:p>
    <w:p w14:paraId="71020514" w14:textId="5609615B" w:rsidR="005C40DE" w:rsidRDefault="005C40DE" w:rsidP="005C40DE">
      <w:pPr>
        <w:bidi/>
        <w:spacing w:after="0" w:line="276" w:lineRule="auto"/>
        <w:jc w:val="both"/>
        <w:textDirection w:val="tbRlV"/>
        <w:rPr>
          <w:rFonts w:ascii="Tahoma" w:hAnsi="Tahoma" w:cs="Tahoma" w:hint="default"/>
          <w:sz w:val="20"/>
          <w:szCs w:val="20"/>
          <w:rtl/>
        </w:rPr>
      </w:pPr>
    </w:p>
    <w:p w14:paraId="3F5AEE3F" w14:textId="77777777" w:rsidR="001F7676" w:rsidRPr="005C40DE" w:rsidRDefault="001F7676" w:rsidP="001F7676">
      <w:pPr>
        <w:bidi/>
        <w:spacing w:after="0" w:line="276" w:lineRule="auto"/>
        <w:jc w:val="both"/>
        <w:textDirection w:val="tbRlV"/>
        <w:rPr>
          <w:rFonts w:ascii="Tahoma" w:hAnsi="Tahoma" w:cs="Tahoma" w:hint="default"/>
          <w:b/>
          <w:bCs/>
          <w:sz w:val="20"/>
          <w:szCs w:val="20"/>
        </w:rPr>
      </w:pPr>
      <w:r>
        <w:rPr>
          <w:rFonts w:ascii="Tahoma" w:hAnsi="Tahoma" w:cs="Tahoma" w:hint="default"/>
          <w:b/>
          <w:bCs/>
          <w:sz w:val="20"/>
          <w:szCs w:val="20"/>
        </w:rPr>
        <w:t>4.3</w:t>
      </w:r>
      <w:r w:rsidRPr="005C40DE">
        <w:rPr>
          <w:rFonts w:ascii="Tahoma" w:hAnsi="Tahoma" w:cs="Tahoma" w:hint="default"/>
          <w:sz w:val="20"/>
          <w:szCs w:val="20"/>
          <w:rtl/>
        </w:rPr>
        <w:t xml:space="preserve"> </w:t>
      </w:r>
      <w:r w:rsidRPr="005C40DE">
        <w:rPr>
          <w:rFonts w:ascii="Tahoma" w:hAnsi="Tahoma" w:cs="Tahoma" w:hint="default"/>
          <w:b/>
          <w:bCs/>
          <w:sz w:val="20"/>
          <w:szCs w:val="20"/>
          <w:rtl/>
        </w:rPr>
        <w:t>هل يمكن لمزيد من المنظمات أن تتقدم بطلب مشترك؟</w:t>
      </w:r>
    </w:p>
    <w:p w14:paraId="14BA61D5" w14:textId="01401E77" w:rsidR="009D57B9" w:rsidRDefault="2F3B5DB1" w:rsidP="001F4081">
      <w:pPr>
        <w:bidi/>
        <w:spacing w:after="0" w:line="276" w:lineRule="auto"/>
        <w:jc w:val="both"/>
        <w:textDirection w:val="tbRlV"/>
        <w:rPr>
          <w:rFonts w:ascii="Tahoma" w:hAnsi="Tahoma" w:cs="Tahoma" w:hint="default"/>
          <w:sz w:val="20"/>
          <w:szCs w:val="20"/>
          <w:rtl/>
        </w:rPr>
      </w:pPr>
      <w:r w:rsidRPr="43F1C497">
        <w:rPr>
          <w:rFonts w:ascii="Tahoma" w:hAnsi="Tahoma" w:cs="Tahoma"/>
          <w:sz w:val="20"/>
          <w:szCs w:val="20"/>
          <w:rtl/>
        </w:rPr>
        <w:t xml:space="preserve"> </w:t>
      </w:r>
      <w:r w:rsidRPr="43F1C497">
        <w:rPr>
          <w:rFonts w:ascii="Tahoma" w:hAnsi="Tahoma" w:cs="Tahoma"/>
          <w:b/>
          <w:bCs/>
          <w:color w:val="00B0F0"/>
          <w:sz w:val="20"/>
          <w:szCs w:val="20"/>
          <w:rtl/>
        </w:rPr>
        <w:t>نعم.</w:t>
      </w:r>
      <w:r w:rsidRPr="43F1C497">
        <w:rPr>
          <w:rFonts w:ascii="Tahoma" w:hAnsi="Tahoma" w:cs="Tahoma"/>
          <w:sz w:val="20"/>
          <w:szCs w:val="20"/>
          <w:rtl/>
        </w:rPr>
        <w:t xml:space="preserve"> </w:t>
      </w:r>
      <w:r w:rsidR="6B6B7727" w:rsidRPr="43F1C497">
        <w:rPr>
          <w:rFonts w:ascii="Tahoma" w:hAnsi="Tahoma" w:cs="Tahoma"/>
          <w:sz w:val="20"/>
          <w:szCs w:val="20"/>
          <w:rtl/>
        </w:rPr>
        <w:t>يُشجع تنفيذ المشاريع المشتركة مع منظمات حقوق المرأة المحلية الأخرى، أو التي تركز على الشباب، أو منظمات المجتمع المدني التي تقودها النساء أو الشابات. كما يُشجع تنفيذ المشاريع المشتركة بالشراكة مع منظمات حقوق المرأة المحلية الأخرى، والتي تقودها الشابات، ومنظمات المجتمع المدني التي تقودها الفئات المهمشة بما في ذلك النازحين قسراً،</w:t>
      </w:r>
      <w:r w:rsidR="6B6B7727" w:rsidRPr="43F1C497">
        <w:rPr>
          <w:rFonts w:ascii="Tahoma" w:hAnsi="Tahoma" w:cs="Tahoma"/>
          <w:sz w:val="20"/>
          <w:szCs w:val="20"/>
          <w:rtl/>
          <w:lang w:val="fr-CH" w:bidi="ar-LB"/>
        </w:rPr>
        <w:t xml:space="preserve"> </w:t>
      </w:r>
      <w:r w:rsidR="6B6B7727" w:rsidRPr="43F1C497">
        <w:rPr>
          <w:rFonts w:ascii="Tahoma" w:hAnsi="Tahoma" w:cs="Tahoma"/>
          <w:sz w:val="20"/>
          <w:szCs w:val="20"/>
          <w:rtl/>
        </w:rPr>
        <w:t>و</w:t>
      </w:r>
      <w:r w:rsidR="71514FF6" w:rsidRPr="43F1C497">
        <w:rPr>
          <w:rFonts w:ascii="Tahoma" w:hAnsi="Tahoma" w:cs="Tahoma"/>
          <w:sz w:val="20"/>
          <w:szCs w:val="20"/>
          <w:rtl/>
        </w:rPr>
        <w:t>الأشخاص ذوي الإعاقات</w:t>
      </w:r>
      <w:r w:rsidR="6B6B7727" w:rsidRPr="43F1C497">
        <w:rPr>
          <w:rFonts w:ascii="Tahoma" w:hAnsi="Tahoma" w:cs="Tahoma"/>
          <w:sz w:val="20"/>
          <w:szCs w:val="20"/>
          <w:rtl/>
        </w:rPr>
        <w:t>، والسكان الأصليين، وما إلى ذلك.</w:t>
      </w:r>
    </w:p>
    <w:p w14:paraId="5A488107" w14:textId="77777777" w:rsidR="009D57B9" w:rsidRDefault="009D57B9" w:rsidP="009D57B9">
      <w:pPr>
        <w:bidi/>
        <w:spacing w:after="0" w:line="276" w:lineRule="auto"/>
        <w:jc w:val="both"/>
        <w:textDirection w:val="tbRlV"/>
        <w:rPr>
          <w:rFonts w:ascii="Tahoma" w:hAnsi="Tahoma" w:cs="Tahoma" w:hint="default"/>
          <w:sz w:val="20"/>
          <w:szCs w:val="20"/>
          <w:rtl/>
        </w:rPr>
      </w:pPr>
    </w:p>
    <w:p w14:paraId="2077898F" w14:textId="77777777" w:rsidR="00020C1B" w:rsidRPr="00A6684B" w:rsidRDefault="00020C1B" w:rsidP="00020C1B">
      <w:pPr>
        <w:bidi/>
        <w:spacing w:after="0" w:line="276" w:lineRule="auto"/>
        <w:jc w:val="both"/>
        <w:textDirection w:val="tbRlV"/>
        <w:rPr>
          <w:rFonts w:ascii="Tahoma" w:hAnsi="Tahoma" w:cs="Tahoma" w:hint="default"/>
          <w:sz w:val="20"/>
          <w:szCs w:val="20"/>
        </w:rPr>
      </w:pPr>
      <w:r w:rsidRPr="00A6684B">
        <w:rPr>
          <w:rFonts w:ascii="Tahoma" w:hAnsi="Tahoma" w:cs="Tahoma"/>
          <w:sz w:val="20"/>
          <w:szCs w:val="20"/>
          <w:rtl/>
        </w:rPr>
        <w:t xml:space="preserve">بالنسبة للمشاريع المشتركة، يُطلب فقط من المنظمة الرئيسية أن تفي بمعايير الأهلية. للمشاريع المشتركة، يجب توضيح الأدوار والمسؤوليات </w:t>
      </w:r>
      <w:r w:rsidRPr="00A6684B">
        <w:rPr>
          <w:rFonts w:ascii="Tahoma" w:hAnsi="Tahoma" w:cs="Tahoma"/>
          <w:sz w:val="20"/>
          <w:szCs w:val="20"/>
          <w:u w:val="single"/>
          <w:rtl/>
        </w:rPr>
        <w:t>لكل</w:t>
      </w:r>
      <w:r w:rsidRPr="00A6684B">
        <w:rPr>
          <w:rFonts w:ascii="Tahoma" w:hAnsi="Tahoma" w:cs="Tahoma"/>
          <w:sz w:val="20"/>
          <w:szCs w:val="20"/>
          <w:rtl/>
        </w:rPr>
        <w:t xml:space="preserve"> منظمة بشكل واضح ضمن نموذج الطلب</w:t>
      </w:r>
      <w:r w:rsidRPr="00A6684B">
        <w:rPr>
          <w:rFonts w:ascii="Tahoma" w:hAnsi="Tahoma" w:cs="Tahoma"/>
          <w:sz w:val="20"/>
          <w:szCs w:val="20"/>
        </w:rPr>
        <w:t>.</w:t>
      </w:r>
    </w:p>
    <w:p w14:paraId="40E8D5B2" w14:textId="7E1BA6FC" w:rsidR="001F7676" w:rsidRPr="00020C1B" w:rsidRDefault="001F7676" w:rsidP="001F7676">
      <w:pPr>
        <w:bidi/>
        <w:spacing w:after="0" w:line="276" w:lineRule="auto"/>
        <w:jc w:val="both"/>
        <w:textDirection w:val="tbRlV"/>
        <w:rPr>
          <w:rFonts w:ascii="Tahoma" w:hAnsi="Tahoma" w:cs="Tahoma" w:hint="default"/>
          <w:sz w:val="20"/>
          <w:szCs w:val="20"/>
        </w:rPr>
      </w:pPr>
    </w:p>
    <w:p w14:paraId="4DAA3AAB" w14:textId="77777777" w:rsidR="001F7676" w:rsidRPr="005C40DE" w:rsidRDefault="001F7676" w:rsidP="001F7676">
      <w:pPr>
        <w:bidi/>
        <w:spacing w:after="0" w:line="276" w:lineRule="auto"/>
        <w:jc w:val="both"/>
        <w:textDirection w:val="tbRlV"/>
        <w:rPr>
          <w:rFonts w:ascii="Tahoma" w:hAnsi="Tahoma" w:cs="Tahoma" w:hint="default"/>
          <w:b/>
          <w:bCs/>
          <w:sz w:val="20"/>
          <w:szCs w:val="20"/>
        </w:rPr>
      </w:pPr>
      <w:r>
        <w:rPr>
          <w:rFonts w:ascii="Tahoma" w:hAnsi="Tahoma" w:cs="Tahoma" w:hint="default"/>
          <w:b/>
          <w:bCs/>
          <w:sz w:val="20"/>
          <w:szCs w:val="20"/>
        </w:rPr>
        <w:t>4.4</w:t>
      </w:r>
      <w:r w:rsidRPr="005C40DE">
        <w:rPr>
          <w:rFonts w:ascii="Tahoma" w:hAnsi="Tahoma" w:cs="Tahoma" w:hint="default"/>
          <w:sz w:val="20"/>
          <w:szCs w:val="20"/>
          <w:rtl/>
        </w:rPr>
        <w:t xml:space="preserve"> </w:t>
      </w:r>
      <w:r w:rsidRPr="005C40DE">
        <w:rPr>
          <w:rFonts w:ascii="Tahoma" w:hAnsi="Tahoma" w:cs="Tahoma" w:hint="default"/>
          <w:b/>
          <w:bCs/>
          <w:sz w:val="20"/>
          <w:szCs w:val="20"/>
          <w:rtl/>
        </w:rPr>
        <w:t>هل يمكن التقدم بطلب للحصول على تمويل لمبادرة أو مشروع قائمين؟</w:t>
      </w:r>
    </w:p>
    <w:p w14:paraId="16998C30" w14:textId="7D4AB242" w:rsidR="001F7676" w:rsidRDefault="001F7676" w:rsidP="001F7676">
      <w:pPr>
        <w:bidi/>
        <w:spacing w:after="0" w:line="276" w:lineRule="auto"/>
        <w:jc w:val="both"/>
        <w:textDirection w:val="tbRlV"/>
        <w:rPr>
          <w:rFonts w:ascii="Tahoma" w:hAnsi="Tahoma" w:cs="Tahoma" w:hint="default"/>
          <w:sz w:val="20"/>
          <w:szCs w:val="20"/>
        </w:rPr>
      </w:pPr>
      <w:r w:rsidRPr="00644C53">
        <w:rPr>
          <w:rFonts w:ascii="Tahoma" w:hAnsi="Tahoma" w:cs="Tahoma" w:hint="default"/>
          <w:b/>
          <w:bCs/>
          <w:color w:val="00B0F0"/>
          <w:sz w:val="20"/>
          <w:szCs w:val="20"/>
          <w:rtl/>
        </w:rPr>
        <w:t>نعم</w:t>
      </w:r>
      <w:r>
        <w:rPr>
          <w:rFonts w:ascii="Tahoma" w:hAnsi="Tahoma" w:cs="Tahoma" w:hint="default"/>
          <w:b/>
          <w:bCs/>
          <w:color w:val="00B0F0"/>
          <w:sz w:val="20"/>
          <w:szCs w:val="20"/>
          <w:rtl/>
        </w:rPr>
        <w:t>.</w:t>
      </w:r>
      <w:r w:rsidRPr="005C40DE">
        <w:rPr>
          <w:rFonts w:ascii="Tahoma" w:hAnsi="Tahoma" w:cs="Tahoma" w:hint="default"/>
          <w:sz w:val="20"/>
          <w:szCs w:val="20"/>
          <w:rtl/>
        </w:rPr>
        <w:t xml:space="preserve"> يقبل الصندوق المقترحات حول المشاريع القائمة. ولكن ينبغي توضيح القيمة المضافة المحددة للمساهمة.</w:t>
      </w:r>
    </w:p>
    <w:p w14:paraId="35A58590" w14:textId="77777777" w:rsidR="00C050F5" w:rsidRPr="005C40DE" w:rsidRDefault="00C050F5" w:rsidP="00C050F5">
      <w:pPr>
        <w:bidi/>
        <w:spacing w:after="0" w:line="276" w:lineRule="auto"/>
        <w:jc w:val="both"/>
        <w:textDirection w:val="tbRlV"/>
        <w:rPr>
          <w:rFonts w:ascii="Tahoma" w:hAnsi="Tahoma" w:cs="Tahoma" w:hint="default"/>
          <w:sz w:val="20"/>
          <w:szCs w:val="20"/>
        </w:rPr>
      </w:pPr>
    </w:p>
    <w:p w14:paraId="05E21773" w14:textId="7B1DB693" w:rsidR="001F7676" w:rsidRDefault="001F7676" w:rsidP="001F7676">
      <w:pPr>
        <w:bidi/>
        <w:spacing w:after="0" w:line="276" w:lineRule="auto"/>
        <w:jc w:val="both"/>
        <w:textDirection w:val="tbRlV"/>
        <w:rPr>
          <w:rFonts w:ascii="Tahoma" w:hAnsi="Tahoma" w:cs="Tahoma" w:hint="default"/>
          <w:b/>
          <w:bCs/>
          <w:sz w:val="20"/>
          <w:szCs w:val="20"/>
        </w:rPr>
      </w:pPr>
      <w:r>
        <w:rPr>
          <w:rFonts w:ascii="Tahoma" w:hAnsi="Tahoma" w:cs="Tahoma" w:hint="default"/>
          <w:b/>
          <w:bCs/>
          <w:sz w:val="20"/>
          <w:szCs w:val="20"/>
        </w:rPr>
        <w:t>4.5</w:t>
      </w:r>
      <w:r w:rsidRPr="005C40DE">
        <w:rPr>
          <w:rFonts w:ascii="Tahoma" w:hAnsi="Tahoma" w:cs="Tahoma" w:hint="default"/>
          <w:sz w:val="20"/>
          <w:szCs w:val="20"/>
          <w:rtl/>
        </w:rPr>
        <w:t xml:space="preserve"> </w:t>
      </w:r>
      <w:r w:rsidRPr="005C40DE">
        <w:rPr>
          <w:rFonts w:ascii="Tahoma" w:hAnsi="Tahoma" w:cs="Tahoma" w:hint="default"/>
          <w:b/>
          <w:bCs/>
          <w:sz w:val="20"/>
          <w:szCs w:val="20"/>
          <w:rtl/>
        </w:rPr>
        <w:t>هل</w:t>
      </w:r>
      <w:r w:rsidR="00055813" w:rsidRPr="00055813">
        <w:rPr>
          <w:rFonts w:hint="default"/>
          <w:rtl/>
        </w:rPr>
        <w:t xml:space="preserve"> </w:t>
      </w:r>
      <w:r w:rsidR="00055813" w:rsidRPr="00055813">
        <w:rPr>
          <w:rFonts w:ascii="Tahoma" w:hAnsi="Tahoma" w:cs="Tahoma" w:hint="default"/>
          <w:b/>
          <w:bCs/>
          <w:sz w:val="20"/>
          <w:szCs w:val="20"/>
          <w:rtl/>
        </w:rPr>
        <w:t>يتعين على منظمتي المساهمة في ميزانية المشروع</w:t>
      </w:r>
      <w:r w:rsidRPr="005C40DE">
        <w:rPr>
          <w:rFonts w:ascii="Tahoma" w:hAnsi="Tahoma" w:cs="Tahoma" w:hint="default"/>
          <w:b/>
          <w:bCs/>
          <w:sz w:val="20"/>
          <w:szCs w:val="20"/>
          <w:rtl/>
        </w:rPr>
        <w:t>؟</w:t>
      </w:r>
    </w:p>
    <w:p w14:paraId="1F5D14D6" w14:textId="6B96E5CB" w:rsidR="005C40DE" w:rsidRPr="005C40DE" w:rsidRDefault="00822869" w:rsidP="00B050F7">
      <w:pPr>
        <w:bidi/>
        <w:spacing w:after="0" w:line="276" w:lineRule="auto"/>
        <w:jc w:val="both"/>
        <w:textDirection w:val="tbRlV"/>
        <w:rPr>
          <w:rFonts w:ascii="Tahoma" w:hAnsi="Tahoma" w:cs="Tahoma" w:hint="default"/>
          <w:sz w:val="20"/>
          <w:szCs w:val="20"/>
        </w:rPr>
      </w:pPr>
      <w:r w:rsidRPr="00822869">
        <w:rPr>
          <w:rFonts w:ascii="Tahoma" w:hAnsi="Tahoma" w:cs="Tahoma" w:hint="default"/>
          <w:b/>
          <w:bCs/>
          <w:color w:val="00B0F0"/>
          <w:sz w:val="20"/>
          <w:szCs w:val="20"/>
          <w:rtl/>
        </w:rPr>
        <w:t>لا</w:t>
      </w:r>
      <w:r>
        <w:rPr>
          <w:rFonts w:ascii="Tahoma" w:hAnsi="Tahoma" w:cs="Tahoma" w:hint="default"/>
          <w:b/>
          <w:bCs/>
          <w:color w:val="00B0F0"/>
          <w:sz w:val="20"/>
          <w:szCs w:val="20"/>
          <w:rtl/>
        </w:rPr>
        <w:t>.</w:t>
      </w:r>
      <w:r>
        <w:rPr>
          <w:rFonts w:ascii="Tahoma" w:hAnsi="Tahoma" w:cs="Tahoma" w:hint="default"/>
          <w:sz w:val="20"/>
          <w:szCs w:val="20"/>
          <w:rtl/>
        </w:rPr>
        <w:t xml:space="preserve"> </w:t>
      </w:r>
      <w:r w:rsidRPr="00822869">
        <w:rPr>
          <w:rFonts w:ascii="Tahoma" w:hAnsi="Tahoma" w:cs="Tahoma" w:hint="default"/>
          <w:sz w:val="20"/>
          <w:szCs w:val="20"/>
          <w:rtl/>
        </w:rPr>
        <w:t>منظمات المجتمع المدني غير ملزمة بالمساهمة في الميزانية.</w:t>
      </w:r>
    </w:p>
    <w:p w14:paraId="50F51ECC" w14:textId="77777777" w:rsidR="005C40DE" w:rsidRPr="005C40DE" w:rsidRDefault="005C40DE" w:rsidP="005C40DE">
      <w:pPr>
        <w:bidi/>
        <w:spacing w:after="0" w:line="276" w:lineRule="auto"/>
        <w:jc w:val="both"/>
        <w:textDirection w:val="tbRlV"/>
        <w:rPr>
          <w:rFonts w:ascii="Tahoma" w:hAnsi="Tahoma" w:cs="Tahoma" w:hint="default"/>
          <w:b/>
          <w:sz w:val="20"/>
          <w:szCs w:val="20"/>
        </w:rPr>
      </w:pPr>
    </w:p>
    <w:p w14:paraId="492C6417" w14:textId="5ECDBFA1" w:rsidR="005C40DE" w:rsidRPr="00ED4E31" w:rsidRDefault="00ED4E31" w:rsidP="00ED4E31">
      <w:pPr>
        <w:pStyle w:val="ListParagraph"/>
        <w:numPr>
          <w:ilvl w:val="0"/>
          <w:numId w:val="2"/>
        </w:numPr>
        <w:bidi/>
        <w:spacing w:after="0" w:line="276" w:lineRule="auto"/>
        <w:jc w:val="both"/>
        <w:textDirection w:val="tbRlV"/>
        <w:rPr>
          <w:rFonts w:ascii="Tahoma" w:hAnsi="Tahoma" w:cs="Tahoma" w:hint="default"/>
          <w:b/>
          <w:bCs/>
          <w:color w:val="00B0F0"/>
          <w:szCs w:val="22"/>
        </w:rPr>
      </w:pPr>
      <w:r w:rsidRPr="00ED4E31">
        <w:rPr>
          <w:rFonts w:ascii="Tahoma" w:hAnsi="Tahoma" w:cs="Tahoma" w:hint="default"/>
          <w:b/>
          <w:bCs/>
          <w:color w:val="00B0F0"/>
          <w:szCs w:val="22"/>
          <w:rtl/>
        </w:rPr>
        <w:t xml:space="preserve">نوع التمويل </w:t>
      </w:r>
      <w:r w:rsidR="0026620F">
        <w:rPr>
          <w:rFonts w:ascii="Tahoma" w:hAnsi="Tahoma" w:cs="Tahoma"/>
          <w:b/>
          <w:bCs/>
          <w:color w:val="00B0F0"/>
          <w:szCs w:val="22"/>
          <w:rtl/>
          <w:lang w:val="fr-CH" w:bidi="ar-LB"/>
        </w:rPr>
        <w:t>المتاح</w:t>
      </w:r>
    </w:p>
    <w:p w14:paraId="0CAE9B34" w14:textId="23C8CD64" w:rsidR="005C40DE" w:rsidRDefault="00ED4E31" w:rsidP="005C40DE">
      <w:pPr>
        <w:bidi/>
        <w:spacing w:after="0" w:line="276" w:lineRule="auto"/>
        <w:jc w:val="both"/>
        <w:textDirection w:val="tbRlV"/>
        <w:rPr>
          <w:rFonts w:ascii="Tahoma" w:hAnsi="Tahoma" w:cs="Tahoma" w:hint="default"/>
          <w:b/>
          <w:sz w:val="20"/>
          <w:szCs w:val="20"/>
          <w:rtl/>
        </w:rPr>
      </w:pPr>
      <w:r w:rsidRPr="00ED4E31">
        <w:rPr>
          <w:rFonts w:ascii="Tahoma" w:hAnsi="Tahoma" w:cs="Tahoma" w:hint="default"/>
          <w:b/>
          <w:sz w:val="20"/>
          <w:szCs w:val="20"/>
          <w:rtl/>
        </w:rPr>
        <w:t xml:space="preserve">بموجب هذه الدعوة لتقديم العروض، يقبل </w:t>
      </w:r>
      <w:r w:rsidRPr="00ED4E31">
        <w:rPr>
          <w:rFonts w:ascii="Tahoma" w:hAnsi="Tahoma" w:cs="Tahoma" w:hint="default"/>
          <w:bCs/>
          <w:sz w:val="20"/>
          <w:szCs w:val="20"/>
        </w:rPr>
        <w:t>WPHF</w:t>
      </w:r>
      <w:r w:rsidRPr="00ED4E31">
        <w:rPr>
          <w:rFonts w:ascii="Tahoma" w:hAnsi="Tahoma" w:cs="Tahoma" w:hint="default"/>
          <w:b/>
          <w:sz w:val="20"/>
          <w:szCs w:val="20"/>
          <w:rtl/>
        </w:rPr>
        <w:t xml:space="preserve"> الطلبات لكل من التمويل المؤسسي / الأساسي والتمويل البرامجي.</w:t>
      </w:r>
    </w:p>
    <w:p w14:paraId="0ADCA104" w14:textId="0FB1CD23" w:rsidR="0070799F" w:rsidRDefault="0070799F" w:rsidP="0070799F">
      <w:pPr>
        <w:bidi/>
        <w:spacing w:after="0" w:line="276" w:lineRule="auto"/>
        <w:jc w:val="both"/>
        <w:textDirection w:val="tbRlV"/>
        <w:rPr>
          <w:rFonts w:ascii="Tahoma" w:hAnsi="Tahoma" w:cs="Tahoma" w:hint="default"/>
          <w:b/>
          <w:sz w:val="20"/>
          <w:szCs w:val="20"/>
        </w:rPr>
      </w:pPr>
      <w:r w:rsidRPr="0070799F">
        <w:rPr>
          <w:rFonts w:ascii="Tahoma" w:hAnsi="Tahoma" w:cs="Tahoma" w:hint="default"/>
          <w:b/>
          <w:sz w:val="20"/>
          <w:szCs w:val="20"/>
          <w:rtl/>
        </w:rPr>
        <w:t xml:space="preserve">يمكن لأي منظمة (مقدم الطلب الرئيسي أو الشركاء المنفذون المشاركون) تقديم طلب واحد للحصول على تمويل مؤسسي، و/أو طلب واحد للحصول على تمويل برنامجي. </w:t>
      </w:r>
      <w:r w:rsidRPr="0070799F">
        <w:rPr>
          <w:rFonts w:ascii="Tahoma" w:hAnsi="Tahoma" w:cs="Tahoma" w:hint="default"/>
          <w:bCs/>
          <w:sz w:val="20"/>
          <w:szCs w:val="20"/>
          <w:rtl/>
        </w:rPr>
        <w:t xml:space="preserve">يتعين على المنظمات التي تتقدم بطلب للحصول على التمويل المؤسسي والبرنامجي تقديم حزمتين منفصلتين من الطلبات بناءً على النماذج ذات الصلة لكل </w:t>
      </w:r>
      <w:r w:rsidR="00543344">
        <w:rPr>
          <w:rFonts w:ascii="Tahoma" w:hAnsi="Tahoma" w:cs="Tahoma"/>
          <w:bCs/>
          <w:sz w:val="20"/>
          <w:szCs w:val="20"/>
          <w:rtl/>
        </w:rPr>
        <w:t>تيار</w:t>
      </w:r>
      <w:r w:rsidRPr="0070799F">
        <w:rPr>
          <w:rFonts w:ascii="Tahoma" w:hAnsi="Tahoma" w:cs="Tahoma" w:hint="default"/>
          <w:bCs/>
          <w:sz w:val="20"/>
          <w:szCs w:val="20"/>
          <w:rtl/>
        </w:rPr>
        <w:t xml:space="preserve"> كما هو مذكور في القسم 6.</w:t>
      </w:r>
    </w:p>
    <w:tbl>
      <w:tblPr>
        <w:tblStyle w:val="TableGrid"/>
        <w:bidiVisual/>
        <w:tblW w:w="9445" w:type="dxa"/>
        <w:tblLook w:val="04A0" w:firstRow="1" w:lastRow="0" w:firstColumn="1" w:lastColumn="0" w:noHBand="0" w:noVBand="1"/>
      </w:tblPr>
      <w:tblGrid>
        <w:gridCol w:w="4225"/>
        <w:gridCol w:w="924"/>
        <w:gridCol w:w="4296"/>
      </w:tblGrid>
      <w:tr w:rsidR="00553DC9" w:rsidRPr="00F176C0" w14:paraId="18E66583" w14:textId="77777777" w:rsidTr="43F1C497">
        <w:tc>
          <w:tcPr>
            <w:tcW w:w="4225" w:type="dxa"/>
          </w:tcPr>
          <w:p w14:paraId="44EA770C" w14:textId="77777777" w:rsidR="00F176C0" w:rsidRPr="00F176C0" w:rsidRDefault="73697553" w:rsidP="00F176C0">
            <w:pPr>
              <w:bidi/>
              <w:jc w:val="both"/>
              <w:rPr>
                <w:rFonts w:ascii="Tahoma" w:hAnsi="Tahoma" w:cs="Tahoma" w:hint="default"/>
                <w:b/>
                <w:bCs/>
                <w:color w:val="00B0F0"/>
                <w:sz w:val="20"/>
                <w:szCs w:val="20"/>
                <w:rtl/>
              </w:rPr>
            </w:pPr>
            <w:r w:rsidRPr="43F1C497">
              <w:rPr>
                <w:rFonts w:ascii="Tahoma" w:hAnsi="Tahoma" w:cs="Tahoma"/>
                <w:b/>
                <w:bCs/>
                <w:color w:val="00B0F0"/>
                <w:sz w:val="20"/>
                <w:szCs w:val="20"/>
                <w:rtl/>
              </w:rPr>
              <w:t>التمويل المؤسسي: (</w:t>
            </w:r>
            <w:r w:rsidRPr="43F1C497">
              <w:rPr>
                <w:rFonts w:ascii="Tahoma" w:hAnsi="Tahoma" w:cs="Tahoma"/>
                <w:b/>
                <w:bCs/>
                <w:color w:val="00B0F0"/>
                <w:sz w:val="20"/>
                <w:szCs w:val="20"/>
              </w:rPr>
              <w:t>2,500</w:t>
            </w:r>
            <w:r w:rsidRPr="43F1C497">
              <w:rPr>
                <w:rFonts w:ascii="Tahoma" w:hAnsi="Tahoma" w:cs="Tahoma"/>
                <w:b/>
                <w:bCs/>
                <w:color w:val="00B0F0"/>
                <w:sz w:val="20"/>
                <w:szCs w:val="20"/>
                <w:rtl/>
              </w:rPr>
              <w:t xml:space="preserve"> دولار أمريكي - </w:t>
            </w:r>
            <w:r w:rsidRPr="43F1C497">
              <w:rPr>
                <w:rFonts w:ascii="Tahoma" w:hAnsi="Tahoma" w:cs="Tahoma"/>
                <w:b/>
                <w:bCs/>
                <w:color w:val="00B0F0"/>
                <w:sz w:val="20"/>
                <w:szCs w:val="20"/>
              </w:rPr>
              <w:t>30,000</w:t>
            </w:r>
            <w:r w:rsidRPr="43F1C497">
              <w:rPr>
                <w:rFonts w:ascii="Tahoma" w:hAnsi="Tahoma" w:cs="Tahoma"/>
                <w:b/>
                <w:bCs/>
                <w:color w:val="00B0F0"/>
                <w:sz w:val="20"/>
                <w:szCs w:val="20"/>
                <w:rtl/>
              </w:rPr>
              <w:t xml:space="preserve"> دولار أمريكي)</w:t>
            </w:r>
          </w:p>
          <w:p w14:paraId="79B1F038" w14:textId="7094DF43" w:rsidR="00A83B4D" w:rsidRDefault="00A83B4D" w:rsidP="00F176C0">
            <w:pPr>
              <w:bidi/>
              <w:jc w:val="both"/>
              <w:rPr>
                <w:rFonts w:ascii="Tahoma" w:hAnsi="Tahoma" w:cs="Tahoma" w:hint="default"/>
                <w:sz w:val="20"/>
                <w:szCs w:val="20"/>
              </w:rPr>
            </w:pPr>
            <w:r w:rsidRPr="00A83B4D">
              <w:rPr>
                <w:rFonts w:ascii="Tahoma" w:hAnsi="Tahoma" w:cs="Tahoma" w:hint="default"/>
                <w:sz w:val="20"/>
                <w:szCs w:val="20"/>
                <w:rtl/>
              </w:rPr>
              <w:t>يهدف إلى تعزيز القدرة المؤسسية لمنظمات</w:t>
            </w:r>
            <w:r>
              <w:rPr>
                <w:rFonts w:ascii="Tahoma" w:hAnsi="Tahoma" w:cs="Tahoma"/>
                <w:sz w:val="20"/>
                <w:szCs w:val="20"/>
                <w:rtl/>
              </w:rPr>
              <w:t xml:space="preserve"> </w:t>
            </w:r>
            <w:r w:rsidRPr="00A83B4D">
              <w:rPr>
                <w:rFonts w:ascii="Tahoma" w:hAnsi="Tahoma" w:cs="Tahoma" w:hint="default"/>
                <w:sz w:val="20"/>
                <w:szCs w:val="20"/>
                <w:rtl/>
              </w:rPr>
              <w:t xml:space="preserve">حقوق المرأة/المنظمات التي تقودها المرأة والتي تعمل على قضايا </w:t>
            </w:r>
            <w:r w:rsidR="008E10A7">
              <w:rPr>
                <w:rFonts w:ascii="Tahoma" w:hAnsi="Tahoma" w:cs="Tahoma"/>
                <w:sz w:val="20"/>
                <w:szCs w:val="20"/>
                <w:rtl/>
              </w:rPr>
              <w:t>الجنسان</w:t>
            </w:r>
            <w:r w:rsidR="00247F40">
              <w:rPr>
                <w:rFonts w:ascii="Tahoma" w:hAnsi="Tahoma" w:cs="Tahoma"/>
                <w:sz w:val="20"/>
                <w:szCs w:val="20"/>
                <w:rtl/>
              </w:rPr>
              <w:t>ية</w:t>
            </w:r>
            <w:r w:rsidRPr="00A83B4D">
              <w:rPr>
                <w:rFonts w:ascii="Tahoma" w:hAnsi="Tahoma" w:cs="Tahoma" w:hint="default"/>
                <w:sz w:val="20"/>
                <w:szCs w:val="20"/>
                <w:rtl/>
              </w:rPr>
              <w:t xml:space="preserve"> في</w:t>
            </w:r>
            <w:r w:rsidR="00247F40">
              <w:rPr>
                <w:rFonts w:ascii="Tahoma" w:hAnsi="Tahoma" w:cs="Tahoma"/>
                <w:sz w:val="20"/>
                <w:szCs w:val="20"/>
                <w:rtl/>
              </w:rPr>
              <w:t xml:space="preserve"> </w:t>
            </w:r>
            <w:r w:rsidR="00247F40" w:rsidRPr="00A83B4D">
              <w:rPr>
                <w:rFonts w:ascii="Tahoma" w:hAnsi="Tahoma" w:cs="Tahoma" w:hint="default"/>
                <w:sz w:val="20"/>
                <w:szCs w:val="20"/>
                <w:rtl/>
              </w:rPr>
              <w:t>سياقات</w:t>
            </w:r>
            <w:r w:rsidRPr="00A83B4D">
              <w:rPr>
                <w:rFonts w:ascii="Tahoma" w:hAnsi="Tahoma" w:cs="Tahoma" w:hint="default"/>
                <w:sz w:val="20"/>
                <w:szCs w:val="20"/>
                <w:rtl/>
              </w:rPr>
              <w:t xml:space="preserve"> السلام والأمن والسياقات الإنسانية، لضمان قدرتها على الحفاظ على نفسها وتحسين تأثيرها. سيحتاج المتقدمون المحتملون إلى توضيح كيف يؤثر السياق الحالي على قدراتهم المؤسسية والمالية وكيف سيدعمهم التمويل كمنظمة. وسيمول مجموعة محدودة من الأنشطة لدعم تطوير أو تعزيز القدرة المؤسسية لمنظمات المجتمع المدني. الغرض من </w:t>
            </w:r>
            <w:r w:rsidR="00F8681B" w:rsidRPr="00657201">
              <w:rPr>
                <w:rFonts w:ascii="Tahoma" w:hAnsi="Tahoma" w:cs="Tahoma" w:hint="default"/>
                <w:sz w:val="20"/>
                <w:szCs w:val="20"/>
                <w:rtl/>
                <w:lang w:val="fr-FR"/>
              </w:rPr>
              <w:t xml:space="preserve">تيار </w:t>
            </w:r>
            <w:r w:rsidRPr="00A83B4D">
              <w:rPr>
                <w:rFonts w:ascii="Tahoma" w:hAnsi="Tahoma" w:cs="Tahoma" w:hint="default"/>
                <w:sz w:val="20"/>
                <w:szCs w:val="20"/>
                <w:rtl/>
              </w:rPr>
              <w:t xml:space="preserve">التمويل هذا </w:t>
            </w:r>
            <w:r w:rsidRPr="00F96EC5">
              <w:rPr>
                <w:rFonts w:ascii="Tahoma" w:hAnsi="Tahoma" w:cs="Tahoma" w:hint="default"/>
                <w:b/>
                <w:bCs/>
                <w:sz w:val="20"/>
                <w:szCs w:val="20"/>
                <w:u w:val="single"/>
                <w:rtl/>
              </w:rPr>
              <w:t>ليس</w:t>
            </w:r>
            <w:r w:rsidRPr="00A83B4D">
              <w:rPr>
                <w:rFonts w:ascii="Tahoma" w:hAnsi="Tahoma" w:cs="Tahoma" w:hint="default"/>
                <w:sz w:val="20"/>
                <w:szCs w:val="20"/>
                <w:rtl/>
              </w:rPr>
              <w:t xml:space="preserve"> تمويل الأنشطة البرنامجية.</w:t>
            </w:r>
          </w:p>
          <w:p w14:paraId="65C94FFE" w14:textId="44640130" w:rsidR="00553DC9" w:rsidRPr="00F176C0" w:rsidRDefault="005E047D" w:rsidP="00A83B4D">
            <w:pPr>
              <w:bidi/>
              <w:jc w:val="both"/>
              <w:rPr>
                <w:rFonts w:ascii="Tahoma" w:hAnsi="Tahoma" w:cs="Tahoma" w:hint="default"/>
                <w:sz w:val="20"/>
                <w:szCs w:val="20"/>
              </w:rPr>
            </w:pPr>
            <w:r w:rsidRPr="005E047D">
              <w:rPr>
                <w:rFonts w:ascii="Tahoma" w:hAnsi="Tahoma" w:cs="Tahoma" w:hint="default"/>
                <w:sz w:val="20"/>
                <w:szCs w:val="20"/>
                <w:rtl/>
              </w:rPr>
              <w:t xml:space="preserve">يجب أن تتمتع المنظمات التي تتقدم بطلب للحصول على تمويل مؤسسي </w:t>
            </w:r>
            <w:r w:rsidR="00B13725">
              <w:rPr>
                <w:rFonts w:ascii="Tahoma" w:hAnsi="Tahoma" w:cs="Tahoma"/>
                <w:sz w:val="20"/>
                <w:szCs w:val="20"/>
                <w:rtl/>
              </w:rPr>
              <w:t>ب</w:t>
            </w:r>
            <w:r w:rsidR="00255A25" w:rsidRPr="00255A25">
              <w:rPr>
                <w:rFonts w:ascii="Tahoma" w:hAnsi="Tahoma" w:cs="Tahoma" w:hint="default"/>
                <w:sz w:val="20"/>
                <w:szCs w:val="20"/>
                <w:rtl/>
              </w:rPr>
              <w:t xml:space="preserve">ولاية </w:t>
            </w:r>
            <w:r w:rsidR="00255A25">
              <w:rPr>
                <w:rFonts w:ascii="Tahoma" w:hAnsi="Tahoma" w:cs="Tahoma"/>
                <w:sz w:val="20"/>
                <w:szCs w:val="20"/>
                <w:rtl/>
              </w:rPr>
              <w:t>ت</w:t>
            </w:r>
            <w:r w:rsidRPr="005E047D">
              <w:rPr>
                <w:rFonts w:ascii="Tahoma" w:hAnsi="Tahoma" w:cs="Tahoma" w:hint="default"/>
                <w:sz w:val="20"/>
                <w:szCs w:val="20"/>
                <w:rtl/>
              </w:rPr>
              <w:t>توافق مع أهداف الدعوة لتقديم المقترحات.</w:t>
            </w:r>
          </w:p>
        </w:tc>
        <w:tc>
          <w:tcPr>
            <w:tcW w:w="924" w:type="dxa"/>
          </w:tcPr>
          <w:p w14:paraId="07496C3A" w14:textId="5587ADA0" w:rsidR="00553DC9" w:rsidRPr="00F176C0" w:rsidRDefault="00663D3C" w:rsidP="00F176C0">
            <w:pPr>
              <w:bidi/>
              <w:jc w:val="center"/>
              <w:rPr>
                <w:rFonts w:ascii="Tahoma" w:hAnsi="Tahoma" w:cs="Tahoma" w:hint="default"/>
                <w:b/>
                <w:bCs/>
                <w:color w:val="00B0F0"/>
                <w:sz w:val="20"/>
                <w:szCs w:val="20"/>
              </w:rPr>
            </w:pPr>
            <w:r>
              <w:rPr>
                <w:rFonts w:ascii="Tahoma" w:hAnsi="Tahoma" w:cs="Tahoma"/>
                <w:b/>
                <w:bCs/>
                <w:color w:val="00B0F0"/>
                <w:sz w:val="20"/>
                <w:szCs w:val="20"/>
                <w:rtl/>
              </w:rPr>
              <w:t>و/أو</w:t>
            </w:r>
          </w:p>
        </w:tc>
        <w:tc>
          <w:tcPr>
            <w:tcW w:w="4296" w:type="dxa"/>
          </w:tcPr>
          <w:p w14:paraId="3C958F56" w14:textId="1C488489" w:rsidR="005E047D" w:rsidRPr="00F176C0" w:rsidRDefault="005E047D" w:rsidP="005E047D">
            <w:pPr>
              <w:bidi/>
              <w:jc w:val="both"/>
              <w:rPr>
                <w:rFonts w:ascii="Tahoma" w:hAnsi="Tahoma" w:cs="Tahoma" w:hint="default"/>
                <w:b/>
                <w:bCs/>
                <w:color w:val="00B0F0"/>
                <w:sz w:val="20"/>
                <w:szCs w:val="20"/>
                <w:rtl/>
              </w:rPr>
            </w:pPr>
            <w:r w:rsidRPr="00F176C0">
              <w:rPr>
                <w:rFonts w:ascii="Tahoma" w:hAnsi="Tahoma" w:cs="Tahoma" w:hint="default"/>
                <w:b/>
                <w:bCs/>
                <w:color w:val="00B0F0"/>
                <w:sz w:val="20"/>
                <w:szCs w:val="20"/>
                <w:rtl/>
              </w:rPr>
              <w:t xml:space="preserve">التمويل </w:t>
            </w:r>
            <w:r w:rsidRPr="005E047D">
              <w:rPr>
                <w:rFonts w:ascii="Tahoma" w:hAnsi="Tahoma" w:cs="Tahoma" w:hint="default"/>
                <w:b/>
                <w:bCs/>
                <w:color w:val="00B0F0"/>
                <w:sz w:val="20"/>
                <w:szCs w:val="20"/>
                <w:rtl/>
              </w:rPr>
              <w:t>البرنامجي</w:t>
            </w:r>
            <w:r w:rsidRPr="00F176C0">
              <w:rPr>
                <w:rFonts w:ascii="Tahoma" w:hAnsi="Tahoma" w:cs="Tahoma" w:hint="default"/>
                <w:b/>
                <w:bCs/>
                <w:color w:val="00B0F0"/>
                <w:sz w:val="20"/>
                <w:szCs w:val="20"/>
                <w:rtl/>
              </w:rPr>
              <w:t>: (</w:t>
            </w:r>
            <w:r>
              <w:rPr>
                <w:rFonts w:ascii="Tahoma" w:hAnsi="Tahoma" w:cs="Tahoma"/>
                <w:b/>
                <w:bCs/>
                <w:color w:val="00B0F0"/>
                <w:sz w:val="20"/>
                <w:szCs w:val="20"/>
                <w:rtl/>
              </w:rPr>
              <w:t>30,000</w:t>
            </w:r>
            <w:r w:rsidRPr="00F176C0">
              <w:rPr>
                <w:rFonts w:ascii="Tahoma" w:hAnsi="Tahoma" w:cs="Tahoma" w:hint="default"/>
                <w:b/>
                <w:bCs/>
                <w:color w:val="00B0F0"/>
                <w:sz w:val="20"/>
                <w:szCs w:val="20"/>
                <w:rtl/>
              </w:rPr>
              <w:t xml:space="preserve"> دولار أمريكي </w:t>
            </w:r>
            <w:r>
              <w:rPr>
                <w:rFonts w:ascii="Tahoma" w:hAnsi="Tahoma" w:cs="Tahoma" w:hint="default"/>
                <w:b/>
                <w:bCs/>
                <w:color w:val="00B0F0"/>
                <w:sz w:val="20"/>
                <w:szCs w:val="20"/>
                <w:rtl/>
              </w:rPr>
              <w:t>–</w:t>
            </w:r>
            <w:r w:rsidRPr="00F176C0">
              <w:rPr>
                <w:rFonts w:ascii="Tahoma" w:hAnsi="Tahoma" w:cs="Tahoma" w:hint="default"/>
                <w:b/>
                <w:bCs/>
                <w:color w:val="00B0F0"/>
                <w:sz w:val="20"/>
                <w:szCs w:val="20"/>
                <w:rtl/>
              </w:rPr>
              <w:t xml:space="preserve"> </w:t>
            </w:r>
            <w:r>
              <w:rPr>
                <w:rFonts w:ascii="Tahoma" w:hAnsi="Tahoma" w:cs="Tahoma"/>
                <w:b/>
                <w:bCs/>
                <w:color w:val="00B0F0"/>
                <w:sz w:val="20"/>
                <w:szCs w:val="20"/>
                <w:rtl/>
              </w:rPr>
              <w:t>200,000</w:t>
            </w:r>
            <w:r w:rsidRPr="00F176C0">
              <w:rPr>
                <w:rFonts w:ascii="Tahoma" w:hAnsi="Tahoma" w:cs="Tahoma" w:hint="default"/>
                <w:b/>
                <w:bCs/>
                <w:color w:val="00B0F0"/>
                <w:sz w:val="20"/>
                <w:szCs w:val="20"/>
                <w:rtl/>
              </w:rPr>
              <w:t xml:space="preserve"> دولار أمريكي)</w:t>
            </w:r>
          </w:p>
          <w:p w14:paraId="3722EE96" w14:textId="77777777" w:rsidR="005E047D" w:rsidRPr="002006FE" w:rsidRDefault="005E047D" w:rsidP="005E047D">
            <w:pPr>
              <w:autoSpaceDE w:val="0"/>
              <w:autoSpaceDN w:val="0"/>
              <w:bidi/>
              <w:adjustRightInd w:val="0"/>
              <w:spacing w:line="276" w:lineRule="auto"/>
              <w:rPr>
                <w:rFonts w:ascii="Tahoma" w:hAnsi="Tahoma" w:cs="Tahoma" w:hint="default"/>
                <w:sz w:val="20"/>
                <w:szCs w:val="20"/>
              </w:rPr>
            </w:pPr>
            <w:r w:rsidRPr="002006FE">
              <w:rPr>
                <w:rFonts w:ascii="Tahoma" w:hAnsi="Tahoma" w:cs="Tahoma" w:hint="default"/>
                <w:sz w:val="20"/>
                <w:szCs w:val="20"/>
                <w:rtl/>
                <w:lang w:val="fr-FR"/>
              </w:rPr>
              <w:t>سيمول تيار التمويل هذا المشاريع التي تهدف إلى تمويل الأنشطة البرامجية المتوافقة مع مجال التأثير التالي:</w:t>
            </w:r>
          </w:p>
          <w:p w14:paraId="0486AC4E" w14:textId="77777777" w:rsidR="00553DC9" w:rsidRPr="005E047D" w:rsidRDefault="00553DC9" w:rsidP="00F176C0">
            <w:pPr>
              <w:bidi/>
              <w:rPr>
                <w:rFonts w:ascii="Tahoma" w:hAnsi="Tahoma" w:cs="Tahoma" w:hint="default"/>
                <w:sz w:val="20"/>
                <w:szCs w:val="20"/>
              </w:rPr>
            </w:pPr>
          </w:p>
          <w:p w14:paraId="3C299848" w14:textId="0841FAED" w:rsidR="005F0055" w:rsidRPr="00F96EC5" w:rsidRDefault="4F51A8EF" w:rsidP="43F1C497">
            <w:pPr>
              <w:pStyle w:val="ListParagraph"/>
              <w:numPr>
                <w:ilvl w:val="0"/>
                <w:numId w:val="38"/>
              </w:numPr>
              <w:bidi/>
              <w:spacing w:after="160" w:line="259" w:lineRule="auto"/>
              <w:rPr>
                <w:rFonts w:ascii="Tahoma" w:hAnsi="Tahoma" w:cs="Tahoma" w:hint="default"/>
                <w:b/>
                <w:bCs/>
                <w:sz w:val="20"/>
                <w:szCs w:val="20"/>
                <w:rtl/>
              </w:rPr>
            </w:pPr>
            <w:r w:rsidRPr="43F1C497">
              <w:rPr>
                <w:rFonts w:ascii="Tahoma" w:hAnsi="Tahoma" w:cs="Tahoma"/>
                <w:b/>
                <w:bCs/>
                <w:sz w:val="20"/>
                <w:szCs w:val="20"/>
                <w:rtl/>
              </w:rPr>
              <w:t xml:space="preserve">مجال تأثير </w:t>
            </w:r>
            <w:r w:rsidR="45D7D467" w:rsidRPr="43F1C497">
              <w:rPr>
                <w:rFonts w:ascii="Tahoma" w:hAnsi="Tahoma" w:cs="Tahoma"/>
                <w:b/>
                <w:bCs/>
                <w:sz w:val="20"/>
                <w:szCs w:val="20"/>
              </w:rPr>
              <w:t>٣</w:t>
            </w:r>
            <w:r w:rsidRPr="43F1C497">
              <w:rPr>
                <w:rFonts w:ascii="Tahoma" w:hAnsi="Tahoma" w:cs="Tahoma"/>
                <w:b/>
                <w:bCs/>
                <w:sz w:val="20"/>
                <w:szCs w:val="20"/>
                <w:rtl/>
              </w:rPr>
              <w:t xml:space="preserve"> لدى</w:t>
            </w:r>
            <w:r w:rsidR="5A863EB8" w:rsidRPr="43F1C497">
              <w:rPr>
                <w:rFonts w:ascii="Tahoma" w:hAnsi="Tahoma" w:cs="Tahoma"/>
                <w:b/>
                <w:bCs/>
                <w:sz w:val="20"/>
                <w:szCs w:val="20"/>
                <w:rtl/>
              </w:rPr>
              <w:t xml:space="preserve"> </w:t>
            </w:r>
            <w:r w:rsidRPr="43F1C497">
              <w:rPr>
                <w:rFonts w:ascii="Tahoma" w:hAnsi="Tahoma" w:cs="Tahoma"/>
                <w:b/>
                <w:bCs/>
                <w:sz w:val="20"/>
                <w:szCs w:val="20"/>
              </w:rPr>
              <w:t>WPHF</w:t>
            </w:r>
            <w:r w:rsidR="7B2CB654" w:rsidRPr="43F1C497">
              <w:rPr>
                <w:rFonts w:ascii="Tahoma" w:hAnsi="Tahoma" w:cs="Tahoma"/>
                <w:b/>
                <w:bCs/>
                <w:sz w:val="20"/>
                <w:szCs w:val="20"/>
              </w:rPr>
              <w:t xml:space="preserve"> </w:t>
            </w:r>
          </w:p>
          <w:p w14:paraId="4C96F16F" w14:textId="77777777" w:rsidR="008776E0" w:rsidRPr="00F96EC5" w:rsidRDefault="008776E0" w:rsidP="005F0055">
            <w:pPr>
              <w:pStyle w:val="ListParagraph"/>
              <w:bidi/>
              <w:spacing w:after="160" w:line="259" w:lineRule="auto"/>
              <w:ind w:left="1176"/>
              <w:rPr>
                <w:rFonts w:ascii="Tahoma" w:hAnsi="Tahoma" w:cs="Tahoma" w:hint="default"/>
                <w:b/>
                <w:bCs/>
                <w:sz w:val="20"/>
                <w:szCs w:val="20"/>
                <w:u w:val="single"/>
              </w:rPr>
            </w:pPr>
            <w:r w:rsidRPr="00F96EC5">
              <w:rPr>
                <w:rFonts w:ascii="Tahoma" w:hAnsi="Tahoma" w:cs="Tahoma"/>
                <w:b/>
                <w:bCs/>
                <w:sz w:val="20"/>
                <w:szCs w:val="20"/>
                <w:u w:val="single"/>
                <w:rtl/>
              </w:rPr>
              <w:t>أو</w:t>
            </w:r>
          </w:p>
          <w:p w14:paraId="687984BE" w14:textId="20046351" w:rsidR="005F0055" w:rsidRPr="00F96EC5" w:rsidRDefault="3F45E3C5" w:rsidP="43F1C497">
            <w:pPr>
              <w:pStyle w:val="ListParagraph"/>
              <w:numPr>
                <w:ilvl w:val="0"/>
                <w:numId w:val="38"/>
              </w:numPr>
              <w:bidi/>
              <w:spacing w:after="160" w:line="259" w:lineRule="auto"/>
              <w:rPr>
                <w:rFonts w:ascii="Tahoma" w:hAnsi="Tahoma" w:cs="Tahoma" w:hint="default"/>
                <w:b/>
                <w:bCs/>
                <w:sz w:val="20"/>
                <w:szCs w:val="20"/>
                <w:rtl/>
              </w:rPr>
            </w:pPr>
            <w:r w:rsidRPr="43F1C497">
              <w:rPr>
                <w:rFonts w:ascii="Tahoma" w:hAnsi="Tahoma" w:cs="Tahoma"/>
                <w:b/>
                <w:bCs/>
                <w:sz w:val="20"/>
                <w:szCs w:val="20"/>
                <w:rtl/>
              </w:rPr>
              <w:t xml:space="preserve">مجال تأثير </w:t>
            </w:r>
            <w:r w:rsidR="7C5F6E2C" w:rsidRPr="43F1C497">
              <w:rPr>
                <w:rFonts w:ascii="Tahoma" w:hAnsi="Tahoma" w:cs="Tahoma"/>
                <w:b/>
                <w:bCs/>
                <w:sz w:val="20"/>
                <w:szCs w:val="20"/>
              </w:rPr>
              <w:t>٥</w:t>
            </w:r>
            <w:r w:rsidRPr="43F1C497">
              <w:rPr>
                <w:rFonts w:ascii="Tahoma" w:hAnsi="Tahoma" w:cs="Tahoma"/>
                <w:b/>
                <w:bCs/>
                <w:sz w:val="20"/>
                <w:szCs w:val="20"/>
                <w:rtl/>
              </w:rPr>
              <w:t xml:space="preserve"> لدى </w:t>
            </w:r>
            <w:r w:rsidRPr="43F1C497">
              <w:rPr>
                <w:rFonts w:ascii="Tahoma" w:hAnsi="Tahoma" w:cs="Tahoma"/>
                <w:b/>
                <w:bCs/>
                <w:sz w:val="20"/>
                <w:szCs w:val="20"/>
              </w:rPr>
              <w:t xml:space="preserve">WPHF </w:t>
            </w:r>
          </w:p>
        </w:tc>
      </w:tr>
    </w:tbl>
    <w:p w14:paraId="2907BD7B" w14:textId="28FCD99F" w:rsidR="00B050F7" w:rsidRPr="00553DC9" w:rsidRDefault="00B050F7" w:rsidP="00B050F7">
      <w:pPr>
        <w:bidi/>
        <w:spacing w:after="0" w:line="276" w:lineRule="auto"/>
        <w:jc w:val="both"/>
        <w:textDirection w:val="tbRlV"/>
        <w:rPr>
          <w:rFonts w:ascii="Tahoma" w:hAnsi="Tahoma" w:cs="Tahoma" w:hint="default"/>
          <w:b/>
          <w:sz w:val="20"/>
          <w:szCs w:val="20"/>
        </w:rPr>
      </w:pPr>
    </w:p>
    <w:p w14:paraId="32FB05B3" w14:textId="77777777" w:rsidR="00370DD4" w:rsidRPr="00370DD4" w:rsidRDefault="00370DD4" w:rsidP="00370DD4">
      <w:pPr>
        <w:autoSpaceDE w:val="0"/>
        <w:autoSpaceDN w:val="0"/>
        <w:bidi/>
        <w:adjustRightInd w:val="0"/>
        <w:spacing w:after="0" w:line="276" w:lineRule="auto"/>
        <w:rPr>
          <w:rFonts w:ascii="Tahoma" w:hAnsi="Tahoma" w:cs="Tahoma" w:hint="default"/>
          <w:sz w:val="20"/>
          <w:szCs w:val="20"/>
          <w:lang w:val="fr-FR"/>
        </w:rPr>
      </w:pPr>
    </w:p>
    <w:p w14:paraId="70536BE1" w14:textId="02A6E302" w:rsidR="002B6FC0" w:rsidRPr="00281979" w:rsidRDefault="002D2541" w:rsidP="00F4592F">
      <w:pPr>
        <w:bidi/>
        <w:spacing w:after="0" w:line="276" w:lineRule="auto"/>
        <w:textDirection w:val="tbRlV"/>
        <w:rPr>
          <w:rFonts w:ascii="Tahoma" w:hAnsi="Tahoma" w:cs="Tahoma" w:hint="default"/>
          <w:sz w:val="20"/>
          <w:szCs w:val="20"/>
          <w:lang w:val="fr-FR"/>
        </w:rPr>
      </w:pPr>
      <w:r w:rsidRPr="002D2541">
        <w:rPr>
          <w:rFonts w:ascii="Tahoma" w:hAnsi="Tahoma" w:cs="Tahoma" w:hint="default"/>
          <w:sz w:val="20"/>
          <w:szCs w:val="20"/>
          <w:rtl/>
          <w:lang w:val="fr-FR"/>
        </w:rPr>
        <w:t xml:space="preserve">يرجى </w:t>
      </w:r>
      <w:r w:rsidR="00BA11B4">
        <w:rPr>
          <w:rFonts w:ascii="Tahoma" w:hAnsi="Tahoma" w:cs="Tahoma" w:hint="default"/>
          <w:sz w:val="20"/>
          <w:szCs w:val="20"/>
          <w:rtl/>
          <w:lang w:val="fr-FR"/>
        </w:rPr>
        <w:t>التطلع على</w:t>
      </w:r>
      <w:r w:rsidR="00BA11B4">
        <w:rPr>
          <w:rFonts w:ascii="Tahoma" w:hAnsi="Tahoma" w:cs="Tahoma" w:hint="default"/>
          <w:color w:val="000000" w:themeColor="text1"/>
          <w:sz w:val="20"/>
          <w:szCs w:val="20"/>
          <w:rtl/>
          <w:lang w:val="fr-FR"/>
        </w:rPr>
        <w:t xml:space="preserve"> </w:t>
      </w:r>
      <w:r w:rsidRPr="002D2541">
        <w:rPr>
          <w:rStyle w:val="Hyperlink"/>
          <w:rFonts w:ascii="Tahoma" w:hAnsi="Tahoma" w:cs="Tahoma" w:hint="default"/>
          <w:color w:val="000000" w:themeColor="text1"/>
          <w:sz w:val="20"/>
          <w:szCs w:val="20"/>
          <w:u w:val="none"/>
          <w:rtl/>
          <w:lang w:val="ar-SA" w:eastAsia="zh-TW"/>
        </w:rPr>
        <w:t>ورقة إرشاد المؤشرات</w:t>
      </w:r>
      <w:r w:rsidRPr="002D2541">
        <w:rPr>
          <w:rFonts w:ascii="Tahoma" w:hAnsi="Tahoma" w:cs="Tahoma" w:hint="default"/>
          <w:color w:val="000000" w:themeColor="text1"/>
          <w:sz w:val="20"/>
          <w:szCs w:val="20"/>
          <w:rtl/>
          <w:lang w:val="fr-FR"/>
        </w:rPr>
        <w:t xml:space="preserve"> </w:t>
      </w:r>
      <w:r w:rsidRPr="002D2541">
        <w:rPr>
          <w:rFonts w:ascii="Tahoma" w:hAnsi="Tahoma" w:cs="Tahoma" w:hint="default"/>
          <w:sz w:val="20"/>
          <w:szCs w:val="20"/>
          <w:lang w:val="fr-FR"/>
        </w:rPr>
        <w:t>WPHF</w:t>
      </w:r>
      <w:r w:rsidRPr="002D2541">
        <w:rPr>
          <w:rFonts w:ascii="Tahoma" w:hAnsi="Tahoma" w:cs="Tahoma" w:hint="default"/>
          <w:sz w:val="20"/>
          <w:szCs w:val="20"/>
          <w:rtl/>
          <w:lang w:val="fr-FR"/>
        </w:rPr>
        <w:t xml:space="preserve"> للحصول على إرشادات حول </w:t>
      </w:r>
      <w:r w:rsidR="00D11305">
        <w:rPr>
          <w:rFonts w:ascii="Tahoma" w:hAnsi="Tahoma" w:cs="Tahoma"/>
          <w:sz w:val="20"/>
          <w:szCs w:val="20"/>
          <w:rtl/>
          <w:lang w:val="fr-FR"/>
        </w:rPr>
        <w:t>ترك</w:t>
      </w:r>
      <w:r w:rsidR="0066150A">
        <w:rPr>
          <w:rFonts w:ascii="Tahoma" w:hAnsi="Tahoma" w:cs="Tahoma"/>
          <w:sz w:val="20"/>
          <w:szCs w:val="20"/>
          <w:rtl/>
          <w:lang w:val="fr-FR"/>
        </w:rPr>
        <w:t xml:space="preserve">يز </w:t>
      </w:r>
      <w:r w:rsidR="00D11305">
        <w:rPr>
          <w:rFonts w:ascii="Tahoma" w:hAnsi="Tahoma" w:cs="Tahoma"/>
          <w:sz w:val="20"/>
          <w:szCs w:val="20"/>
          <w:rtl/>
          <w:lang w:val="fr-FR"/>
        </w:rPr>
        <w:t>التأثير</w:t>
      </w:r>
      <w:r w:rsidR="0066150A">
        <w:rPr>
          <w:rFonts w:ascii="Tahoma" w:hAnsi="Tahoma" w:cs="Tahoma"/>
          <w:sz w:val="20"/>
          <w:szCs w:val="20"/>
          <w:rtl/>
          <w:lang w:val="fr-FR"/>
        </w:rPr>
        <w:t xml:space="preserve"> و</w:t>
      </w:r>
      <w:r w:rsidR="0066150A" w:rsidRPr="0066150A">
        <w:rPr>
          <w:rFonts w:ascii="Tahoma" w:hAnsi="Tahoma" w:cs="Tahoma" w:hint="default"/>
          <w:sz w:val="20"/>
          <w:szCs w:val="20"/>
          <w:rtl/>
          <w:lang w:val="fr-FR"/>
        </w:rPr>
        <w:t xml:space="preserve"> </w:t>
      </w:r>
      <w:r w:rsidR="0066150A" w:rsidRPr="00FC68A0">
        <w:rPr>
          <w:rFonts w:ascii="Tahoma" w:hAnsi="Tahoma" w:cs="Tahoma" w:hint="default"/>
          <w:sz w:val="20"/>
          <w:szCs w:val="20"/>
          <w:rtl/>
          <w:lang w:val="fr-FR"/>
        </w:rPr>
        <w:t>المؤشرات المطلوبة</w:t>
      </w:r>
      <w:r w:rsidR="00D11305">
        <w:rPr>
          <w:rFonts w:ascii="Tahoma" w:hAnsi="Tahoma" w:cs="Tahoma"/>
          <w:sz w:val="20"/>
          <w:szCs w:val="20"/>
          <w:rtl/>
          <w:lang w:val="fr-FR"/>
        </w:rPr>
        <w:t xml:space="preserve"> </w:t>
      </w:r>
      <w:r w:rsidR="00FC68A0">
        <w:rPr>
          <w:rFonts w:ascii="Tahoma" w:hAnsi="Tahoma" w:cs="Tahoma" w:hint="default"/>
          <w:sz w:val="20"/>
          <w:szCs w:val="20"/>
          <w:rtl/>
          <w:lang w:val="fr-FR"/>
        </w:rPr>
        <w:t>(في القس</w:t>
      </w:r>
      <w:r w:rsidR="002B507C">
        <w:rPr>
          <w:rFonts w:ascii="Tahoma" w:hAnsi="Tahoma" w:cs="Tahoma"/>
          <w:sz w:val="20"/>
          <w:szCs w:val="20"/>
          <w:rtl/>
          <w:lang w:val="fr-FR"/>
        </w:rPr>
        <w:t xml:space="preserve">م 10 </w:t>
      </w:r>
      <w:r w:rsidR="00FC68A0">
        <w:rPr>
          <w:rFonts w:ascii="Tahoma" w:hAnsi="Tahoma" w:cs="Tahoma" w:hint="default"/>
          <w:sz w:val="20"/>
          <w:szCs w:val="20"/>
          <w:rtl/>
        </w:rPr>
        <w:t>أدناه)</w:t>
      </w:r>
      <w:r w:rsidR="000061DC" w:rsidRPr="000061DC">
        <w:rPr>
          <w:rFonts w:ascii="Tahoma" w:hAnsi="Tahoma" w:cs="Tahoma" w:hint="default"/>
          <w:sz w:val="20"/>
          <w:szCs w:val="20"/>
          <w:rtl/>
          <w:lang w:val="fr-FR"/>
        </w:rPr>
        <w:t>.</w:t>
      </w:r>
    </w:p>
    <w:p w14:paraId="7907E377" w14:textId="77777777" w:rsidR="00F4592F" w:rsidRPr="00281979" w:rsidRDefault="00F4592F" w:rsidP="00F4592F">
      <w:pPr>
        <w:bidi/>
        <w:spacing w:after="0" w:line="276" w:lineRule="auto"/>
        <w:textDirection w:val="tbRlV"/>
        <w:rPr>
          <w:rFonts w:ascii="Tahoma" w:hAnsi="Tahoma" w:cs="Tahoma" w:hint="default"/>
          <w:sz w:val="20"/>
          <w:szCs w:val="20"/>
          <w:lang w:val="fr-FR"/>
        </w:rPr>
      </w:pPr>
    </w:p>
    <w:p w14:paraId="34098860" w14:textId="563161FF" w:rsidR="004057AB" w:rsidRPr="00CF74F6" w:rsidRDefault="18EA0026" w:rsidP="43F1C497">
      <w:pPr>
        <w:pStyle w:val="ListParagraph"/>
        <w:numPr>
          <w:ilvl w:val="0"/>
          <w:numId w:val="2"/>
        </w:numPr>
        <w:bidi/>
        <w:spacing w:after="0" w:line="276" w:lineRule="auto"/>
        <w:textDirection w:val="tbRlV"/>
        <w:rPr>
          <w:rFonts w:ascii="Tahoma" w:hAnsi="Tahoma" w:cs="Tahoma" w:hint="default"/>
          <w:b/>
          <w:bCs/>
          <w:color w:val="00B0F0"/>
          <w:lang w:val="ar-SA" w:eastAsia="zh-TW"/>
        </w:rPr>
      </w:pPr>
      <w:r w:rsidRPr="43F1C497">
        <w:rPr>
          <w:rFonts w:ascii="Tahoma" w:hAnsi="Tahoma" w:cs="Tahoma"/>
          <w:b/>
          <w:bCs/>
          <w:color w:val="00B0F0"/>
          <w:rtl/>
        </w:rPr>
        <w:t>حزمة التطبيق</w:t>
      </w:r>
    </w:p>
    <w:p w14:paraId="381B2DBA" w14:textId="202E8655" w:rsidR="00BF1C28" w:rsidRDefault="00BF1C28" w:rsidP="00BF1C28">
      <w:pPr>
        <w:bidi/>
        <w:spacing w:after="0" w:line="276" w:lineRule="auto"/>
        <w:ind w:left="360"/>
        <w:jc w:val="both"/>
        <w:textDirection w:val="tbRlV"/>
        <w:rPr>
          <w:rFonts w:ascii="Tahoma" w:hAnsi="Tahoma" w:cs="Tahoma" w:hint="default"/>
          <w:sz w:val="20"/>
          <w:szCs w:val="20"/>
          <w:rtl/>
        </w:rPr>
      </w:pPr>
      <w:r w:rsidRPr="00D063F7">
        <w:rPr>
          <w:rFonts w:ascii="Tahoma" w:hAnsi="Tahoma" w:cs="Tahoma" w:hint="default"/>
          <w:sz w:val="20"/>
          <w:szCs w:val="20"/>
          <w:rtl/>
        </w:rPr>
        <w:t xml:space="preserve">يجب على المتقدمين استخدام </w:t>
      </w:r>
      <w:r w:rsidRPr="00525316">
        <w:rPr>
          <w:rFonts w:ascii="Tahoma" w:hAnsi="Tahoma" w:cs="Tahoma" w:hint="default"/>
          <w:sz w:val="20"/>
          <w:szCs w:val="20"/>
          <w:rtl/>
        </w:rPr>
        <w:t>نم</w:t>
      </w:r>
      <w:r>
        <w:rPr>
          <w:rFonts w:ascii="Tahoma" w:hAnsi="Tahoma" w:cs="Tahoma" w:hint="default"/>
          <w:sz w:val="20"/>
          <w:szCs w:val="20"/>
          <w:rtl/>
        </w:rPr>
        <w:t>ا</w:t>
      </w:r>
      <w:r w:rsidRPr="00525316">
        <w:rPr>
          <w:rFonts w:ascii="Tahoma" w:hAnsi="Tahoma" w:cs="Tahoma" w:hint="default"/>
          <w:sz w:val="20"/>
          <w:szCs w:val="20"/>
          <w:rtl/>
        </w:rPr>
        <w:t>ذج</w:t>
      </w:r>
      <w:r w:rsidRPr="00D063F7">
        <w:rPr>
          <w:rFonts w:ascii="Tahoma" w:hAnsi="Tahoma" w:cs="Tahoma" w:hint="default"/>
          <w:sz w:val="20"/>
          <w:szCs w:val="20"/>
          <w:rtl/>
        </w:rPr>
        <w:t xml:space="preserve"> </w:t>
      </w:r>
      <w:r w:rsidRPr="00D063F7">
        <w:rPr>
          <w:rFonts w:ascii="Tahoma" w:hAnsi="Tahoma" w:cs="Tahoma" w:hint="default"/>
          <w:sz w:val="20"/>
          <w:szCs w:val="20"/>
        </w:rPr>
        <w:t>WPHF</w:t>
      </w:r>
      <w:r w:rsidRPr="00D063F7">
        <w:rPr>
          <w:rFonts w:ascii="Tahoma" w:hAnsi="Tahoma" w:cs="Tahoma" w:hint="default"/>
          <w:sz w:val="20"/>
          <w:szCs w:val="20"/>
          <w:rtl/>
        </w:rPr>
        <w:t xml:space="preserve"> المتوفرة.</w:t>
      </w:r>
      <w:r w:rsidRPr="00525316">
        <w:rPr>
          <w:rFonts w:ascii="Tahoma" w:hAnsi="Tahoma" w:cs="Tahoma" w:hint="default"/>
          <w:sz w:val="20"/>
          <w:szCs w:val="20"/>
          <w:rtl/>
        </w:rPr>
        <w:t xml:space="preserve"> </w:t>
      </w:r>
      <w:r w:rsidR="00504181" w:rsidRPr="00504181">
        <w:rPr>
          <w:rFonts w:ascii="Tahoma" w:hAnsi="Tahoma" w:cs="Tahoma" w:hint="default"/>
          <w:sz w:val="20"/>
          <w:szCs w:val="20"/>
          <w:rtl/>
        </w:rPr>
        <w:t>لا ترسل صورًا أو مستندات إضافية غير تلك المذكورة.</w:t>
      </w:r>
    </w:p>
    <w:p w14:paraId="53FE5E37" w14:textId="64D9F9E0" w:rsidR="003244DC" w:rsidRPr="00525316" w:rsidRDefault="003244DC" w:rsidP="003244DC">
      <w:pPr>
        <w:bidi/>
        <w:spacing w:after="0" w:line="276" w:lineRule="auto"/>
        <w:ind w:left="360"/>
        <w:jc w:val="both"/>
        <w:textDirection w:val="tbRlV"/>
        <w:rPr>
          <w:rFonts w:ascii="Tahoma" w:hAnsi="Tahoma" w:cs="Tahoma" w:hint="default"/>
          <w:sz w:val="20"/>
          <w:szCs w:val="20"/>
          <w:lang w:val="ar-SA" w:eastAsia="zh-TW"/>
        </w:rPr>
      </w:pPr>
    </w:p>
    <w:p w14:paraId="072DBC93" w14:textId="17EBD733" w:rsidR="00B01805" w:rsidRPr="00CE53BB" w:rsidRDefault="00CE53BB" w:rsidP="00BF1C28">
      <w:pPr>
        <w:pStyle w:val="ListParagraph"/>
        <w:numPr>
          <w:ilvl w:val="0"/>
          <w:numId w:val="11"/>
        </w:numPr>
        <w:bidi/>
        <w:spacing w:after="0" w:line="276" w:lineRule="auto"/>
        <w:jc w:val="both"/>
        <w:textDirection w:val="tbRlV"/>
        <w:rPr>
          <w:rStyle w:val="Hyperlink"/>
          <w:rFonts w:ascii="Tahoma" w:hAnsi="Tahoma" w:cs="Tahoma" w:hint="default"/>
          <w:sz w:val="20"/>
          <w:szCs w:val="20"/>
          <w:lang w:val="ar-SA" w:eastAsia="zh-TW"/>
        </w:rPr>
      </w:pPr>
      <w:r>
        <w:rPr>
          <w:rFonts w:ascii="Tahoma" w:eastAsia="Tahoma" w:hAnsi="Tahoma" w:cs="Tahoma" w:hint="default"/>
          <w:sz w:val="20"/>
          <w:szCs w:val="20"/>
          <w:rtl/>
        </w:rPr>
        <w:fldChar w:fldCharType="begin"/>
      </w:r>
      <w:r>
        <w:rPr>
          <w:rFonts w:ascii="Tahoma" w:eastAsia="Tahoma" w:hAnsi="Tahoma" w:cs="Tahoma"/>
          <w:sz w:val="20"/>
          <w:szCs w:val="20"/>
        </w:rPr>
        <w:instrText>HYPERLINK</w:instrText>
      </w:r>
      <w:r>
        <w:rPr>
          <w:rFonts w:ascii="Tahoma" w:eastAsia="Tahoma" w:hAnsi="Tahoma" w:cs="Tahoma"/>
          <w:sz w:val="20"/>
          <w:szCs w:val="20"/>
          <w:rtl/>
        </w:rPr>
        <w:instrText xml:space="preserve"> "</w:instrText>
      </w:r>
      <w:r>
        <w:rPr>
          <w:rFonts w:ascii="Tahoma" w:eastAsia="Tahoma" w:hAnsi="Tahoma" w:cs="Tahoma"/>
          <w:sz w:val="20"/>
          <w:szCs w:val="20"/>
        </w:rPr>
        <w:instrText>https://wphfund.org/wp-content/uploads/2024/01/Institutional-Proposal-Template_2024_AR.docx</w:instrText>
      </w:r>
      <w:r>
        <w:rPr>
          <w:rFonts w:ascii="Tahoma" w:eastAsia="Tahoma" w:hAnsi="Tahoma" w:cs="Tahoma"/>
          <w:sz w:val="20"/>
          <w:szCs w:val="20"/>
          <w:rtl/>
        </w:rPr>
        <w:instrText>"</w:instrText>
      </w:r>
      <w:r>
        <w:rPr>
          <w:rFonts w:ascii="Tahoma" w:eastAsia="Tahoma" w:hAnsi="Tahoma" w:cs="Tahoma" w:hint="default"/>
          <w:sz w:val="20"/>
          <w:szCs w:val="20"/>
          <w:rtl/>
        </w:rPr>
      </w:r>
      <w:r>
        <w:rPr>
          <w:rFonts w:ascii="Tahoma" w:eastAsia="Tahoma" w:hAnsi="Tahoma" w:cs="Tahoma" w:hint="default"/>
          <w:sz w:val="20"/>
          <w:szCs w:val="20"/>
          <w:rtl/>
        </w:rPr>
        <w:fldChar w:fldCharType="separate"/>
      </w:r>
      <w:r w:rsidR="697A68C8" w:rsidRPr="00CE53BB">
        <w:rPr>
          <w:rStyle w:val="Hyperlink"/>
          <w:rFonts w:ascii="Tahoma" w:eastAsia="Tahoma" w:hAnsi="Tahoma" w:cs="Tahoma"/>
          <w:sz w:val="20"/>
          <w:szCs w:val="20"/>
          <w:rtl/>
        </w:rPr>
        <w:t>نموذج المقترح المؤسسي</w:t>
      </w:r>
      <w:r w:rsidR="697A68C8" w:rsidRPr="00CE53BB">
        <w:rPr>
          <w:rStyle w:val="Hyperlink"/>
          <w:rFonts w:ascii="Tahoma" w:eastAsia="Tahoma" w:hAnsi="Tahoma" w:cs="Tahoma"/>
          <w:sz w:val="20"/>
          <w:szCs w:val="20"/>
        </w:rPr>
        <w:t>[</w:t>
      </w:r>
      <w:proofErr w:type="spellStart"/>
      <w:r w:rsidR="697A68C8" w:rsidRPr="00CE53BB">
        <w:rPr>
          <w:rStyle w:val="Hyperlink"/>
          <w:rFonts w:ascii="Tahoma" w:eastAsia="Tahoma" w:hAnsi="Tahoma" w:cs="Tahoma"/>
          <w:sz w:val="20"/>
          <w:szCs w:val="20"/>
        </w:rPr>
        <w:t>تحميل</w:t>
      </w:r>
      <w:proofErr w:type="spellEnd"/>
      <w:r w:rsidR="697A68C8" w:rsidRPr="00CE53BB">
        <w:rPr>
          <w:rStyle w:val="Hyperlink"/>
          <w:rFonts w:ascii="Tahoma" w:eastAsia="Tahoma" w:hAnsi="Tahoma" w:cs="Tahoma"/>
          <w:sz w:val="20"/>
          <w:szCs w:val="20"/>
        </w:rPr>
        <w:t>]</w:t>
      </w:r>
    </w:p>
    <w:p w14:paraId="46BCB0DA" w14:textId="64A5DFB3" w:rsidR="00B01805" w:rsidRPr="00B01805" w:rsidRDefault="00CE53BB" w:rsidP="43F1C497">
      <w:pPr>
        <w:pStyle w:val="ListParagraph"/>
        <w:bidi/>
        <w:spacing w:after="0" w:line="276" w:lineRule="auto"/>
        <w:jc w:val="both"/>
        <w:textDirection w:val="tbRlV"/>
        <w:rPr>
          <w:rFonts w:ascii="Tahoma" w:hAnsi="Tahoma" w:cs="Tahoma" w:hint="default"/>
          <w:sz w:val="20"/>
          <w:szCs w:val="20"/>
          <w:u w:val="single"/>
          <w:lang w:val="ar-SA" w:eastAsia="zh-TW"/>
        </w:rPr>
      </w:pPr>
      <w:r>
        <w:rPr>
          <w:rFonts w:ascii="Tahoma" w:eastAsia="Tahoma" w:hAnsi="Tahoma" w:cs="Tahoma" w:hint="default"/>
          <w:sz w:val="20"/>
          <w:szCs w:val="20"/>
          <w:rtl/>
        </w:rPr>
        <w:fldChar w:fldCharType="end"/>
      </w:r>
    </w:p>
    <w:p w14:paraId="50417F48" w14:textId="181CE84F" w:rsidR="00B01805" w:rsidRPr="00B01805" w:rsidRDefault="697A68C8" w:rsidP="43F1C497">
      <w:pPr>
        <w:pStyle w:val="ListParagraph"/>
        <w:bidi/>
        <w:spacing w:after="0" w:line="276" w:lineRule="auto"/>
        <w:jc w:val="both"/>
        <w:textDirection w:val="tbRlV"/>
        <w:rPr>
          <w:rFonts w:ascii="Tahoma" w:eastAsia="Calibri" w:hAnsi="Tahoma" w:cs="Tahoma" w:hint="default"/>
          <w:sz w:val="20"/>
          <w:szCs w:val="20"/>
        </w:rPr>
      </w:pPr>
      <w:r w:rsidRPr="43F1C497">
        <w:rPr>
          <w:rFonts w:ascii="Tahoma" w:eastAsia="Calibri" w:hAnsi="Tahoma" w:cs="Tahoma"/>
          <w:sz w:val="20"/>
          <w:szCs w:val="20"/>
          <w:rtl/>
        </w:rPr>
        <w:t>و/أو</w:t>
      </w:r>
    </w:p>
    <w:p w14:paraId="7D0CAFAA" w14:textId="52AE914F" w:rsidR="00B01805" w:rsidRPr="00B01805" w:rsidRDefault="66AED7E0" w:rsidP="43F1C497">
      <w:pPr>
        <w:bidi/>
        <w:spacing w:after="0" w:line="276" w:lineRule="auto"/>
        <w:jc w:val="both"/>
        <w:textDirection w:val="tbRlV"/>
        <w:rPr>
          <w:rFonts w:ascii="Tahoma" w:hAnsi="Tahoma" w:cs="Tahoma" w:hint="default"/>
          <w:sz w:val="20"/>
          <w:szCs w:val="20"/>
          <w:u w:val="single"/>
          <w:lang w:val="ar-SA" w:eastAsia="zh-TW"/>
        </w:rPr>
      </w:pPr>
      <w:r w:rsidRPr="43F1C497">
        <w:rPr>
          <w:rFonts w:ascii="Tahoma" w:hAnsi="Tahoma" w:cs="Tahoma"/>
          <w:sz w:val="20"/>
          <w:szCs w:val="20"/>
          <w:rtl/>
        </w:rPr>
        <w:t xml:space="preserve"> </w:t>
      </w:r>
    </w:p>
    <w:p w14:paraId="064D6851" w14:textId="6A454866" w:rsidR="3D33F9E8" w:rsidRDefault="3D33F9E8" w:rsidP="43F1C497">
      <w:pPr>
        <w:pStyle w:val="ListParagraph"/>
        <w:numPr>
          <w:ilvl w:val="0"/>
          <w:numId w:val="11"/>
        </w:numPr>
        <w:bidi/>
        <w:spacing w:after="0" w:line="276" w:lineRule="auto"/>
        <w:jc w:val="both"/>
        <w:rPr>
          <w:rFonts w:ascii="Tahoma" w:eastAsia="Tahoma" w:hAnsi="Tahoma" w:cs="Tahoma" w:hint="default"/>
          <w:b/>
          <w:bCs/>
          <w:sz w:val="20"/>
          <w:szCs w:val="20"/>
        </w:rPr>
      </w:pPr>
      <w:r w:rsidRPr="43F1C497">
        <w:rPr>
          <w:rFonts w:ascii="Tahoma" w:eastAsia="Tahoma" w:hAnsi="Tahoma" w:cs="Tahoma"/>
          <w:sz w:val="20"/>
          <w:szCs w:val="20"/>
          <w:rtl/>
        </w:rPr>
        <w:t xml:space="preserve">نموذج المقترح البرنامجي للنتيجة </w:t>
      </w:r>
      <w:r w:rsidRPr="43F1C497">
        <w:rPr>
          <w:rFonts w:ascii="Tahoma" w:eastAsia="Tahoma" w:hAnsi="Tahoma" w:cs="Tahoma"/>
          <w:sz w:val="20"/>
          <w:szCs w:val="20"/>
        </w:rPr>
        <w:t>٣</w:t>
      </w:r>
      <w:r w:rsidRPr="43F1C497">
        <w:rPr>
          <w:rFonts w:ascii="Tahoma" w:eastAsia="Tahoma" w:hAnsi="Tahoma" w:cs="Tahoma"/>
          <w:sz w:val="20"/>
          <w:szCs w:val="20"/>
          <w:rtl/>
        </w:rPr>
        <w:t xml:space="preserve"> </w:t>
      </w:r>
      <w:hyperlink r:id="rId11" w:history="1">
        <w:r w:rsidRPr="00BF6CD7">
          <w:rPr>
            <w:rStyle w:val="Hyperlink"/>
            <w:rFonts w:ascii="Tahoma" w:eastAsia="Tahoma" w:hAnsi="Tahoma" w:cs="Tahoma"/>
            <w:sz w:val="20"/>
            <w:szCs w:val="20"/>
            <w:rtl/>
          </w:rPr>
          <w:t>[تحميل]</w:t>
        </w:r>
      </w:hyperlink>
      <w:r w:rsidRPr="43F1C497">
        <w:rPr>
          <w:rFonts w:ascii="Tahoma" w:eastAsia="Tahoma" w:hAnsi="Tahoma" w:cs="Tahoma"/>
          <w:b/>
          <w:bCs/>
          <w:sz w:val="20"/>
          <w:szCs w:val="20"/>
          <w:u w:val="single"/>
          <w:rtl/>
        </w:rPr>
        <w:t xml:space="preserve"> </w:t>
      </w:r>
      <w:r w:rsidRPr="43F1C497">
        <w:rPr>
          <w:rFonts w:ascii="Tahoma" w:eastAsia="Tahoma" w:hAnsi="Tahoma" w:cs="Tahoma"/>
          <w:b/>
          <w:bCs/>
          <w:sz w:val="20"/>
          <w:szCs w:val="20"/>
          <w:rtl/>
        </w:rPr>
        <w:t>أو</w:t>
      </w:r>
    </w:p>
    <w:p w14:paraId="6174AA67" w14:textId="22DE63C5" w:rsidR="3D33F9E8" w:rsidRPr="00E6282F" w:rsidRDefault="3D33F9E8" w:rsidP="43F1C497">
      <w:pPr>
        <w:pStyle w:val="ListParagraph"/>
        <w:numPr>
          <w:ilvl w:val="0"/>
          <w:numId w:val="11"/>
        </w:numPr>
        <w:bidi/>
        <w:spacing w:after="0" w:line="276" w:lineRule="auto"/>
        <w:jc w:val="both"/>
        <w:rPr>
          <w:rFonts w:ascii="Tahoma" w:eastAsia="Tahoma" w:hAnsi="Tahoma" w:cs="Tahoma" w:hint="default"/>
          <w:sz w:val="20"/>
          <w:szCs w:val="20"/>
        </w:rPr>
      </w:pPr>
      <w:r w:rsidRPr="43F1C497">
        <w:rPr>
          <w:rFonts w:ascii="Tahoma" w:eastAsia="Tahoma" w:hAnsi="Tahoma" w:cs="Tahoma"/>
          <w:sz w:val="20"/>
          <w:szCs w:val="20"/>
          <w:rtl/>
        </w:rPr>
        <w:t xml:space="preserve">نموذج المقترح البرنامجي للنتيجة </w:t>
      </w:r>
      <w:r w:rsidRPr="43F1C497">
        <w:rPr>
          <w:rFonts w:ascii="Tahoma" w:eastAsia="Tahoma" w:hAnsi="Tahoma" w:cs="Tahoma"/>
          <w:sz w:val="20"/>
          <w:szCs w:val="20"/>
        </w:rPr>
        <w:t>٥</w:t>
      </w:r>
      <w:r w:rsidRPr="43F1C497">
        <w:rPr>
          <w:rFonts w:ascii="Tahoma" w:eastAsia="Tahoma" w:hAnsi="Tahoma" w:cs="Tahoma"/>
          <w:sz w:val="20"/>
          <w:szCs w:val="20"/>
          <w:rtl/>
        </w:rPr>
        <w:t xml:space="preserve"> </w:t>
      </w:r>
      <w:hyperlink r:id="rId12" w:history="1">
        <w:r w:rsidRPr="00010C47">
          <w:rPr>
            <w:rStyle w:val="Hyperlink"/>
            <w:rFonts w:ascii="Tahoma" w:eastAsia="Tahoma" w:hAnsi="Tahoma" w:cs="Tahoma"/>
            <w:sz w:val="20"/>
            <w:szCs w:val="20"/>
            <w:rtl/>
          </w:rPr>
          <w:t>[تحميل]</w:t>
        </w:r>
      </w:hyperlink>
    </w:p>
    <w:p w14:paraId="2EE774E3" w14:textId="77777777" w:rsidR="00E6282F" w:rsidRPr="00E6282F" w:rsidRDefault="00E6282F" w:rsidP="00E6282F">
      <w:pPr>
        <w:bidi/>
        <w:spacing w:after="0" w:line="276" w:lineRule="auto"/>
        <w:jc w:val="both"/>
        <w:rPr>
          <w:rFonts w:ascii="Tahoma" w:eastAsia="Tahoma" w:hAnsi="Tahoma" w:cs="Tahoma" w:hint="default"/>
          <w:sz w:val="20"/>
          <w:szCs w:val="20"/>
        </w:rPr>
      </w:pPr>
    </w:p>
    <w:p w14:paraId="5BDFEEA9" w14:textId="77777777" w:rsidR="00BF1C28" w:rsidRPr="00525316" w:rsidRDefault="3710509C" w:rsidP="00BF1C28">
      <w:pPr>
        <w:pStyle w:val="ListParagraph"/>
        <w:numPr>
          <w:ilvl w:val="0"/>
          <w:numId w:val="11"/>
        </w:numPr>
        <w:bidi/>
        <w:spacing w:after="0" w:line="276" w:lineRule="auto"/>
        <w:jc w:val="both"/>
        <w:textDirection w:val="tbRlV"/>
        <w:rPr>
          <w:rFonts w:ascii="Tahoma" w:hAnsi="Tahoma" w:cs="Tahoma" w:hint="default"/>
          <w:sz w:val="20"/>
          <w:szCs w:val="20"/>
          <w:u w:val="single"/>
          <w:lang w:val="ar-SA" w:eastAsia="zh-TW"/>
        </w:rPr>
      </w:pPr>
      <w:r w:rsidRPr="43F1C497">
        <w:rPr>
          <w:rFonts w:ascii="Tahoma" w:hAnsi="Tahoma" w:cs="Tahoma"/>
          <w:sz w:val="20"/>
          <w:szCs w:val="20"/>
          <w:rtl/>
        </w:rPr>
        <w:t>دليل عن التسجيل القانوني الصحيح للمؤسسة الرائدة أو قانونها الأساسي (إذا كنت بصدد عملية تجديد، فيرجى المد بدليل عن ذلك)</w:t>
      </w:r>
    </w:p>
    <w:p w14:paraId="13D3B211" w14:textId="78309324" w:rsidR="43F1C497" w:rsidRDefault="43F1C497" w:rsidP="43F1C497">
      <w:pPr>
        <w:pStyle w:val="ListParagraph"/>
        <w:bidi/>
        <w:rPr>
          <w:rFonts w:hint="default"/>
          <w:lang w:val="ar-SA"/>
        </w:rPr>
      </w:pPr>
    </w:p>
    <w:p w14:paraId="3E14F2BE" w14:textId="77FB5D3C" w:rsidR="74F404F7" w:rsidRDefault="74F404F7" w:rsidP="43F1C497">
      <w:pPr>
        <w:pStyle w:val="ListParagraph"/>
        <w:bidi/>
        <w:ind w:left="0"/>
        <w:rPr>
          <w:rFonts w:ascii="Tahoma" w:eastAsia="Tahoma" w:hAnsi="Tahoma" w:cs="Tahoma" w:hint="default"/>
          <w:b/>
          <w:bCs/>
          <w:color w:val="00B0F0"/>
          <w:szCs w:val="22"/>
          <w:lang w:val="ar-SA" w:eastAsia="zh-TW"/>
        </w:rPr>
      </w:pPr>
      <w:r w:rsidRPr="43F1C497">
        <w:rPr>
          <w:rFonts w:ascii="Tahoma" w:eastAsia="Tahoma" w:hAnsi="Tahoma" w:cs="Tahoma"/>
          <w:b/>
          <w:bCs/>
          <w:color w:val="00B0F0"/>
          <w:lang w:val="ar-SA"/>
        </w:rPr>
        <w:t>6.1</w:t>
      </w:r>
      <w:r w:rsidRPr="43F1C497">
        <w:rPr>
          <w:rFonts w:ascii="Tahoma" w:eastAsia="Tahoma" w:hAnsi="Tahoma" w:cs="Tahoma"/>
          <w:b/>
          <w:bCs/>
          <w:color w:val="00B0F0"/>
          <w:szCs w:val="22"/>
          <w:rtl/>
          <w:lang w:val="ar-SA"/>
        </w:rPr>
        <w:t xml:space="preserve"> </w:t>
      </w:r>
      <w:r w:rsidRPr="43F1C497">
        <w:rPr>
          <w:rStyle w:val="ListParagraphChar"/>
          <w:rFonts w:ascii="Tahoma" w:eastAsia="Tahoma" w:hAnsi="Tahoma" w:cs="Tahoma"/>
          <w:b/>
          <w:bCs/>
          <w:color w:val="00B0F0"/>
          <w:rtl/>
          <w:lang w:val="ar-SA"/>
        </w:rPr>
        <w:t>كيفية تقديم الاقتراح</w:t>
      </w:r>
    </w:p>
    <w:p w14:paraId="372AE664" w14:textId="350B4016" w:rsidR="74F404F7" w:rsidRDefault="74F404F7" w:rsidP="43F1C497">
      <w:pPr>
        <w:bidi/>
        <w:rPr>
          <w:rFonts w:ascii="Calibri" w:eastAsia="Calibri" w:hAnsi="Calibri" w:cs="Calibri" w:hint="default"/>
          <w:b/>
          <w:bCs/>
          <w:color w:val="881798"/>
          <w:szCs w:val="22"/>
        </w:rPr>
      </w:pPr>
      <w:r w:rsidRPr="43F1C497">
        <w:rPr>
          <w:rFonts w:ascii="Tahoma" w:hAnsi="Tahoma" w:cs="Tahoma"/>
          <w:b/>
          <w:bCs/>
          <w:sz w:val="20"/>
          <w:szCs w:val="20"/>
          <w:rtl/>
          <w:lang w:val="ar-SA" w:eastAsia="zh-TW"/>
        </w:rPr>
        <w:t>عبر الإنترنت:</w:t>
      </w:r>
      <w:r>
        <w:br/>
      </w:r>
      <w:r w:rsidRPr="43F1C497">
        <w:rPr>
          <w:rFonts w:ascii="Tahoma" w:hAnsi="Tahoma" w:cs="Tahoma"/>
          <w:sz w:val="20"/>
          <w:szCs w:val="20"/>
          <w:rtl/>
          <w:lang w:val="ar-SA" w:eastAsia="zh-TW"/>
        </w:rPr>
        <w:t>يمكن للمتقدمين التقديم عبر الإنترنت باستخدام الرابط التالي، مع رفع نموذج الاقتراح وشهادة التسجيل:</w:t>
      </w:r>
      <w:r w:rsidR="17945ABB" w:rsidRPr="43F1C497">
        <w:rPr>
          <w:rFonts w:ascii="Tahoma" w:hAnsi="Tahoma" w:cs="Tahoma"/>
          <w:sz w:val="20"/>
          <w:szCs w:val="20"/>
          <w:rtl/>
          <w:lang w:val="ar-SA" w:eastAsia="zh-TW"/>
        </w:rPr>
        <w:t xml:space="preserve"> </w:t>
      </w:r>
    </w:p>
    <w:p w14:paraId="70163109" w14:textId="1449F3EC" w:rsidR="00EE235A" w:rsidRPr="00EE235A" w:rsidRDefault="00306C42" w:rsidP="00EE235A">
      <w:pPr>
        <w:bidi/>
        <w:rPr>
          <w:rFonts w:ascii="Calibri" w:eastAsia="Calibri" w:hAnsi="Calibri" w:cs="Calibri" w:hint="default"/>
          <w:color w:val="881798"/>
          <w:szCs w:val="22"/>
        </w:rPr>
      </w:pPr>
      <w:hyperlink r:id="rId13" w:history="1">
        <w:r w:rsidRPr="006375DF">
          <w:rPr>
            <w:rStyle w:val="Hyperlink"/>
            <w:rFonts w:ascii="Calibri" w:eastAsia="Calibri" w:hAnsi="Calibri" w:cs="Calibri" w:hint="default"/>
            <w:szCs w:val="22"/>
          </w:rPr>
          <w:t>https://share.hsforms.com/1-MToZ5juRzqtXDFVsqVpZwctfxv</w:t>
        </w:r>
      </w:hyperlink>
      <w:r>
        <w:rPr>
          <w:rFonts w:ascii="Calibri" w:eastAsia="Calibri" w:hAnsi="Calibri" w:cs="Calibri" w:hint="default"/>
          <w:color w:val="881798"/>
          <w:szCs w:val="22"/>
        </w:rPr>
        <w:t xml:space="preserve"> </w:t>
      </w:r>
    </w:p>
    <w:p w14:paraId="62E616E3" w14:textId="2BC40186" w:rsidR="17945ABB" w:rsidRDefault="17945ABB" w:rsidP="43F1C497">
      <w:pPr>
        <w:bidi/>
        <w:spacing w:after="0" w:line="276" w:lineRule="auto"/>
        <w:jc w:val="both"/>
        <w:rPr>
          <w:rFonts w:ascii="Tahoma" w:eastAsia="Tahoma" w:hAnsi="Tahoma" w:cs="Tahoma" w:hint="default"/>
          <w:b/>
          <w:bCs/>
          <w:sz w:val="20"/>
          <w:szCs w:val="20"/>
        </w:rPr>
      </w:pPr>
      <w:r w:rsidRPr="43F1C497">
        <w:rPr>
          <w:rFonts w:ascii="Tahoma" w:eastAsia="Tahoma" w:hAnsi="Tahoma" w:cs="Tahoma"/>
          <w:b/>
          <w:bCs/>
          <w:sz w:val="20"/>
          <w:szCs w:val="20"/>
          <w:rtl/>
        </w:rPr>
        <w:t>أو</w:t>
      </w:r>
    </w:p>
    <w:p w14:paraId="69E6EE36" w14:textId="0B3ABFB6" w:rsidR="43F1C497" w:rsidRDefault="43F1C497" w:rsidP="43F1C497">
      <w:pPr>
        <w:bidi/>
        <w:spacing w:after="0" w:line="276" w:lineRule="auto"/>
        <w:jc w:val="both"/>
        <w:rPr>
          <w:rFonts w:ascii="Tahoma" w:hAnsi="Tahoma" w:cs="Tahoma" w:hint="default"/>
          <w:sz w:val="20"/>
          <w:szCs w:val="20"/>
          <w:lang w:val="ar-SA" w:eastAsia="zh-TW"/>
        </w:rPr>
      </w:pPr>
    </w:p>
    <w:p w14:paraId="7DE444AB" w14:textId="2FB24067" w:rsidR="00B117BA" w:rsidRPr="004C4F21" w:rsidRDefault="17945ABB" w:rsidP="43F1C497">
      <w:pPr>
        <w:pStyle w:val="BodyText"/>
        <w:bidi/>
        <w:spacing w:after="120" w:line="276" w:lineRule="auto"/>
        <w:textDirection w:val="tbRlV"/>
        <w:rPr>
          <w:rFonts w:ascii="Tahoma" w:hAnsi="Tahoma" w:cs="Tahoma" w:hint="default"/>
          <w:b/>
          <w:bCs/>
          <w:sz w:val="20"/>
          <w:szCs w:val="20"/>
        </w:rPr>
      </w:pPr>
      <w:r w:rsidRPr="43F1C497">
        <w:rPr>
          <w:rFonts w:ascii="Tahoma" w:hAnsi="Tahoma" w:cs="Tahoma"/>
          <w:b/>
          <w:bCs/>
          <w:sz w:val="20"/>
          <w:szCs w:val="20"/>
          <w:rtl/>
        </w:rPr>
        <w:t>عبر البريد الإلكتروني:</w:t>
      </w:r>
      <w:r w:rsidR="00B117BA">
        <w:br/>
      </w:r>
      <w:r w:rsidRPr="43F1C497">
        <w:rPr>
          <w:rFonts w:ascii="Tahoma" w:hAnsi="Tahoma" w:cs="Tahoma"/>
          <w:sz w:val="20"/>
          <w:szCs w:val="20"/>
          <w:rtl/>
        </w:rPr>
        <w:t xml:space="preserve">يمكن إرسال حزم التقديم إلى البريد الإلكتروني </w:t>
      </w:r>
      <w:r>
        <w:fldChar w:fldCharType="begin"/>
      </w:r>
      <w:r>
        <w:instrText>HYPERLINK "mailto:WPHFapplications@unwomen.org" \h</w:instrText>
      </w:r>
      <w:r>
        <w:rPr>
          <w:rFonts w:hint="default"/>
        </w:rPr>
        <w:fldChar w:fldCharType="separate"/>
      </w:r>
      <w:r w:rsidRPr="43F1C497">
        <w:rPr>
          <w:rStyle w:val="Hyperlink"/>
          <w:rFonts w:ascii="Calibri" w:eastAsia="Calibri" w:hAnsi="Calibri" w:cs="Calibri"/>
          <w:szCs w:val="22"/>
        </w:rPr>
        <w:t>WPHFapplications@unwomen.org</w:t>
      </w:r>
      <w:r>
        <w:fldChar w:fldCharType="end"/>
      </w:r>
      <w:r w:rsidRPr="43F1C497">
        <w:rPr>
          <w:rFonts w:ascii="Calibri" w:eastAsia="Calibri" w:hAnsi="Calibri" w:cs="Calibri"/>
          <w:color w:val="881798"/>
          <w:szCs w:val="22"/>
          <w:rtl/>
        </w:rPr>
        <w:t>,</w:t>
      </w:r>
      <w:r w:rsidRPr="43F1C497">
        <w:rPr>
          <w:rFonts w:ascii="Tahoma" w:hAnsi="Tahoma" w:cs="Tahoma"/>
          <w:sz w:val="20"/>
          <w:szCs w:val="20"/>
          <w:rtl/>
        </w:rPr>
        <w:t xml:space="preserve"> مع كتابة “</w:t>
      </w:r>
      <w:r w:rsidRPr="43F1C497">
        <w:rPr>
          <w:rFonts w:ascii="Tahoma" w:hAnsi="Tahoma" w:cs="Tahoma"/>
          <w:sz w:val="20"/>
          <w:szCs w:val="20"/>
        </w:rPr>
        <w:t>Sudan CfP6</w:t>
      </w:r>
      <w:r w:rsidRPr="43F1C497">
        <w:rPr>
          <w:rFonts w:ascii="Tahoma" w:hAnsi="Tahoma" w:cs="Tahoma"/>
          <w:sz w:val="20"/>
          <w:szCs w:val="20"/>
          <w:rtl/>
        </w:rPr>
        <w:t>” في خانة الموضوع.</w:t>
      </w:r>
    </w:p>
    <w:p w14:paraId="40F71C58" w14:textId="4BF6B7A4" w:rsidR="00B117BA" w:rsidRPr="004C4F21" w:rsidRDefault="00B117BA" w:rsidP="004C4F21">
      <w:pPr>
        <w:pStyle w:val="BodyText"/>
        <w:bidi/>
        <w:spacing w:after="120" w:line="276" w:lineRule="auto"/>
        <w:jc w:val="both"/>
        <w:textDirection w:val="tbRlV"/>
        <w:rPr>
          <w:rFonts w:ascii="Tahoma" w:hAnsi="Tahoma" w:cs="Tahoma" w:hint="default"/>
          <w:b/>
          <w:bCs/>
          <w:sz w:val="20"/>
          <w:szCs w:val="20"/>
        </w:rPr>
      </w:pPr>
    </w:p>
    <w:p w14:paraId="0DA0610D" w14:textId="10BB8C76" w:rsidR="00DF0FF5" w:rsidRDefault="579336BF" w:rsidP="221250D6">
      <w:pPr>
        <w:pStyle w:val="BodyText"/>
        <w:bidi/>
        <w:spacing w:after="120" w:line="276" w:lineRule="auto"/>
        <w:jc w:val="both"/>
        <w:textDirection w:val="tbRlV"/>
        <w:rPr>
          <w:rFonts w:ascii="Tahoma" w:eastAsiaTheme="minorEastAsia" w:hAnsi="Tahoma" w:cs="Tahoma" w:hint="default"/>
          <w:sz w:val="20"/>
          <w:szCs w:val="20"/>
          <w:rtl/>
        </w:rPr>
      </w:pPr>
      <w:r w:rsidRPr="221250D6">
        <w:rPr>
          <w:rFonts w:ascii="Tahoma" w:eastAsiaTheme="minorEastAsia" w:hAnsi="Tahoma" w:cs="Tahoma"/>
          <w:b/>
          <w:bCs/>
          <w:sz w:val="20"/>
          <w:szCs w:val="20"/>
          <w:rtl/>
        </w:rPr>
        <w:t>الموعد النهائي</w:t>
      </w:r>
      <w:r w:rsidR="7E83382A" w:rsidRPr="221250D6">
        <w:rPr>
          <w:rFonts w:ascii="Tahoma" w:eastAsiaTheme="minorEastAsia" w:hAnsi="Tahoma" w:cs="Tahoma"/>
          <w:b/>
          <w:bCs/>
          <w:sz w:val="20"/>
          <w:szCs w:val="20"/>
          <w:rtl/>
        </w:rPr>
        <w:t>: يجب</w:t>
      </w:r>
      <w:r w:rsidR="6BBC7C10" w:rsidRPr="221250D6">
        <w:rPr>
          <w:rFonts w:ascii="Tahoma" w:eastAsiaTheme="minorEastAsia" w:hAnsi="Tahoma" w:cs="Tahoma"/>
          <w:b/>
          <w:bCs/>
          <w:sz w:val="20"/>
          <w:szCs w:val="20"/>
          <w:rtl/>
        </w:rPr>
        <w:t xml:space="preserve"> تقديم</w:t>
      </w:r>
      <w:r w:rsidR="7E83382A" w:rsidRPr="221250D6">
        <w:rPr>
          <w:rFonts w:ascii="Tahoma" w:eastAsiaTheme="minorEastAsia" w:hAnsi="Tahoma" w:cs="Tahoma"/>
          <w:b/>
          <w:bCs/>
          <w:sz w:val="20"/>
          <w:szCs w:val="20"/>
          <w:rtl/>
        </w:rPr>
        <w:t xml:space="preserve"> حزم الطلبات بحلول</w:t>
      </w:r>
      <w:r w:rsidR="561E1E23" w:rsidRPr="221250D6">
        <w:rPr>
          <w:rFonts w:ascii="Tahoma" w:eastAsiaTheme="minorEastAsia" w:hAnsi="Tahoma" w:cs="Tahoma"/>
          <w:b/>
          <w:bCs/>
          <w:sz w:val="20"/>
          <w:szCs w:val="20"/>
          <w:rtl/>
        </w:rPr>
        <w:t xml:space="preserve"> </w:t>
      </w:r>
      <w:r w:rsidR="454C0B69" w:rsidRPr="221250D6">
        <w:rPr>
          <w:rFonts w:ascii="Tahoma" w:eastAsiaTheme="minorEastAsia" w:hAnsi="Tahoma" w:cs="Tahoma"/>
          <w:b/>
          <w:bCs/>
          <w:sz w:val="20"/>
          <w:szCs w:val="20"/>
        </w:rPr>
        <w:t>21</w:t>
      </w:r>
      <w:r w:rsidR="454C0B69" w:rsidRPr="221250D6">
        <w:rPr>
          <w:rFonts w:ascii="Tahoma" w:eastAsiaTheme="minorEastAsia" w:hAnsi="Tahoma" w:cs="Tahoma"/>
          <w:b/>
          <w:bCs/>
          <w:sz w:val="20"/>
          <w:szCs w:val="20"/>
          <w:rtl/>
        </w:rPr>
        <w:t xml:space="preserve"> </w:t>
      </w:r>
      <w:r w:rsidR="561E1E23" w:rsidRPr="221250D6">
        <w:rPr>
          <w:rFonts w:ascii="Tahoma" w:eastAsiaTheme="minorEastAsia" w:hAnsi="Tahoma" w:cs="Tahoma"/>
          <w:b/>
          <w:bCs/>
          <w:sz w:val="20"/>
          <w:szCs w:val="20"/>
          <w:rtl/>
        </w:rPr>
        <w:t xml:space="preserve">أكتوبر </w:t>
      </w:r>
      <w:r w:rsidR="561E1E23" w:rsidRPr="221250D6">
        <w:rPr>
          <w:rFonts w:ascii="Tahoma" w:eastAsiaTheme="minorEastAsia" w:hAnsi="Tahoma" w:cs="Tahoma"/>
          <w:b/>
          <w:bCs/>
          <w:sz w:val="20"/>
          <w:szCs w:val="20"/>
        </w:rPr>
        <w:t>2025</w:t>
      </w:r>
      <w:r w:rsidR="70A2BD95" w:rsidRPr="221250D6">
        <w:rPr>
          <w:rFonts w:ascii="Tahoma" w:eastAsiaTheme="minorEastAsia" w:hAnsi="Tahoma" w:cs="Tahoma"/>
          <w:b/>
          <w:bCs/>
          <w:sz w:val="20"/>
          <w:szCs w:val="20"/>
          <w:rtl/>
        </w:rPr>
        <w:t xml:space="preserve"> </w:t>
      </w:r>
      <w:r w:rsidR="7E83382A" w:rsidRPr="221250D6">
        <w:rPr>
          <w:rFonts w:ascii="Tahoma" w:eastAsiaTheme="minorEastAsia" w:hAnsi="Tahoma" w:cs="Tahoma"/>
          <w:b/>
          <w:bCs/>
          <w:sz w:val="20"/>
          <w:szCs w:val="20"/>
          <w:rtl/>
        </w:rPr>
        <w:t xml:space="preserve">الساعة </w:t>
      </w:r>
      <w:r w:rsidR="7E83382A" w:rsidRPr="221250D6">
        <w:rPr>
          <w:rFonts w:ascii="Tahoma" w:eastAsiaTheme="minorEastAsia" w:hAnsi="Tahoma" w:cs="Tahoma"/>
          <w:b/>
          <w:bCs/>
          <w:sz w:val="20"/>
          <w:szCs w:val="20"/>
        </w:rPr>
        <w:t>11:59</w:t>
      </w:r>
      <w:r w:rsidR="7E83382A" w:rsidRPr="221250D6">
        <w:rPr>
          <w:rFonts w:ascii="Tahoma" w:eastAsiaTheme="minorEastAsia" w:hAnsi="Tahoma" w:cs="Tahoma"/>
          <w:b/>
          <w:bCs/>
          <w:sz w:val="20"/>
          <w:szCs w:val="20"/>
          <w:rtl/>
        </w:rPr>
        <w:t xml:space="preserve"> مساءً بتوقيت</w:t>
      </w:r>
      <w:r w:rsidR="7B3DE37A" w:rsidRPr="221250D6">
        <w:rPr>
          <w:rFonts w:ascii="Tahoma" w:eastAsiaTheme="minorEastAsia" w:hAnsi="Tahoma" w:cs="Tahoma"/>
          <w:b/>
          <w:bCs/>
          <w:sz w:val="20"/>
          <w:szCs w:val="20"/>
          <w:rtl/>
        </w:rPr>
        <w:t xml:space="preserve"> </w:t>
      </w:r>
      <w:r w:rsidR="0EA328CD" w:rsidRPr="221250D6">
        <w:rPr>
          <w:rFonts w:ascii="Tahoma" w:eastAsiaTheme="minorEastAsia" w:hAnsi="Tahoma" w:cs="Tahoma"/>
          <w:b/>
          <w:bCs/>
          <w:sz w:val="20"/>
          <w:szCs w:val="20"/>
          <w:rtl/>
        </w:rPr>
        <w:t>جنيف</w:t>
      </w:r>
      <w:r w:rsidR="7B3DE37A" w:rsidRPr="221250D6">
        <w:rPr>
          <w:rtl/>
        </w:rPr>
        <w:t xml:space="preserve"> </w:t>
      </w:r>
      <w:r w:rsidR="7B3DE37A" w:rsidRPr="221250D6">
        <w:rPr>
          <w:rFonts w:ascii="Tahoma" w:eastAsiaTheme="minorEastAsia" w:hAnsi="Tahoma" w:cs="Tahoma"/>
          <w:b/>
          <w:bCs/>
          <w:sz w:val="20"/>
          <w:szCs w:val="20"/>
          <w:rtl/>
          <w:lang w:val="fr-CH" w:bidi="ar-LB"/>
        </w:rPr>
        <w:t>(ي</w:t>
      </w:r>
      <w:r w:rsidR="7B3DE37A" w:rsidRPr="221250D6">
        <w:rPr>
          <w:rFonts w:ascii="Tahoma" w:eastAsiaTheme="minorEastAsia" w:hAnsi="Tahoma" w:cs="Tahoma"/>
          <w:b/>
          <w:bCs/>
          <w:sz w:val="20"/>
          <w:szCs w:val="20"/>
          <w:rtl/>
        </w:rPr>
        <w:t>توقيت وسط أوروبا)</w:t>
      </w:r>
      <w:r w:rsidR="7E83382A" w:rsidRPr="221250D6">
        <w:rPr>
          <w:rFonts w:ascii="Tahoma" w:eastAsiaTheme="minorEastAsia" w:hAnsi="Tahoma" w:cs="Tahoma"/>
          <w:b/>
          <w:bCs/>
          <w:sz w:val="20"/>
          <w:szCs w:val="20"/>
          <w:rtl/>
        </w:rPr>
        <w:t>.</w:t>
      </w:r>
    </w:p>
    <w:p w14:paraId="7D1DC377" w14:textId="79E0ABE8" w:rsidR="00F97200" w:rsidRDefault="00F97200" w:rsidP="00F97200">
      <w:pPr>
        <w:pStyle w:val="BodyText"/>
        <w:bidi/>
        <w:spacing w:after="120" w:line="276" w:lineRule="auto"/>
        <w:jc w:val="both"/>
        <w:textDirection w:val="tbRlV"/>
        <w:rPr>
          <w:rFonts w:ascii="Tahoma" w:eastAsiaTheme="minorHAnsi" w:hAnsi="Tahoma" w:cs="Tahoma" w:hint="default"/>
          <w:sz w:val="20"/>
          <w:szCs w:val="20"/>
          <w:rtl/>
        </w:rPr>
      </w:pPr>
    </w:p>
    <w:p w14:paraId="3B2FDEB0" w14:textId="5B18BC28" w:rsidR="00F97200" w:rsidRDefault="00F97200" w:rsidP="00F97200">
      <w:pPr>
        <w:pStyle w:val="BodyText"/>
        <w:bidi/>
        <w:spacing w:after="120" w:line="276" w:lineRule="auto"/>
        <w:jc w:val="both"/>
        <w:textDirection w:val="tbRlV"/>
        <w:rPr>
          <w:rFonts w:ascii="Tahoma" w:hAnsi="Tahoma" w:cs="Tahoma" w:hint="default"/>
          <w:sz w:val="20"/>
          <w:szCs w:val="20"/>
          <w:rtl/>
          <w:lang w:val="fr-FR"/>
        </w:rPr>
      </w:pPr>
      <w:r w:rsidRPr="0079183B">
        <w:rPr>
          <w:rFonts w:ascii="Tahoma" w:hAnsi="Tahoma" w:cs="Tahoma" w:hint="default"/>
          <w:b/>
          <w:bCs/>
          <w:sz w:val="20"/>
          <w:szCs w:val="20"/>
          <w:rtl/>
          <w:lang w:val="fr-FR"/>
        </w:rPr>
        <w:t>يرجى الملاحظة</w:t>
      </w:r>
      <w:r>
        <w:rPr>
          <w:rFonts w:ascii="Tahoma" w:hAnsi="Tahoma" w:cs="Tahoma" w:hint="default"/>
          <w:b/>
          <w:bCs/>
          <w:sz w:val="20"/>
          <w:szCs w:val="20"/>
          <w:rtl/>
          <w:lang w:val="fr-FR"/>
        </w:rPr>
        <w:t>:</w:t>
      </w:r>
    </w:p>
    <w:p w14:paraId="21182CFA" w14:textId="3FA53921" w:rsidR="00F97200" w:rsidRPr="005E25BD" w:rsidRDefault="00F97200" w:rsidP="2F5E184F">
      <w:pPr>
        <w:pStyle w:val="ListParagraph"/>
        <w:numPr>
          <w:ilvl w:val="0"/>
          <w:numId w:val="32"/>
        </w:numPr>
        <w:bidi/>
        <w:spacing w:after="0" w:line="276" w:lineRule="auto"/>
        <w:jc w:val="both"/>
        <w:textDirection w:val="tbRlV"/>
        <w:rPr>
          <w:rFonts w:ascii="Tahoma" w:eastAsia="Tahoma" w:hAnsi="Tahoma" w:cs="Tahoma" w:hint="default"/>
          <w:sz w:val="20"/>
          <w:szCs w:val="20"/>
          <w:lang w:val="ar-SA" w:eastAsia="zh-TW"/>
        </w:rPr>
      </w:pPr>
      <w:r w:rsidRPr="2F5E184F">
        <w:rPr>
          <w:rFonts w:ascii="Tahoma" w:eastAsia="Tahoma" w:hAnsi="Tahoma" w:cs="Tahoma"/>
          <w:sz w:val="20"/>
          <w:szCs w:val="20"/>
          <w:rtl/>
        </w:rPr>
        <w:t>تقبل الطلبات باللغتين الإنكليزية والعربية. ولن تقبل إلا الطلبات المقدمة بهذه اللغات فقط.</w:t>
      </w:r>
    </w:p>
    <w:p w14:paraId="788D4BFD" w14:textId="79D50AE8" w:rsidR="00296AB1" w:rsidRPr="00296AB1" w:rsidRDefault="00F97200" w:rsidP="2F5E184F">
      <w:pPr>
        <w:pStyle w:val="ListParagraph"/>
        <w:numPr>
          <w:ilvl w:val="0"/>
          <w:numId w:val="32"/>
        </w:numPr>
        <w:bidi/>
        <w:spacing w:after="0" w:line="276" w:lineRule="auto"/>
        <w:jc w:val="both"/>
        <w:textDirection w:val="tbRlV"/>
        <w:rPr>
          <w:rFonts w:ascii="Tahoma" w:eastAsia="Tahoma" w:hAnsi="Tahoma" w:cs="Tahoma" w:hint="default"/>
          <w:sz w:val="20"/>
          <w:szCs w:val="20"/>
          <w:lang w:val="ar-SA" w:eastAsia="zh-TW"/>
        </w:rPr>
      </w:pPr>
      <w:r w:rsidRPr="2F5E184F">
        <w:rPr>
          <w:rFonts w:ascii="Tahoma" w:eastAsia="Tahoma" w:hAnsi="Tahoma" w:cs="Tahoma"/>
          <w:sz w:val="20"/>
          <w:szCs w:val="20"/>
          <w:rtl/>
        </w:rPr>
        <w:t>يمكن تقديم</w:t>
      </w:r>
      <w:r w:rsidR="4E0F2051" w:rsidRPr="2F5E184F">
        <w:rPr>
          <w:rFonts w:ascii="Tahoma" w:eastAsia="Tahoma" w:hAnsi="Tahoma" w:cs="Tahoma"/>
          <w:color w:val="000000" w:themeColor="text1"/>
          <w:sz w:val="20"/>
          <w:szCs w:val="20"/>
          <w:rtl/>
        </w:rPr>
        <w:t xml:space="preserve"> أو رفع </w:t>
      </w:r>
      <w:r w:rsidRPr="2F5E184F">
        <w:rPr>
          <w:rFonts w:ascii="Tahoma" w:eastAsia="Tahoma" w:hAnsi="Tahoma" w:cs="Tahoma"/>
          <w:sz w:val="20"/>
          <w:szCs w:val="20"/>
          <w:rtl/>
        </w:rPr>
        <w:t>الطلبات في ملفات إلكترونية بنسق .</w:t>
      </w:r>
      <w:r w:rsidRPr="2F5E184F">
        <w:rPr>
          <w:rFonts w:ascii="Tahoma" w:eastAsia="Tahoma" w:hAnsi="Tahoma" w:cs="Tahoma"/>
          <w:sz w:val="20"/>
          <w:szCs w:val="20"/>
        </w:rPr>
        <w:t>doc</w:t>
      </w:r>
      <w:r w:rsidRPr="2F5E184F">
        <w:rPr>
          <w:rFonts w:ascii="Tahoma" w:eastAsia="Tahoma" w:hAnsi="Tahoma" w:cs="Tahoma"/>
          <w:sz w:val="20"/>
          <w:szCs w:val="20"/>
          <w:rtl/>
        </w:rPr>
        <w:t xml:space="preserve"> أو .</w:t>
      </w:r>
      <w:r w:rsidRPr="2F5E184F">
        <w:rPr>
          <w:rFonts w:ascii="Tahoma" w:eastAsia="Tahoma" w:hAnsi="Tahoma" w:cs="Tahoma"/>
          <w:sz w:val="20"/>
          <w:szCs w:val="20"/>
        </w:rPr>
        <w:t>docx</w:t>
      </w:r>
      <w:r w:rsidR="00296AB1" w:rsidRPr="2F5E184F">
        <w:rPr>
          <w:rFonts w:ascii="Tahoma" w:eastAsia="Tahoma" w:hAnsi="Tahoma" w:cs="Tahoma"/>
          <w:sz w:val="20"/>
          <w:szCs w:val="20"/>
        </w:rPr>
        <w:t>.</w:t>
      </w:r>
    </w:p>
    <w:p w14:paraId="30D75C58" w14:textId="1783E53D" w:rsidR="00F97200" w:rsidRPr="00F97200" w:rsidRDefault="00F97200" w:rsidP="00CD22A5">
      <w:pPr>
        <w:pStyle w:val="ListParagraph"/>
        <w:numPr>
          <w:ilvl w:val="0"/>
          <w:numId w:val="32"/>
        </w:numPr>
        <w:bidi/>
        <w:spacing w:after="0" w:line="276" w:lineRule="auto"/>
        <w:jc w:val="both"/>
        <w:textDirection w:val="tbRlV"/>
        <w:rPr>
          <w:rFonts w:ascii="Tahoma" w:hAnsi="Tahoma" w:cs="Tahoma" w:hint="default"/>
          <w:sz w:val="20"/>
          <w:szCs w:val="20"/>
          <w:lang w:val="ar-SA" w:eastAsia="zh-TW"/>
        </w:rPr>
      </w:pPr>
      <w:r w:rsidRPr="005E25BD">
        <w:rPr>
          <w:rFonts w:ascii="Tahoma" w:hAnsi="Tahoma" w:cs="Tahoma" w:hint="default"/>
          <w:sz w:val="20"/>
          <w:szCs w:val="20"/>
          <w:rtl/>
        </w:rPr>
        <w:t xml:space="preserve">يمكن تقديم شهادات التسجيل القانوني في ملفات بنسق </w:t>
      </w:r>
      <w:r w:rsidRPr="005E25BD">
        <w:rPr>
          <w:rFonts w:ascii="Tahoma" w:hAnsi="Tahoma" w:cs="Tahoma" w:hint="default"/>
          <w:sz w:val="20"/>
          <w:szCs w:val="20"/>
        </w:rPr>
        <w:t>jpeg</w:t>
      </w:r>
      <w:r w:rsidRPr="005E25BD">
        <w:rPr>
          <w:rFonts w:ascii="Tahoma" w:hAnsi="Tahoma" w:cs="Tahoma" w:hint="default"/>
          <w:sz w:val="20"/>
          <w:szCs w:val="20"/>
          <w:rtl/>
        </w:rPr>
        <w:t>، أو  doc., أو  docx</w:t>
      </w:r>
      <w:r w:rsidR="00296AB1">
        <w:rPr>
          <w:rFonts w:ascii="Tahoma" w:hAnsi="Tahoma" w:cs="Tahoma" w:hint="default"/>
          <w:sz w:val="20"/>
          <w:szCs w:val="20"/>
          <w:rtl/>
        </w:rPr>
        <w:t xml:space="preserve">، </w:t>
      </w:r>
      <w:r w:rsidR="00296AB1" w:rsidRPr="005E25BD">
        <w:rPr>
          <w:rFonts w:ascii="Tahoma" w:hAnsi="Tahoma" w:cs="Tahoma" w:hint="default"/>
          <w:sz w:val="20"/>
          <w:szCs w:val="20"/>
          <w:rtl/>
        </w:rPr>
        <w:t>أو .pdf.</w:t>
      </w:r>
    </w:p>
    <w:p w14:paraId="0B06F277" w14:textId="164A0610" w:rsidR="00F97200" w:rsidRPr="005E25BD" w:rsidRDefault="00F97200" w:rsidP="00CD22A5">
      <w:pPr>
        <w:pStyle w:val="ListParagraph"/>
        <w:numPr>
          <w:ilvl w:val="0"/>
          <w:numId w:val="32"/>
        </w:numPr>
        <w:bidi/>
        <w:spacing w:after="0" w:line="276" w:lineRule="auto"/>
        <w:jc w:val="both"/>
        <w:textDirection w:val="tbRlV"/>
        <w:rPr>
          <w:rFonts w:ascii="Tahoma" w:hAnsi="Tahoma" w:cs="Tahoma" w:hint="default"/>
          <w:sz w:val="20"/>
          <w:szCs w:val="20"/>
          <w:lang w:val="ar-SA" w:eastAsia="zh-TW"/>
        </w:rPr>
      </w:pPr>
      <w:r w:rsidRPr="005E25BD">
        <w:rPr>
          <w:rFonts w:ascii="Tahoma" w:hAnsi="Tahoma" w:cs="Tahoma" w:hint="default"/>
          <w:sz w:val="20"/>
          <w:szCs w:val="20"/>
          <w:rtl/>
        </w:rPr>
        <w:t xml:space="preserve">ينبغي تقديم جميع الوثائق معا كحزمة واحدة. </w:t>
      </w:r>
    </w:p>
    <w:p w14:paraId="685AC2D9" w14:textId="25513BD2" w:rsidR="00296AB1" w:rsidRPr="00CD22A5" w:rsidRDefault="00296AB1" w:rsidP="00CD22A5">
      <w:pPr>
        <w:pStyle w:val="ListParagraph"/>
        <w:numPr>
          <w:ilvl w:val="0"/>
          <w:numId w:val="32"/>
        </w:numPr>
        <w:bidi/>
        <w:spacing w:line="276" w:lineRule="auto"/>
        <w:jc w:val="both"/>
        <w:textDirection w:val="tbRlV"/>
        <w:rPr>
          <w:rFonts w:ascii="Tahoma" w:hAnsi="Tahoma" w:cs="Tahoma" w:hint="default"/>
          <w:sz w:val="20"/>
          <w:szCs w:val="20"/>
          <w:lang w:val="ar-SA" w:eastAsia="zh-TW"/>
        </w:rPr>
      </w:pPr>
      <w:r w:rsidRPr="005E25BD">
        <w:rPr>
          <w:rFonts w:ascii="Tahoma" w:hAnsi="Tahoma" w:cs="Tahoma" w:hint="default"/>
          <w:sz w:val="20"/>
          <w:szCs w:val="20"/>
          <w:rtl/>
        </w:rPr>
        <w:t>لا يجوز لك إجراء تغييرات على الطلب بعد تقديمه.</w:t>
      </w:r>
    </w:p>
    <w:p w14:paraId="723193D5" w14:textId="77777777" w:rsidR="00023618" w:rsidRDefault="00023618" w:rsidP="00CD22A5">
      <w:pPr>
        <w:pStyle w:val="ListParagraph"/>
        <w:numPr>
          <w:ilvl w:val="0"/>
          <w:numId w:val="32"/>
        </w:numPr>
        <w:bidi/>
        <w:spacing w:line="276" w:lineRule="auto"/>
        <w:jc w:val="both"/>
        <w:textDirection w:val="tbRlV"/>
        <w:rPr>
          <w:rFonts w:ascii="Tahoma" w:hAnsi="Tahoma" w:cs="Tahoma" w:hint="default"/>
          <w:sz w:val="20"/>
          <w:szCs w:val="20"/>
          <w:lang w:val="ar-SA" w:eastAsia="zh-TW"/>
        </w:rPr>
      </w:pPr>
      <w:r w:rsidRPr="00023618">
        <w:rPr>
          <w:rFonts w:ascii="Tahoma" w:hAnsi="Tahoma" w:cs="Tahoma" w:hint="default"/>
          <w:sz w:val="20"/>
          <w:szCs w:val="20"/>
          <w:rtl/>
          <w:lang w:val="ar-SA" w:eastAsia="zh-TW"/>
        </w:rPr>
        <w:t>لا يمكن تغيير نماذج الاقتراحات، بما في ذلك أي ملحقات. لن يتم النظر في الطلبات غير المكتملة أو استخدام قوالب مختلفة.</w:t>
      </w:r>
    </w:p>
    <w:p w14:paraId="2CCC9F11" w14:textId="11046F61" w:rsidR="00CD22A5" w:rsidRDefault="00CD22A5" w:rsidP="00023618">
      <w:pPr>
        <w:pStyle w:val="ListParagraph"/>
        <w:numPr>
          <w:ilvl w:val="0"/>
          <w:numId w:val="32"/>
        </w:numPr>
        <w:bidi/>
        <w:spacing w:line="276" w:lineRule="auto"/>
        <w:jc w:val="both"/>
        <w:textDirection w:val="tbRlV"/>
        <w:rPr>
          <w:rFonts w:ascii="Tahoma" w:hAnsi="Tahoma" w:cs="Tahoma" w:hint="default"/>
          <w:sz w:val="20"/>
          <w:szCs w:val="20"/>
          <w:lang w:val="ar-SA" w:eastAsia="zh-TW"/>
        </w:rPr>
      </w:pPr>
      <w:r w:rsidRPr="00CD22A5">
        <w:rPr>
          <w:rFonts w:ascii="Tahoma" w:hAnsi="Tahoma" w:cs="Tahoma" w:hint="default"/>
          <w:sz w:val="20"/>
          <w:szCs w:val="20"/>
          <w:rtl/>
          <w:lang w:val="ar-SA" w:eastAsia="zh-TW"/>
        </w:rPr>
        <w:t xml:space="preserve">يُرجى عدم إعادة إرسال </w:t>
      </w:r>
      <w:r>
        <w:rPr>
          <w:rFonts w:ascii="Tahoma" w:hAnsi="Tahoma" w:cs="Tahoma" w:hint="default"/>
          <w:sz w:val="20"/>
          <w:szCs w:val="20"/>
          <w:rtl/>
          <w:lang w:val="ar-SA" w:eastAsia="zh-TW"/>
        </w:rPr>
        <w:t>ال</w:t>
      </w:r>
      <w:r w:rsidRPr="00CD22A5">
        <w:rPr>
          <w:rFonts w:ascii="Tahoma" w:hAnsi="Tahoma" w:cs="Tahoma" w:hint="default"/>
          <w:sz w:val="20"/>
          <w:szCs w:val="20"/>
          <w:rtl/>
          <w:lang w:val="ar-SA" w:eastAsia="zh-TW"/>
        </w:rPr>
        <w:t xml:space="preserve">طلب إلا إذا لم </w:t>
      </w:r>
      <w:r>
        <w:rPr>
          <w:rFonts w:ascii="Tahoma" w:hAnsi="Tahoma" w:cs="Tahoma" w:hint="default"/>
          <w:sz w:val="20"/>
          <w:szCs w:val="20"/>
          <w:rtl/>
          <w:lang w:val="ar-SA" w:eastAsia="zh-TW"/>
        </w:rPr>
        <w:t xml:space="preserve">يتم تلقي </w:t>
      </w:r>
      <w:r w:rsidRPr="00CD22A5">
        <w:rPr>
          <w:rFonts w:ascii="Tahoma" w:hAnsi="Tahoma" w:cs="Tahoma" w:hint="default"/>
          <w:sz w:val="20"/>
          <w:szCs w:val="20"/>
          <w:rtl/>
          <w:lang w:val="ar-SA" w:eastAsia="zh-TW"/>
        </w:rPr>
        <w:t>تأكيدًا بالاستلام في غضون ثلاثة أيام.</w:t>
      </w:r>
    </w:p>
    <w:p w14:paraId="09A33CF2" w14:textId="5665CCAE" w:rsidR="00CD22A5" w:rsidRDefault="00CD22A5" w:rsidP="00CD22A5">
      <w:pPr>
        <w:bidi/>
        <w:spacing w:line="276" w:lineRule="auto"/>
        <w:jc w:val="both"/>
        <w:textDirection w:val="tbRlV"/>
        <w:rPr>
          <w:rFonts w:ascii="Tahoma" w:hAnsi="Tahoma" w:cs="Tahoma" w:hint="default"/>
          <w:sz w:val="20"/>
          <w:szCs w:val="20"/>
          <w:rtl/>
          <w:lang w:val="ar-SA" w:eastAsia="zh-TW"/>
        </w:rPr>
      </w:pPr>
    </w:p>
    <w:p w14:paraId="1A6A14F7" w14:textId="5BF79633" w:rsidR="00CD22A5" w:rsidRPr="00BC033E" w:rsidRDefault="00BC033E">
      <w:pPr>
        <w:pStyle w:val="ListParagraph"/>
        <w:numPr>
          <w:ilvl w:val="0"/>
          <w:numId w:val="2"/>
        </w:numPr>
        <w:bidi/>
        <w:spacing w:after="0" w:line="276" w:lineRule="auto"/>
        <w:jc w:val="both"/>
        <w:textDirection w:val="tbRlV"/>
        <w:rPr>
          <w:rFonts w:ascii="Tahoma" w:hAnsi="Tahoma" w:cs="Tahoma" w:hint="default"/>
          <w:b/>
          <w:bCs/>
          <w:color w:val="00B0F0"/>
          <w:szCs w:val="22"/>
          <w:rtl/>
        </w:rPr>
      </w:pPr>
      <w:r w:rsidRPr="00BC033E">
        <w:rPr>
          <w:rFonts w:ascii="Tahoma" w:hAnsi="Tahoma" w:cs="Tahoma" w:hint="default"/>
          <w:b/>
          <w:bCs/>
          <w:color w:val="00B0F0"/>
          <w:szCs w:val="22"/>
          <w:rtl/>
        </w:rPr>
        <w:t xml:space="preserve">الحصول على مزيد من المعلومات حول دعوة تقديم </w:t>
      </w:r>
      <w:r w:rsidR="0088433C">
        <w:rPr>
          <w:rFonts w:ascii="Tahoma" w:hAnsi="Tahoma" w:cs="Tahoma" w:hint="default"/>
          <w:b/>
          <w:bCs/>
          <w:color w:val="00B0F0"/>
          <w:szCs w:val="22"/>
          <w:rtl/>
        </w:rPr>
        <w:t>المقترحات</w:t>
      </w:r>
    </w:p>
    <w:p w14:paraId="3CEB5059" w14:textId="4BAF51CC" w:rsidR="00F4592F" w:rsidRDefault="00F4592F" w:rsidP="43F1C497">
      <w:pPr>
        <w:pStyle w:val="BodyText"/>
        <w:bidi/>
        <w:spacing w:after="120" w:line="276" w:lineRule="auto"/>
        <w:jc w:val="both"/>
        <w:textDirection w:val="tbRlV"/>
        <w:rPr>
          <w:rFonts w:ascii="Tahoma" w:eastAsia="Tahoma" w:hAnsi="Tahoma" w:cs="Tahoma" w:hint="default"/>
          <w:sz w:val="20"/>
          <w:szCs w:val="20"/>
          <w:rtl/>
        </w:rPr>
      </w:pPr>
    </w:p>
    <w:p w14:paraId="5CBFFD8C" w14:textId="24C61C04" w:rsidR="4A94C4BB" w:rsidRDefault="4A94C4BB" w:rsidP="00171351">
      <w:pPr>
        <w:pStyle w:val="BodyText"/>
        <w:bidi/>
        <w:spacing w:after="120" w:line="276" w:lineRule="auto"/>
        <w:rPr>
          <w:rFonts w:ascii="Tahoma" w:eastAsia="Tahoma" w:hAnsi="Tahoma" w:cs="Tahoma" w:hint="default"/>
          <w:sz w:val="20"/>
          <w:szCs w:val="20"/>
        </w:rPr>
      </w:pPr>
      <w:r w:rsidRPr="43F1C497">
        <w:rPr>
          <w:rFonts w:ascii="Tahoma" w:eastAsia="Tahoma" w:hAnsi="Tahoma" w:cs="Tahoma"/>
          <w:sz w:val="20"/>
          <w:szCs w:val="20"/>
          <w:rtl/>
        </w:rPr>
        <w:t>ستنظم هيئة الأمم المتحدة للمرأة، بدعم من أمانة الصندوق، جلسة إعلامية ع</w:t>
      </w:r>
      <w:r w:rsidR="3D3C527D" w:rsidRPr="43F1C497">
        <w:rPr>
          <w:rFonts w:ascii="Tahoma" w:eastAsia="Tahoma" w:hAnsi="Tahoma" w:cs="Tahoma"/>
          <w:sz w:val="20"/>
          <w:szCs w:val="20"/>
          <w:rtl/>
        </w:rPr>
        <w:t>بر</w:t>
      </w:r>
      <w:r w:rsidRPr="43F1C497">
        <w:rPr>
          <w:rFonts w:ascii="Tahoma" w:eastAsia="Tahoma" w:hAnsi="Tahoma" w:cs="Tahoma"/>
          <w:sz w:val="20"/>
          <w:szCs w:val="20"/>
          <w:rtl/>
        </w:rPr>
        <w:t xml:space="preserve"> الإنترنت</w:t>
      </w:r>
      <w:r w:rsidR="3D3C527D" w:rsidRPr="43F1C497">
        <w:rPr>
          <w:rFonts w:ascii="Tahoma" w:eastAsia="Tahoma" w:hAnsi="Tahoma" w:cs="Tahoma"/>
          <w:sz w:val="20"/>
          <w:szCs w:val="20"/>
          <w:rtl/>
        </w:rPr>
        <w:t xml:space="preserve"> (أو شخص</w:t>
      </w:r>
      <w:r w:rsidR="7C8C99C7" w:rsidRPr="43F1C497">
        <w:rPr>
          <w:rFonts w:ascii="Tahoma" w:eastAsia="Tahoma" w:hAnsi="Tahoma" w:cs="Tahoma"/>
          <w:sz w:val="20"/>
          <w:szCs w:val="20"/>
          <w:rtl/>
        </w:rPr>
        <w:t>يا)</w:t>
      </w:r>
      <w:r w:rsidRPr="43F1C497">
        <w:rPr>
          <w:rFonts w:ascii="Tahoma" w:eastAsia="Tahoma" w:hAnsi="Tahoma" w:cs="Tahoma"/>
          <w:sz w:val="20"/>
          <w:szCs w:val="20"/>
          <w:rtl/>
        </w:rPr>
        <w:t xml:space="preserve"> </w:t>
      </w:r>
      <w:r w:rsidR="00687B4E" w:rsidRPr="00687B4E">
        <w:rPr>
          <w:rFonts w:ascii="Tahoma" w:eastAsia="Tahoma" w:hAnsi="Tahoma" w:cs="Tahoma"/>
          <w:b/>
          <w:bCs/>
          <w:sz w:val="20"/>
          <w:szCs w:val="20"/>
          <w:rtl/>
        </w:rPr>
        <w:t>الاثنين</w:t>
      </w:r>
      <w:r w:rsidR="25F79448" w:rsidRPr="00687B4E">
        <w:rPr>
          <w:rFonts w:ascii="Tahoma" w:eastAsia="Tahoma" w:hAnsi="Tahoma" w:cs="Tahoma"/>
          <w:b/>
          <w:bCs/>
          <w:sz w:val="20"/>
          <w:szCs w:val="20"/>
          <w:rtl/>
        </w:rPr>
        <w:t xml:space="preserve"> </w:t>
      </w:r>
      <w:r w:rsidR="25F79448" w:rsidRPr="00687B4E">
        <w:rPr>
          <w:rFonts w:ascii="Tahoma" w:eastAsia="Tahoma" w:hAnsi="Tahoma" w:cs="Tahoma"/>
          <w:b/>
          <w:bCs/>
          <w:sz w:val="20"/>
          <w:szCs w:val="20"/>
        </w:rPr>
        <w:t>6</w:t>
      </w:r>
      <w:r w:rsidR="25F79448" w:rsidRPr="00687B4E">
        <w:rPr>
          <w:rFonts w:ascii="Tahoma" w:eastAsia="Tahoma" w:hAnsi="Tahoma" w:cs="Tahoma"/>
          <w:b/>
          <w:bCs/>
          <w:sz w:val="20"/>
          <w:szCs w:val="20"/>
          <w:rtl/>
        </w:rPr>
        <w:t xml:space="preserve"> أكتوبر</w:t>
      </w:r>
      <w:r w:rsidR="7B335C67" w:rsidRPr="43F1C497">
        <w:rPr>
          <w:rFonts w:ascii="Tahoma" w:eastAsia="Tahoma" w:hAnsi="Tahoma" w:cs="Tahoma"/>
          <w:sz w:val="20"/>
          <w:szCs w:val="20"/>
          <w:rtl/>
        </w:rPr>
        <w:t>.</w:t>
      </w:r>
      <w:r w:rsidR="00687B4E">
        <w:rPr>
          <w:rFonts w:ascii="Tahoma" w:eastAsia="Tahoma" w:hAnsi="Tahoma" w:cs="Tahoma"/>
          <w:sz w:val="20"/>
          <w:szCs w:val="20"/>
          <w:rtl/>
        </w:rPr>
        <w:t xml:space="preserve"> </w:t>
      </w:r>
      <w:r w:rsidR="7B335C67" w:rsidRPr="43F1C497">
        <w:rPr>
          <w:rFonts w:ascii="Tahoma" w:eastAsia="Tahoma" w:hAnsi="Tahoma" w:cs="Tahoma"/>
          <w:sz w:val="20"/>
          <w:szCs w:val="20"/>
          <w:rtl/>
        </w:rPr>
        <w:t xml:space="preserve">للتسجيل ،يرجى التواصل مع </w:t>
      </w:r>
      <w:r w:rsidR="7B335C67">
        <w:fldChar w:fldCharType="begin"/>
      </w:r>
      <w:r w:rsidR="7B335C67">
        <w:instrText>HYPERLINK \h</w:instrText>
      </w:r>
      <w:r w:rsidR="7B335C67">
        <w:rPr>
          <w:rFonts w:hint="default"/>
        </w:rPr>
        <w:fldChar w:fldCharType="separate"/>
      </w:r>
      <w:r w:rsidR="7B335C67" w:rsidRPr="43F1C497">
        <w:rPr>
          <w:rStyle w:val="Hyperlink"/>
          <w:rFonts w:ascii="Tahoma" w:eastAsia="Tahoma" w:hAnsi="Tahoma" w:cs="Tahoma"/>
          <w:sz w:val="20"/>
          <w:szCs w:val="20"/>
        </w:rPr>
        <w:t>mary.mbeo@unwomen.org</w:t>
      </w:r>
      <w:r w:rsidR="7B335C67">
        <w:fldChar w:fldCharType="end"/>
      </w:r>
      <w:r w:rsidR="7B335C67" w:rsidRPr="43F1C497">
        <w:rPr>
          <w:rFonts w:ascii="Tahoma" w:eastAsia="Tahoma" w:hAnsi="Tahoma" w:cs="Tahoma"/>
          <w:sz w:val="20"/>
          <w:szCs w:val="20"/>
          <w:rtl/>
        </w:rPr>
        <w:t xml:space="preserve"> و  </w:t>
      </w:r>
      <w:r w:rsidR="00171351">
        <w:rPr>
          <w:rFonts w:ascii="Tahoma" w:eastAsia="Tahoma" w:hAnsi="Tahoma" w:cs="Tahoma" w:hint="default"/>
          <w:sz w:val="20"/>
          <w:szCs w:val="20"/>
        </w:rPr>
        <w:t xml:space="preserve"> </w:t>
      </w:r>
      <w:hyperlink r:id="rId14" w:history="1">
        <w:r w:rsidR="00171351" w:rsidRPr="00ED7C22">
          <w:rPr>
            <w:rStyle w:val="Hyperlink"/>
            <w:rFonts w:ascii="Tahoma" w:eastAsia="Tahoma" w:hAnsi="Tahoma" w:cs="Tahoma"/>
            <w:sz w:val="20"/>
            <w:szCs w:val="20"/>
          </w:rPr>
          <w:t>amani.suliman@unwomen.org</w:t>
        </w:r>
      </w:hyperlink>
      <w:r w:rsidR="7B335C67" w:rsidRPr="43F1C497">
        <w:rPr>
          <w:rFonts w:ascii="Tahoma" w:eastAsia="Tahoma" w:hAnsi="Tahoma" w:cs="Tahoma"/>
          <w:sz w:val="20"/>
          <w:szCs w:val="20"/>
          <w:rtl/>
        </w:rPr>
        <w:t xml:space="preserve"> قبل</w:t>
      </w:r>
      <w:r w:rsidR="00687B4E">
        <w:rPr>
          <w:rFonts w:ascii="Tahoma" w:eastAsia="Tahoma" w:hAnsi="Tahoma" w:cs="Tahoma"/>
          <w:sz w:val="20"/>
          <w:szCs w:val="20"/>
          <w:rtl/>
        </w:rPr>
        <w:t xml:space="preserve"> الخميس</w:t>
      </w:r>
      <w:r w:rsidR="7B335C67" w:rsidRPr="43F1C497">
        <w:rPr>
          <w:rFonts w:ascii="Tahoma" w:eastAsia="Tahoma" w:hAnsi="Tahoma" w:cs="Tahoma"/>
          <w:color w:val="000000" w:themeColor="text1"/>
          <w:sz w:val="20"/>
          <w:szCs w:val="20"/>
          <w:rtl/>
        </w:rPr>
        <w:t xml:space="preserve"> </w:t>
      </w:r>
      <w:r w:rsidR="00687B4E">
        <w:rPr>
          <w:rFonts w:ascii="Tahoma" w:eastAsia="Tahoma" w:hAnsi="Tahoma" w:cs="Tahoma"/>
          <w:color w:val="000000" w:themeColor="text1"/>
          <w:sz w:val="20"/>
          <w:szCs w:val="20"/>
          <w:rtl/>
        </w:rPr>
        <w:t>2</w:t>
      </w:r>
      <w:r w:rsidR="7B335C67" w:rsidRPr="43F1C497">
        <w:rPr>
          <w:rFonts w:ascii="Tahoma" w:eastAsia="Tahoma" w:hAnsi="Tahoma" w:cs="Tahoma"/>
          <w:color w:val="000000" w:themeColor="text1"/>
          <w:sz w:val="20"/>
          <w:szCs w:val="20"/>
          <w:rtl/>
        </w:rPr>
        <w:t xml:space="preserve"> </w:t>
      </w:r>
      <w:r w:rsidR="7B335C67" w:rsidRPr="43F1C497">
        <w:rPr>
          <w:rFonts w:ascii="Tahoma" w:eastAsia="Tahoma" w:hAnsi="Tahoma" w:cs="Tahoma"/>
          <w:sz w:val="20"/>
          <w:szCs w:val="20"/>
          <w:rtl/>
        </w:rPr>
        <w:t xml:space="preserve"> </w:t>
      </w:r>
      <w:r w:rsidR="4B2D669F" w:rsidRPr="43F1C497">
        <w:rPr>
          <w:rFonts w:ascii="Tahoma" w:eastAsia="Tahoma" w:hAnsi="Tahoma" w:cs="Tahoma"/>
          <w:sz w:val="20"/>
          <w:szCs w:val="20"/>
          <w:rtl/>
        </w:rPr>
        <w:t>أكتوبر.</w:t>
      </w:r>
      <w:r>
        <w:br/>
      </w:r>
    </w:p>
    <w:p w14:paraId="02A0EB10" w14:textId="13F2CD31" w:rsidR="4B2D669F" w:rsidRDefault="4B2D669F" w:rsidP="43F1C497">
      <w:pPr>
        <w:pStyle w:val="BodyText"/>
        <w:bidi/>
        <w:spacing w:after="120" w:line="276" w:lineRule="auto"/>
        <w:jc w:val="both"/>
        <w:rPr>
          <w:rFonts w:ascii="Tahoma" w:hAnsi="Tahoma" w:cs="Tahoma" w:hint="default"/>
          <w:sz w:val="20"/>
          <w:szCs w:val="20"/>
          <w:rtl/>
        </w:rPr>
      </w:pPr>
      <w:r w:rsidRPr="221250D6">
        <w:rPr>
          <w:rFonts w:ascii="Tahoma" w:hAnsi="Tahoma" w:cs="Tahoma"/>
          <w:sz w:val="20"/>
          <w:szCs w:val="20"/>
          <w:rtl/>
        </w:rPr>
        <w:t xml:space="preserve">يمكن إرسال الأسئلة حول هذه الدعوة لتقديم المقترحات إلى العنوان التالي: </w:t>
      </w:r>
      <w:r w:rsidR="00171351">
        <w:rPr>
          <w:rFonts w:ascii="Tahoma" w:hAnsi="Tahoma" w:cs="Tahoma" w:hint="default"/>
          <w:sz w:val="20"/>
          <w:szCs w:val="20"/>
        </w:rPr>
        <w:fldChar w:fldCharType="begin"/>
      </w:r>
      <w:r w:rsidR="00171351">
        <w:rPr>
          <w:rFonts w:ascii="Tahoma" w:hAnsi="Tahoma" w:cs="Tahoma"/>
          <w:sz w:val="20"/>
          <w:szCs w:val="20"/>
        </w:rPr>
        <w:instrText>HYPERLINK "mailto:</w:instrText>
      </w:r>
      <w:r w:rsidR="00171351" w:rsidRPr="221250D6">
        <w:rPr>
          <w:rFonts w:ascii="Tahoma" w:hAnsi="Tahoma" w:cs="Tahoma"/>
          <w:sz w:val="20"/>
          <w:szCs w:val="20"/>
        </w:rPr>
        <w:instrText>mary.mbeo@unwomen.org</w:instrText>
      </w:r>
      <w:r w:rsidR="00171351">
        <w:rPr>
          <w:rFonts w:ascii="Tahoma" w:hAnsi="Tahoma" w:cs="Tahoma"/>
          <w:sz w:val="20"/>
          <w:szCs w:val="20"/>
        </w:rPr>
        <w:instrText>"</w:instrText>
      </w:r>
      <w:r w:rsidR="00171351">
        <w:rPr>
          <w:rFonts w:ascii="Tahoma" w:hAnsi="Tahoma" w:cs="Tahoma" w:hint="default"/>
          <w:sz w:val="20"/>
          <w:szCs w:val="20"/>
        </w:rPr>
        <w:fldChar w:fldCharType="separate"/>
      </w:r>
      <w:r w:rsidR="00171351" w:rsidRPr="00ED7C22">
        <w:rPr>
          <w:rStyle w:val="Hyperlink"/>
          <w:rFonts w:ascii="Tahoma" w:hAnsi="Tahoma" w:cs="Tahoma"/>
          <w:sz w:val="20"/>
          <w:szCs w:val="20"/>
        </w:rPr>
        <w:t>mary.mbeo@unwomen.org</w:t>
      </w:r>
      <w:r w:rsidR="00171351">
        <w:rPr>
          <w:rFonts w:ascii="Tahoma" w:hAnsi="Tahoma" w:cs="Tahoma" w:hint="default"/>
          <w:sz w:val="20"/>
          <w:szCs w:val="20"/>
        </w:rPr>
        <w:fldChar w:fldCharType="end"/>
      </w:r>
      <w:r w:rsidR="00171351">
        <w:rPr>
          <w:rFonts w:ascii="Tahoma" w:hAnsi="Tahoma" w:cs="Tahoma"/>
          <w:sz w:val="20"/>
          <w:szCs w:val="20"/>
          <w:rtl/>
        </w:rPr>
        <w:t xml:space="preserve"> </w:t>
      </w:r>
      <w:r w:rsidRPr="221250D6">
        <w:rPr>
          <w:rFonts w:ascii="Tahoma" w:hAnsi="Tahoma" w:cs="Tahoma"/>
          <w:sz w:val="20"/>
          <w:szCs w:val="20"/>
          <w:rtl/>
        </w:rPr>
        <w:t xml:space="preserve"> و </w:t>
      </w:r>
      <w:r w:rsidR="00171351">
        <w:rPr>
          <w:rFonts w:ascii="Tahoma" w:hAnsi="Tahoma" w:cs="Tahoma" w:hint="default"/>
          <w:sz w:val="20"/>
          <w:szCs w:val="20"/>
        </w:rPr>
        <w:fldChar w:fldCharType="begin"/>
      </w:r>
      <w:r w:rsidR="00171351">
        <w:rPr>
          <w:rFonts w:ascii="Tahoma" w:hAnsi="Tahoma" w:cs="Tahoma"/>
          <w:sz w:val="20"/>
          <w:szCs w:val="20"/>
        </w:rPr>
        <w:instrText>HYPERLINK "mailto:</w:instrText>
      </w:r>
      <w:r w:rsidR="00171351" w:rsidRPr="221250D6">
        <w:rPr>
          <w:rFonts w:ascii="Tahoma" w:hAnsi="Tahoma" w:cs="Tahoma"/>
          <w:sz w:val="20"/>
          <w:szCs w:val="20"/>
        </w:rPr>
        <w:instrText>amani.suliman@unwomen.org</w:instrText>
      </w:r>
      <w:r w:rsidR="00171351">
        <w:rPr>
          <w:rFonts w:ascii="Tahoma" w:hAnsi="Tahoma" w:cs="Tahoma"/>
          <w:sz w:val="20"/>
          <w:szCs w:val="20"/>
        </w:rPr>
        <w:instrText>"</w:instrText>
      </w:r>
      <w:r w:rsidR="00171351">
        <w:rPr>
          <w:rFonts w:ascii="Tahoma" w:hAnsi="Tahoma" w:cs="Tahoma" w:hint="default"/>
          <w:sz w:val="20"/>
          <w:szCs w:val="20"/>
        </w:rPr>
        <w:fldChar w:fldCharType="separate"/>
      </w:r>
      <w:r w:rsidR="00171351" w:rsidRPr="00ED7C22">
        <w:rPr>
          <w:rStyle w:val="Hyperlink"/>
          <w:rFonts w:ascii="Tahoma" w:hAnsi="Tahoma" w:cs="Tahoma"/>
          <w:sz w:val="20"/>
          <w:szCs w:val="20"/>
        </w:rPr>
        <w:t>amani.suliman@unwomen.org</w:t>
      </w:r>
      <w:r w:rsidR="00171351">
        <w:rPr>
          <w:rFonts w:ascii="Tahoma" w:hAnsi="Tahoma" w:cs="Tahoma" w:hint="default"/>
          <w:sz w:val="20"/>
          <w:szCs w:val="20"/>
        </w:rPr>
        <w:fldChar w:fldCharType="end"/>
      </w:r>
      <w:r w:rsidR="00171351">
        <w:rPr>
          <w:rFonts w:ascii="Tahoma" w:hAnsi="Tahoma" w:cs="Tahoma"/>
          <w:sz w:val="20"/>
          <w:szCs w:val="20"/>
          <w:rtl/>
        </w:rPr>
        <w:t xml:space="preserve"> </w:t>
      </w:r>
      <w:r w:rsidRPr="221250D6">
        <w:rPr>
          <w:rFonts w:ascii="Tahoma" w:hAnsi="Tahoma" w:cs="Tahoma"/>
          <w:sz w:val="20"/>
          <w:szCs w:val="20"/>
          <w:rtl/>
        </w:rPr>
        <w:t xml:space="preserve"> في موعد أقصاه </w:t>
      </w:r>
      <w:r w:rsidRPr="221250D6">
        <w:rPr>
          <w:rFonts w:ascii="Tahoma" w:hAnsi="Tahoma" w:cs="Tahoma"/>
          <w:sz w:val="20"/>
          <w:szCs w:val="20"/>
        </w:rPr>
        <w:t>1</w:t>
      </w:r>
      <w:r w:rsidR="6B62F967" w:rsidRPr="221250D6">
        <w:rPr>
          <w:rFonts w:ascii="Tahoma" w:hAnsi="Tahoma" w:cs="Tahoma"/>
          <w:sz w:val="20"/>
          <w:szCs w:val="20"/>
        </w:rPr>
        <w:t>9</w:t>
      </w:r>
      <w:r w:rsidRPr="221250D6">
        <w:rPr>
          <w:rFonts w:ascii="Tahoma" w:hAnsi="Tahoma" w:cs="Tahoma"/>
          <w:sz w:val="20"/>
          <w:szCs w:val="20"/>
        </w:rPr>
        <w:t>th</w:t>
      </w:r>
      <w:r w:rsidRPr="221250D6">
        <w:rPr>
          <w:rFonts w:ascii="Tahoma" w:hAnsi="Tahoma" w:cs="Tahoma"/>
          <w:sz w:val="20"/>
          <w:szCs w:val="20"/>
          <w:rtl/>
        </w:rPr>
        <w:t xml:space="preserve"> أكتوبر, يرجى إتاحة </w:t>
      </w:r>
      <w:r w:rsidRPr="221250D6">
        <w:rPr>
          <w:rFonts w:ascii="Tahoma" w:hAnsi="Tahoma" w:cs="Tahoma"/>
          <w:sz w:val="20"/>
          <w:szCs w:val="20"/>
        </w:rPr>
        <w:t>48</w:t>
      </w:r>
      <w:r w:rsidRPr="221250D6">
        <w:rPr>
          <w:rFonts w:ascii="Tahoma" w:hAnsi="Tahoma" w:cs="Tahoma"/>
          <w:sz w:val="20"/>
          <w:szCs w:val="20"/>
          <w:rtl/>
        </w:rPr>
        <w:t xml:space="preserve"> ساعة على الأقل للرد على أي أسئلة. </w:t>
      </w:r>
      <w:r>
        <w:br/>
      </w:r>
    </w:p>
    <w:p w14:paraId="488716DF" w14:textId="65B58E5C" w:rsidR="0088433C" w:rsidRPr="0088433C" w:rsidRDefault="00D31B48" w:rsidP="0088433C">
      <w:pPr>
        <w:pStyle w:val="ListParagraph"/>
        <w:numPr>
          <w:ilvl w:val="0"/>
          <w:numId w:val="2"/>
        </w:numPr>
        <w:bidi/>
        <w:spacing w:after="0" w:line="276" w:lineRule="auto"/>
        <w:textDirection w:val="tbRlV"/>
        <w:rPr>
          <w:rFonts w:ascii="Tahoma" w:hAnsi="Tahoma" w:cs="Tahoma" w:hint="default"/>
          <w:b/>
          <w:bCs/>
          <w:color w:val="00B0F0"/>
          <w:szCs w:val="22"/>
        </w:rPr>
      </w:pPr>
      <w:r w:rsidRPr="0088433C">
        <w:rPr>
          <w:rFonts w:ascii="Tahoma" w:hAnsi="Tahoma" w:cs="Tahoma" w:hint="default"/>
          <w:b/>
          <w:bCs/>
          <w:color w:val="00B0F0"/>
          <w:szCs w:val="22"/>
          <w:rtl/>
        </w:rPr>
        <w:t>م</w:t>
      </w:r>
      <w:r w:rsidR="0088433C" w:rsidRPr="0088433C">
        <w:rPr>
          <w:rFonts w:ascii="Tahoma" w:hAnsi="Tahoma" w:cs="Tahoma" w:hint="default"/>
          <w:b/>
          <w:bCs/>
          <w:color w:val="00B0F0"/>
          <w:szCs w:val="22"/>
          <w:rtl/>
        </w:rPr>
        <w:t>عيار التقييم</w:t>
      </w:r>
    </w:p>
    <w:p w14:paraId="30393070" w14:textId="74CB944C" w:rsidR="003600B1" w:rsidRPr="005E25BD" w:rsidRDefault="003600B1" w:rsidP="005B0210">
      <w:pPr>
        <w:bidi/>
        <w:spacing w:after="0" w:line="276" w:lineRule="auto"/>
        <w:textDirection w:val="tbRlV"/>
        <w:rPr>
          <w:rFonts w:ascii="Tahoma" w:hAnsi="Tahoma" w:cs="Tahoma" w:hint="default"/>
          <w:b/>
          <w:sz w:val="20"/>
          <w:szCs w:val="20"/>
          <w:lang w:val="ar-SA" w:eastAsia="zh-TW"/>
        </w:rPr>
      </w:pPr>
    </w:p>
    <w:p w14:paraId="1D03FFDF" w14:textId="41052258" w:rsidR="005A0242" w:rsidRDefault="005A0242" w:rsidP="000019D9">
      <w:pPr>
        <w:bidi/>
        <w:spacing w:after="0" w:line="276" w:lineRule="auto"/>
        <w:ind w:left="360"/>
        <w:jc w:val="both"/>
        <w:textDirection w:val="tbRlV"/>
        <w:rPr>
          <w:rFonts w:ascii="Tahoma" w:hAnsi="Tahoma" w:cs="Tahoma" w:hint="default"/>
          <w:sz w:val="20"/>
          <w:szCs w:val="20"/>
          <w:rtl/>
        </w:rPr>
      </w:pPr>
      <w:r w:rsidRPr="000019D9">
        <w:rPr>
          <w:rFonts w:ascii="Tahoma" w:hAnsi="Tahoma" w:cs="Tahoma" w:hint="default"/>
          <w:sz w:val="20"/>
          <w:szCs w:val="20"/>
          <w:rtl/>
        </w:rPr>
        <w:t>عند كتابة الطلب، الرجاء الأخذ بالحسبان ا أن المقترحات ستقيّم وفقاً للمعايير التالية:</w:t>
      </w:r>
    </w:p>
    <w:p w14:paraId="7D0351D2" w14:textId="4D4F75B8" w:rsidR="005B0210" w:rsidRDefault="005B0210" w:rsidP="005B0210">
      <w:pPr>
        <w:bidi/>
        <w:spacing w:after="0" w:line="276" w:lineRule="auto"/>
        <w:ind w:left="360"/>
        <w:jc w:val="both"/>
        <w:textDirection w:val="tbRlV"/>
        <w:rPr>
          <w:rFonts w:ascii="Tahoma" w:hAnsi="Tahoma" w:cs="Tahoma" w:hint="default"/>
          <w:sz w:val="20"/>
          <w:szCs w:val="20"/>
          <w:rtl/>
        </w:rPr>
      </w:pPr>
    </w:p>
    <w:tbl>
      <w:tblPr>
        <w:tblStyle w:val="TableGrid"/>
        <w:bidiVisual/>
        <w:tblW w:w="0" w:type="auto"/>
        <w:tblBorders>
          <w:top w:val="dotted" w:sz="4" w:space="0" w:color="009FE4"/>
          <w:left w:val="dotted" w:sz="4" w:space="0" w:color="009FE4"/>
          <w:bottom w:val="dotted" w:sz="4" w:space="0" w:color="009FE4"/>
          <w:right w:val="dotted" w:sz="4" w:space="0" w:color="009FE4"/>
          <w:insideH w:val="dotted" w:sz="4" w:space="0" w:color="009FE4"/>
          <w:insideV w:val="dotted" w:sz="4" w:space="0" w:color="009FE4"/>
        </w:tblBorders>
        <w:tblLook w:val="04A0" w:firstRow="1" w:lastRow="0" w:firstColumn="1" w:lastColumn="0" w:noHBand="0" w:noVBand="1"/>
      </w:tblPr>
      <w:tblGrid>
        <w:gridCol w:w="3955"/>
        <w:gridCol w:w="5395"/>
      </w:tblGrid>
      <w:tr w:rsidR="005B0210" w:rsidRPr="005B0210" w14:paraId="1E9860BD" w14:textId="77777777" w:rsidTr="001E4BF0">
        <w:tc>
          <w:tcPr>
            <w:tcW w:w="3955" w:type="dxa"/>
            <w:shd w:val="clear" w:color="auto" w:fill="D9E2F3" w:themeFill="accent5" w:themeFillTint="33"/>
          </w:tcPr>
          <w:p w14:paraId="28687E55" w14:textId="6396CE36" w:rsidR="005B0210" w:rsidRPr="005B0210" w:rsidRDefault="005B0210" w:rsidP="005B0210">
            <w:pPr>
              <w:bidi/>
              <w:spacing w:line="276" w:lineRule="auto"/>
              <w:ind w:left="360"/>
              <w:jc w:val="both"/>
              <w:textDirection w:val="tbRlV"/>
              <w:rPr>
                <w:rFonts w:ascii="Tahoma" w:hAnsi="Tahoma" w:cs="Tahoma" w:hint="default"/>
                <w:b/>
                <w:bCs/>
                <w:sz w:val="20"/>
                <w:szCs w:val="20"/>
                <w:rtl/>
              </w:rPr>
            </w:pPr>
            <w:r>
              <w:rPr>
                <w:rFonts w:ascii="Tahoma" w:hAnsi="Tahoma" w:cs="Tahoma" w:hint="default"/>
                <w:b/>
                <w:bCs/>
                <w:sz w:val="20"/>
                <w:szCs w:val="20"/>
                <w:rtl/>
                <w:lang w:val="fr-FR"/>
              </w:rPr>
              <w:t>معيار التقييم ل</w:t>
            </w:r>
            <w:r w:rsidRPr="002C3DF3">
              <w:rPr>
                <w:rFonts w:ascii="Tahoma" w:hAnsi="Tahoma" w:cs="Tahoma" w:hint="default"/>
                <w:b/>
                <w:bCs/>
                <w:sz w:val="20"/>
                <w:szCs w:val="20"/>
                <w:rtl/>
                <w:lang w:val="fr-FR"/>
              </w:rPr>
              <w:t>لتمويل المؤسسي</w:t>
            </w:r>
            <w:r>
              <w:rPr>
                <w:rFonts w:ascii="Tahoma" w:hAnsi="Tahoma" w:cs="Tahoma" w:hint="default"/>
                <w:b/>
                <w:bCs/>
                <w:sz w:val="20"/>
                <w:szCs w:val="20"/>
                <w:rtl/>
                <w:lang w:val="fr-FR"/>
              </w:rPr>
              <w:t xml:space="preserve"> (</w:t>
            </w:r>
            <w:r w:rsidR="001E4BF0">
              <w:rPr>
                <w:rFonts w:ascii="Tahoma" w:hAnsi="Tahoma" w:cs="Tahoma"/>
                <w:b/>
                <w:bCs/>
                <w:sz w:val="20"/>
                <w:szCs w:val="20"/>
                <w:rtl/>
                <w:lang w:val="fr-FR"/>
              </w:rPr>
              <w:t>التيار</w:t>
            </w:r>
            <w:r>
              <w:rPr>
                <w:rFonts w:ascii="Tahoma" w:hAnsi="Tahoma" w:cs="Tahoma" w:hint="default"/>
                <w:b/>
                <w:bCs/>
                <w:sz w:val="20"/>
                <w:szCs w:val="20"/>
                <w:rtl/>
                <w:lang w:val="fr-FR"/>
              </w:rPr>
              <w:t xml:space="preserve"> </w:t>
            </w:r>
            <w:r w:rsidR="005C314A">
              <w:rPr>
                <w:rFonts w:ascii="Tahoma" w:hAnsi="Tahoma" w:cs="Tahoma" w:hint="default"/>
                <w:b/>
                <w:bCs/>
                <w:sz w:val="20"/>
                <w:szCs w:val="20"/>
                <w:rtl/>
                <w:lang w:val="fr-FR"/>
              </w:rPr>
              <w:t>1</w:t>
            </w:r>
            <w:r w:rsidR="005C314A">
              <w:rPr>
                <w:rFonts w:ascii="Tahoma" w:hAnsi="Tahoma" w:cs="Tahoma" w:hint="default"/>
                <w:b/>
                <w:bCs/>
                <w:sz w:val="20"/>
                <w:szCs w:val="20"/>
                <w:rtl/>
              </w:rPr>
              <w:t>)</w:t>
            </w:r>
          </w:p>
        </w:tc>
        <w:tc>
          <w:tcPr>
            <w:tcW w:w="5395" w:type="dxa"/>
            <w:shd w:val="clear" w:color="auto" w:fill="D9E2F3" w:themeFill="accent5" w:themeFillTint="33"/>
          </w:tcPr>
          <w:p w14:paraId="4BC34E1C" w14:textId="3699B1CE" w:rsidR="005B0210" w:rsidRPr="005B0210" w:rsidRDefault="003E155E" w:rsidP="005B0210">
            <w:pPr>
              <w:bidi/>
              <w:spacing w:line="276" w:lineRule="auto"/>
              <w:ind w:left="360"/>
              <w:jc w:val="both"/>
              <w:textDirection w:val="tbRlV"/>
              <w:rPr>
                <w:rFonts w:ascii="Tahoma" w:hAnsi="Tahoma" w:cs="Tahoma" w:hint="default"/>
                <w:b/>
                <w:bCs/>
                <w:sz w:val="20"/>
                <w:szCs w:val="20"/>
              </w:rPr>
            </w:pPr>
            <w:r>
              <w:rPr>
                <w:rFonts w:ascii="Tahoma" w:hAnsi="Tahoma" w:cs="Tahoma" w:hint="default"/>
                <w:b/>
                <w:bCs/>
                <w:sz w:val="20"/>
                <w:szCs w:val="20"/>
                <w:rtl/>
                <w:lang w:val="fr-FR"/>
              </w:rPr>
              <w:t>معيار التقييم ل</w:t>
            </w:r>
            <w:r w:rsidRPr="002C3DF3">
              <w:rPr>
                <w:rFonts w:ascii="Tahoma" w:hAnsi="Tahoma" w:cs="Tahoma" w:hint="default"/>
                <w:b/>
                <w:bCs/>
                <w:sz w:val="20"/>
                <w:szCs w:val="20"/>
                <w:rtl/>
                <w:lang w:val="fr-FR"/>
              </w:rPr>
              <w:t xml:space="preserve">لتمويل </w:t>
            </w:r>
            <w:r>
              <w:rPr>
                <w:rFonts w:ascii="Tahoma" w:hAnsi="Tahoma" w:cs="Tahoma" w:hint="default"/>
                <w:b/>
                <w:bCs/>
                <w:sz w:val="20"/>
                <w:szCs w:val="20"/>
                <w:rtl/>
                <w:lang w:val="fr-FR"/>
              </w:rPr>
              <w:t>البر</w:t>
            </w:r>
            <w:r w:rsidR="001E4BF0">
              <w:rPr>
                <w:rFonts w:ascii="Tahoma" w:hAnsi="Tahoma" w:cs="Tahoma"/>
                <w:b/>
                <w:bCs/>
                <w:sz w:val="20"/>
                <w:szCs w:val="20"/>
                <w:rtl/>
                <w:lang w:val="fr-FR"/>
              </w:rPr>
              <w:t>ن</w:t>
            </w:r>
            <w:r>
              <w:rPr>
                <w:rFonts w:ascii="Tahoma" w:hAnsi="Tahoma" w:cs="Tahoma" w:hint="default"/>
                <w:b/>
                <w:bCs/>
                <w:sz w:val="20"/>
                <w:szCs w:val="20"/>
                <w:rtl/>
                <w:lang w:val="fr-FR"/>
              </w:rPr>
              <w:t>امجي (</w:t>
            </w:r>
            <w:r w:rsidR="001E4BF0">
              <w:rPr>
                <w:rFonts w:ascii="Tahoma" w:hAnsi="Tahoma" w:cs="Tahoma"/>
                <w:b/>
                <w:bCs/>
                <w:sz w:val="20"/>
                <w:szCs w:val="20"/>
                <w:rtl/>
                <w:lang w:val="fr-FR"/>
              </w:rPr>
              <w:t>التيار</w:t>
            </w:r>
            <w:r w:rsidR="001E4BF0">
              <w:rPr>
                <w:rFonts w:ascii="Tahoma" w:hAnsi="Tahoma" w:cs="Tahoma" w:hint="default"/>
                <w:b/>
                <w:bCs/>
                <w:sz w:val="20"/>
                <w:szCs w:val="20"/>
                <w:rtl/>
                <w:lang w:val="fr-FR"/>
              </w:rPr>
              <w:t xml:space="preserve"> </w:t>
            </w:r>
            <w:r>
              <w:rPr>
                <w:rFonts w:ascii="Tahoma" w:hAnsi="Tahoma" w:cs="Tahoma" w:hint="default"/>
                <w:b/>
                <w:bCs/>
                <w:sz w:val="20"/>
                <w:szCs w:val="20"/>
                <w:lang w:val="fr-FR"/>
              </w:rPr>
              <w:t>2</w:t>
            </w:r>
            <w:r>
              <w:rPr>
                <w:rFonts w:ascii="Tahoma" w:hAnsi="Tahoma" w:cs="Tahoma" w:hint="default"/>
                <w:b/>
                <w:bCs/>
                <w:sz w:val="20"/>
                <w:szCs w:val="20"/>
                <w:rtl/>
              </w:rPr>
              <w:t>)</w:t>
            </w:r>
          </w:p>
        </w:tc>
      </w:tr>
      <w:tr w:rsidR="005B0210" w:rsidRPr="00281979" w14:paraId="29ACB6FE" w14:textId="77777777" w:rsidTr="001E4BF0">
        <w:tc>
          <w:tcPr>
            <w:tcW w:w="3955" w:type="dxa"/>
          </w:tcPr>
          <w:p w14:paraId="402710EC" w14:textId="77777777" w:rsidR="003E155E" w:rsidRPr="003E155E" w:rsidRDefault="003E155E" w:rsidP="003E155E">
            <w:pPr>
              <w:autoSpaceDE w:val="0"/>
              <w:autoSpaceDN w:val="0"/>
              <w:bidi/>
              <w:adjustRightInd w:val="0"/>
              <w:spacing w:line="276" w:lineRule="auto"/>
              <w:ind w:left="360"/>
              <w:rPr>
                <w:rFonts w:ascii="Tahoma" w:hAnsi="Tahoma" w:cs="Tahoma" w:hint="default"/>
                <w:b/>
                <w:bCs/>
                <w:sz w:val="20"/>
                <w:szCs w:val="20"/>
                <w:lang w:val="fr-FR"/>
              </w:rPr>
            </w:pPr>
            <w:r w:rsidRPr="003E155E">
              <w:rPr>
                <w:rFonts w:ascii="Tahoma" w:hAnsi="Tahoma" w:cs="Tahoma" w:hint="default"/>
                <w:b/>
                <w:bCs/>
                <w:sz w:val="20"/>
                <w:szCs w:val="20"/>
                <w:rtl/>
                <w:lang w:val="fr-FR"/>
              </w:rPr>
              <w:t>أهداف المشروع:</w:t>
            </w:r>
          </w:p>
          <w:p w14:paraId="3C752274" w14:textId="435D6035" w:rsidR="003E155E" w:rsidRPr="00281979" w:rsidRDefault="003E155E" w:rsidP="003E155E">
            <w:pPr>
              <w:numPr>
                <w:ilvl w:val="0"/>
                <w:numId w:val="33"/>
              </w:numPr>
              <w:bidi/>
              <w:spacing w:line="276" w:lineRule="auto"/>
              <w:jc w:val="both"/>
              <w:textDirection w:val="tbRlV"/>
              <w:rPr>
                <w:rFonts w:ascii="Tahoma" w:hAnsi="Tahoma" w:cs="Tahoma" w:hint="default"/>
                <w:sz w:val="20"/>
                <w:szCs w:val="20"/>
                <w:lang w:val="fr-FR"/>
              </w:rPr>
            </w:pPr>
            <w:r w:rsidRPr="00FF48FF">
              <w:rPr>
                <w:rFonts w:ascii="Tahoma" w:hAnsi="Tahoma" w:cs="Tahoma" w:hint="default"/>
                <w:sz w:val="20"/>
                <w:szCs w:val="20"/>
                <w:rtl/>
                <w:lang w:val="fr-FR"/>
              </w:rPr>
              <w:t xml:space="preserve">التوافق مع نظرية التغيير الخاصة بـ </w:t>
            </w:r>
            <w:r w:rsidRPr="00FF48FF">
              <w:rPr>
                <w:rFonts w:ascii="Tahoma" w:hAnsi="Tahoma" w:cs="Tahoma" w:hint="default"/>
                <w:sz w:val="20"/>
                <w:szCs w:val="20"/>
                <w:lang w:val="fr-FR"/>
              </w:rPr>
              <w:t>WPHF</w:t>
            </w:r>
            <w:r w:rsidRPr="00FF48FF">
              <w:rPr>
                <w:rFonts w:ascii="Tahoma" w:hAnsi="Tahoma" w:cs="Tahoma" w:hint="default"/>
                <w:sz w:val="20"/>
                <w:szCs w:val="20"/>
                <w:rtl/>
                <w:lang w:val="fr-FR"/>
              </w:rPr>
              <w:t xml:space="preserve">، خصوصا فيما يتعلق </w:t>
            </w:r>
            <w:r w:rsidRPr="00136FDA">
              <w:rPr>
                <w:rFonts w:ascii="Tahoma" w:hAnsi="Tahoma" w:cs="Tahoma" w:hint="default"/>
                <w:sz w:val="20"/>
                <w:szCs w:val="20"/>
                <w:rtl/>
                <w:lang w:val="fr-FR"/>
              </w:rPr>
              <w:t>بأهداف التعزيز المؤسسي</w:t>
            </w:r>
            <w:r>
              <w:rPr>
                <w:rFonts w:ascii="Tahoma" w:hAnsi="Tahoma" w:cs="Tahoma" w:hint="default"/>
                <w:sz w:val="20"/>
                <w:szCs w:val="20"/>
                <w:rtl/>
                <w:lang w:val="fr-FR"/>
              </w:rPr>
              <w:t>.</w:t>
            </w:r>
          </w:p>
          <w:p w14:paraId="0D81BE81" w14:textId="77777777" w:rsidR="003E155E" w:rsidRPr="00281979" w:rsidRDefault="003E155E" w:rsidP="003E155E">
            <w:pPr>
              <w:numPr>
                <w:ilvl w:val="0"/>
                <w:numId w:val="33"/>
              </w:numPr>
              <w:bidi/>
              <w:spacing w:line="276" w:lineRule="auto"/>
              <w:jc w:val="both"/>
              <w:textDirection w:val="tbRlV"/>
              <w:rPr>
                <w:rFonts w:ascii="Tahoma" w:hAnsi="Tahoma" w:cs="Tahoma" w:hint="default"/>
                <w:sz w:val="20"/>
                <w:szCs w:val="20"/>
                <w:lang w:val="fr-FR"/>
              </w:rPr>
            </w:pPr>
            <w:r w:rsidRPr="003E155E">
              <w:rPr>
                <w:rFonts w:ascii="Tahoma" w:hAnsi="Tahoma" w:cs="Tahoma" w:hint="default"/>
                <w:sz w:val="20"/>
                <w:szCs w:val="20"/>
                <w:rtl/>
                <w:lang w:val="fr-FR"/>
              </w:rPr>
              <w:t>التعبير الواضح عن تجربة المنظمة والتفسير المنطقي لكيفية تأثير الأزمة الحالية على قدراتها المؤسسية والمالية</w:t>
            </w:r>
            <w:r>
              <w:rPr>
                <w:rFonts w:ascii="Tahoma" w:hAnsi="Tahoma" w:cs="Tahoma" w:hint="default"/>
                <w:sz w:val="20"/>
                <w:szCs w:val="20"/>
                <w:rtl/>
                <w:lang w:val="fr-FR"/>
              </w:rPr>
              <w:t>.</w:t>
            </w:r>
          </w:p>
          <w:p w14:paraId="36389662" w14:textId="7330D8B1" w:rsidR="003E155E" w:rsidRPr="00281979" w:rsidRDefault="003E155E" w:rsidP="003E155E">
            <w:pPr>
              <w:numPr>
                <w:ilvl w:val="0"/>
                <w:numId w:val="33"/>
              </w:numPr>
              <w:bidi/>
              <w:spacing w:line="276" w:lineRule="auto"/>
              <w:jc w:val="both"/>
              <w:textDirection w:val="tbRlV"/>
              <w:rPr>
                <w:rFonts w:ascii="Tahoma" w:hAnsi="Tahoma" w:cs="Tahoma" w:hint="default"/>
                <w:sz w:val="20"/>
                <w:szCs w:val="20"/>
                <w:lang w:val="fr-FR"/>
              </w:rPr>
            </w:pPr>
            <w:r w:rsidRPr="003E155E">
              <w:rPr>
                <w:rFonts w:ascii="Tahoma" w:hAnsi="Tahoma" w:cs="Tahoma" w:hint="default"/>
                <w:sz w:val="20"/>
                <w:szCs w:val="20"/>
                <w:rtl/>
                <w:lang w:val="fr-FR"/>
              </w:rPr>
              <w:t xml:space="preserve">تحديد </w:t>
            </w:r>
            <w:r w:rsidR="00C9693B" w:rsidRPr="00C9693B">
              <w:rPr>
                <w:rFonts w:ascii="Tahoma" w:hAnsi="Tahoma" w:cs="Tahoma" w:hint="default"/>
                <w:sz w:val="20"/>
                <w:szCs w:val="20"/>
                <w:rtl/>
                <w:lang w:val="fr-FR"/>
              </w:rPr>
              <w:t xml:space="preserve">مخرجات و أنشطة </w:t>
            </w:r>
            <w:r w:rsidRPr="003E155E">
              <w:rPr>
                <w:rFonts w:ascii="Tahoma" w:hAnsi="Tahoma" w:cs="Tahoma" w:hint="default"/>
                <w:sz w:val="20"/>
                <w:szCs w:val="20"/>
                <w:rtl/>
                <w:lang w:val="fr-FR"/>
              </w:rPr>
              <w:t>واضحة التي تركّز على تعزيز القدرات المؤسسية لمنظمات المجتمع المدني وكيف ستستمر المنظمة.</w:t>
            </w:r>
          </w:p>
          <w:p w14:paraId="2AA87460" w14:textId="1DF2BD23" w:rsidR="005B0210" w:rsidRPr="00281979" w:rsidRDefault="003E155E" w:rsidP="003E155E">
            <w:pPr>
              <w:numPr>
                <w:ilvl w:val="0"/>
                <w:numId w:val="33"/>
              </w:numPr>
              <w:bidi/>
              <w:spacing w:line="276" w:lineRule="auto"/>
              <w:jc w:val="both"/>
              <w:textDirection w:val="tbRlV"/>
              <w:rPr>
                <w:rFonts w:ascii="Tahoma" w:hAnsi="Tahoma" w:cs="Tahoma" w:hint="default"/>
                <w:sz w:val="20"/>
                <w:szCs w:val="20"/>
                <w:lang w:val="fr-FR"/>
              </w:rPr>
            </w:pPr>
            <w:r w:rsidRPr="003E155E">
              <w:rPr>
                <w:rFonts w:ascii="Tahoma" w:hAnsi="Tahoma" w:cs="Tahoma" w:hint="default"/>
                <w:sz w:val="20"/>
                <w:szCs w:val="20"/>
                <w:rtl/>
                <w:lang w:val="fr-FR"/>
              </w:rPr>
              <w:t>تحديد المخاطر وتدابير التخفيف المناسبة.</w:t>
            </w:r>
          </w:p>
        </w:tc>
        <w:tc>
          <w:tcPr>
            <w:tcW w:w="5395" w:type="dxa"/>
          </w:tcPr>
          <w:p w14:paraId="3B7322A9" w14:textId="77777777" w:rsidR="003E155E" w:rsidRPr="003E155E" w:rsidRDefault="003E155E" w:rsidP="003E155E">
            <w:pPr>
              <w:autoSpaceDE w:val="0"/>
              <w:autoSpaceDN w:val="0"/>
              <w:bidi/>
              <w:adjustRightInd w:val="0"/>
              <w:spacing w:line="276" w:lineRule="auto"/>
              <w:ind w:left="360"/>
              <w:rPr>
                <w:rFonts w:ascii="Tahoma" w:hAnsi="Tahoma" w:cs="Tahoma" w:hint="default"/>
                <w:b/>
                <w:bCs/>
                <w:sz w:val="20"/>
                <w:szCs w:val="20"/>
                <w:lang w:val="fr-FR"/>
              </w:rPr>
            </w:pPr>
            <w:r w:rsidRPr="003E155E">
              <w:rPr>
                <w:rFonts w:ascii="Tahoma" w:hAnsi="Tahoma" w:cs="Tahoma" w:hint="default"/>
                <w:b/>
                <w:bCs/>
                <w:sz w:val="20"/>
                <w:szCs w:val="20"/>
                <w:rtl/>
                <w:lang w:val="fr-FR"/>
              </w:rPr>
              <w:t>أهداف المشروع:</w:t>
            </w:r>
          </w:p>
          <w:p w14:paraId="29B574E7" w14:textId="3A13476A" w:rsidR="003E155E" w:rsidRPr="00281979" w:rsidRDefault="003E155E" w:rsidP="00245F86">
            <w:pPr>
              <w:numPr>
                <w:ilvl w:val="0"/>
                <w:numId w:val="35"/>
              </w:numPr>
              <w:bidi/>
              <w:spacing w:line="276" w:lineRule="auto"/>
              <w:jc w:val="both"/>
              <w:textDirection w:val="tbRlV"/>
              <w:rPr>
                <w:rFonts w:ascii="Tahoma" w:hAnsi="Tahoma" w:cs="Tahoma" w:hint="default"/>
                <w:sz w:val="20"/>
                <w:szCs w:val="20"/>
                <w:lang w:val="fr-FR"/>
              </w:rPr>
            </w:pPr>
            <w:r w:rsidRPr="003E155E">
              <w:rPr>
                <w:rFonts w:ascii="Tahoma" w:hAnsi="Tahoma" w:cs="Tahoma" w:hint="default"/>
                <w:sz w:val="20"/>
                <w:szCs w:val="20"/>
                <w:rtl/>
              </w:rPr>
              <w:t>توافق</w:t>
            </w:r>
            <w:r w:rsidR="00255A25">
              <w:rPr>
                <w:rFonts w:ascii="Tahoma" w:hAnsi="Tahoma" w:cs="Tahoma"/>
                <w:sz w:val="20"/>
                <w:szCs w:val="20"/>
                <w:rtl/>
                <w:lang w:val="fr-CH" w:bidi="ar-LB"/>
              </w:rPr>
              <w:t xml:space="preserve"> </w:t>
            </w:r>
            <w:r w:rsidR="00255A25" w:rsidRPr="00255A25">
              <w:rPr>
                <w:rFonts w:ascii="Tahoma" w:hAnsi="Tahoma" w:cs="Tahoma" w:hint="default"/>
                <w:sz w:val="20"/>
                <w:szCs w:val="20"/>
                <w:rtl/>
                <w:lang w:val="fr-CH" w:bidi="ar-LB"/>
              </w:rPr>
              <w:t>ولاية المنظمة</w:t>
            </w:r>
            <w:r w:rsidRPr="003E155E">
              <w:rPr>
                <w:rFonts w:ascii="Tahoma" w:hAnsi="Tahoma" w:cs="Tahoma" w:hint="default"/>
                <w:sz w:val="20"/>
                <w:szCs w:val="20"/>
                <w:rtl/>
              </w:rPr>
              <w:t xml:space="preserve"> مع نظرية التغيير المعتمدة لدى الصندوق، لا سيما فيما يتعلق بتأثير أو مؤشر محدد في إطار نتائج المشروع.</w:t>
            </w:r>
          </w:p>
          <w:p w14:paraId="21843483" w14:textId="04C44FA2" w:rsidR="00DF6824" w:rsidRPr="00281979" w:rsidRDefault="00DF6824" w:rsidP="003E155E">
            <w:pPr>
              <w:numPr>
                <w:ilvl w:val="0"/>
                <w:numId w:val="35"/>
              </w:numPr>
              <w:bidi/>
              <w:spacing w:line="276" w:lineRule="auto"/>
              <w:jc w:val="both"/>
              <w:textDirection w:val="tbRlV"/>
              <w:rPr>
                <w:rFonts w:ascii="Tahoma" w:hAnsi="Tahoma" w:cs="Tahoma" w:hint="default"/>
                <w:sz w:val="20"/>
                <w:szCs w:val="20"/>
                <w:lang w:val="fr-FR"/>
              </w:rPr>
            </w:pPr>
            <w:r w:rsidRPr="00DF6824">
              <w:rPr>
                <w:rFonts w:ascii="Tahoma" w:hAnsi="Tahoma" w:cs="Tahoma" w:hint="default"/>
                <w:sz w:val="20"/>
                <w:szCs w:val="20"/>
                <w:rtl/>
              </w:rPr>
              <w:t>تحديد النتائج المتوقعة الواضحة التي يهدف المشروع إلى تحقيقها ونهج التدخل مع مراعاة أفضل ممارسات النهج المستجيب للنوع الاجتماعي</w:t>
            </w:r>
            <w:r>
              <w:rPr>
                <w:rFonts w:ascii="Tahoma" w:hAnsi="Tahoma" w:cs="Tahoma"/>
                <w:sz w:val="20"/>
                <w:szCs w:val="20"/>
                <w:rtl/>
              </w:rPr>
              <w:t>.</w:t>
            </w:r>
          </w:p>
          <w:p w14:paraId="535ECE71" w14:textId="761FBF02" w:rsidR="007C2D58" w:rsidRPr="00281979" w:rsidRDefault="007C2D58" w:rsidP="007C2D58">
            <w:pPr>
              <w:numPr>
                <w:ilvl w:val="0"/>
                <w:numId w:val="35"/>
              </w:numPr>
              <w:bidi/>
              <w:spacing w:line="276" w:lineRule="auto"/>
              <w:jc w:val="both"/>
              <w:textDirection w:val="tbRlV"/>
              <w:rPr>
                <w:rFonts w:ascii="Tahoma" w:hAnsi="Tahoma" w:cs="Tahoma" w:hint="default"/>
                <w:sz w:val="20"/>
                <w:szCs w:val="20"/>
                <w:lang w:val="fr-FR"/>
              </w:rPr>
            </w:pPr>
            <w:r w:rsidRPr="007C2D58">
              <w:rPr>
                <w:rFonts w:ascii="Tahoma" w:hAnsi="Tahoma" w:cs="Tahoma" w:hint="default"/>
                <w:sz w:val="20"/>
                <w:szCs w:val="20"/>
                <w:rtl/>
              </w:rPr>
              <w:t>مخرجات وأنشطة واضحة وواقعية مخططة لتحقيق النتائج المتوقعة وقابلة للتحقيق ضمن الإطار الزمني</w:t>
            </w:r>
          </w:p>
          <w:p w14:paraId="62066064" w14:textId="1DEFBBEF" w:rsidR="005B0210" w:rsidRPr="00281979" w:rsidRDefault="003E155E" w:rsidP="002C59B9">
            <w:pPr>
              <w:numPr>
                <w:ilvl w:val="0"/>
                <w:numId w:val="35"/>
              </w:numPr>
              <w:bidi/>
              <w:spacing w:line="276" w:lineRule="auto"/>
              <w:jc w:val="both"/>
              <w:textDirection w:val="tbRlV"/>
              <w:rPr>
                <w:rFonts w:ascii="Tahoma" w:hAnsi="Tahoma" w:cs="Tahoma" w:hint="default"/>
                <w:sz w:val="20"/>
                <w:szCs w:val="20"/>
                <w:lang w:val="fr-FR"/>
              </w:rPr>
            </w:pPr>
            <w:r w:rsidRPr="003E155E">
              <w:rPr>
                <w:rFonts w:ascii="Tahoma" w:hAnsi="Tahoma" w:cs="Tahoma" w:hint="default"/>
                <w:sz w:val="20"/>
                <w:szCs w:val="20"/>
                <w:rtl/>
              </w:rPr>
              <w:t>ضمان المشاركة الهادفة للمجموعات التي تواجه أشكالًا متعددة ومتقاطعة من التمييز، مثل المهمشين والمستبعدين بسبب الفقر، والعرق، والإعاقة، والعمر، والجغرافيا، وحالة الهجرة، من بين أمور أخرى تتماشى بشكل واضح مع أجندة 2030 المتمثلة في عدم ترك أحد خلف الركب.</w:t>
            </w:r>
          </w:p>
        </w:tc>
      </w:tr>
      <w:tr w:rsidR="005B0210" w:rsidRPr="005B0210" w14:paraId="252798E7" w14:textId="77777777" w:rsidTr="001E4BF0">
        <w:tc>
          <w:tcPr>
            <w:tcW w:w="3955" w:type="dxa"/>
            <w:vMerge w:val="restart"/>
          </w:tcPr>
          <w:p w14:paraId="61F4FFDE" w14:textId="1D0F1F47" w:rsidR="005B0210" w:rsidRPr="005B0210" w:rsidRDefault="003E155E" w:rsidP="005B0210">
            <w:pPr>
              <w:bidi/>
              <w:spacing w:line="276" w:lineRule="auto"/>
              <w:ind w:left="360"/>
              <w:jc w:val="both"/>
              <w:textDirection w:val="tbRlV"/>
              <w:rPr>
                <w:rFonts w:ascii="Tahoma" w:hAnsi="Tahoma" w:cs="Tahoma" w:hint="default"/>
                <w:b/>
                <w:bCs/>
                <w:sz w:val="20"/>
                <w:szCs w:val="20"/>
              </w:rPr>
            </w:pPr>
            <w:r>
              <w:rPr>
                <w:rFonts w:ascii="Tahoma" w:hAnsi="Tahoma" w:cs="Tahoma" w:hint="default"/>
                <w:b/>
                <w:bCs/>
                <w:sz w:val="20"/>
                <w:szCs w:val="20"/>
                <w:rtl/>
              </w:rPr>
              <w:t>الميزانية</w:t>
            </w:r>
          </w:p>
          <w:p w14:paraId="43D94916" w14:textId="77777777" w:rsidR="003E155E" w:rsidRPr="003E155E" w:rsidRDefault="003E155E" w:rsidP="003E155E">
            <w:pPr>
              <w:numPr>
                <w:ilvl w:val="0"/>
                <w:numId w:val="34"/>
              </w:numPr>
              <w:bidi/>
              <w:spacing w:line="276" w:lineRule="auto"/>
              <w:jc w:val="both"/>
              <w:textDirection w:val="tbRlV"/>
              <w:rPr>
                <w:rFonts w:ascii="Tahoma" w:hAnsi="Tahoma" w:cs="Tahoma" w:hint="default"/>
                <w:sz w:val="20"/>
                <w:szCs w:val="20"/>
              </w:rPr>
            </w:pPr>
            <w:r w:rsidRPr="003E155E">
              <w:rPr>
                <w:rFonts w:ascii="Tahoma" w:hAnsi="Tahoma" w:cs="Tahoma" w:hint="default"/>
                <w:sz w:val="20"/>
                <w:szCs w:val="20"/>
                <w:rtl/>
                <w:lang w:val="fr-FR"/>
              </w:rPr>
              <w:t>الميزانية ثابتة في جميع الوثائق ومفصلة عبر المخرجات في إطار النتيجة</w:t>
            </w:r>
            <w:r w:rsidRPr="003E155E">
              <w:rPr>
                <w:rFonts w:ascii="Tahoma" w:hAnsi="Tahoma" w:cs="Tahoma" w:hint="default"/>
                <w:sz w:val="20"/>
                <w:szCs w:val="20"/>
                <w:lang w:val="fr-FR"/>
              </w:rPr>
              <w:t>.</w:t>
            </w:r>
          </w:p>
          <w:p w14:paraId="272F0732" w14:textId="76B5310C" w:rsidR="003E155E" w:rsidRPr="003E155E" w:rsidRDefault="003E155E" w:rsidP="003E155E">
            <w:pPr>
              <w:numPr>
                <w:ilvl w:val="0"/>
                <w:numId w:val="34"/>
              </w:numPr>
              <w:bidi/>
              <w:spacing w:line="276" w:lineRule="auto"/>
              <w:jc w:val="both"/>
              <w:textDirection w:val="tbRlV"/>
              <w:rPr>
                <w:rFonts w:ascii="Tahoma" w:hAnsi="Tahoma" w:cs="Tahoma" w:hint="default"/>
                <w:sz w:val="20"/>
                <w:szCs w:val="20"/>
              </w:rPr>
            </w:pPr>
            <w:r w:rsidRPr="003E155E">
              <w:rPr>
                <w:rFonts w:ascii="Tahoma" w:hAnsi="Tahoma" w:cs="Tahoma" w:hint="default"/>
                <w:sz w:val="20"/>
                <w:szCs w:val="20"/>
                <w:rtl/>
                <w:lang w:val="fr-FR"/>
              </w:rPr>
              <w:t>تتضمن الميزانية تكاليف تشغيلية غير مباشرة بالمستوى المسموح به (لا يزيد عن 7</w:t>
            </w:r>
            <w:r w:rsidR="00636F00">
              <w:rPr>
                <w:rFonts w:ascii="Tahoma" w:hAnsi="Tahoma" w:cs="Tahoma"/>
                <w:sz w:val="20"/>
                <w:szCs w:val="20"/>
                <w:rtl/>
                <w:lang w:val="fr-FR"/>
              </w:rPr>
              <w:t>.0</w:t>
            </w:r>
            <w:r w:rsidRPr="003E155E">
              <w:rPr>
                <w:rFonts w:ascii="Tahoma" w:hAnsi="Tahoma" w:cs="Tahoma" w:hint="default"/>
                <w:sz w:val="20"/>
                <w:szCs w:val="20"/>
                <w:rtl/>
                <w:lang w:val="fr-FR"/>
              </w:rPr>
              <w:t>٪)</w:t>
            </w:r>
          </w:p>
          <w:p w14:paraId="4F6995DD" w14:textId="273CA01B" w:rsidR="005B0210" w:rsidRPr="005B0210" w:rsidRDefault="003E155E" w:rsidP="003E155E">
            <w:pPr>
              <w:numPr>
                <w:ilvl w:val="0"/>
                <w:numId w:val="34"/>
              </w:numPr>
              <w:bidi/>
              <w:spacing w:line="276" w:lineRule="auto"/>
              <w:jc w:val="both"/>
              <w:textDirection w:val="tbRlV"/>
              <w:rPr>
                <w:rFonts w:ascii="Tahoma" w:hAnsi="Tahoma" w:cs="Tahoma" w:hint="default"/>
                <w:sz w:val="20"/>
                <w:szCs w:val="20"/>
              </w:rPr>
            </w:pPr>
            <w:r w:rsidRPr="003E155E">
              <w:rPr>
                <w:rFonts w:ascii="Tahoma" w:hAnsi="Tahoma" w:cs="Tahoma" w:hint="default"/>
                <w:sz w:val="20"/>
                <w:szCs w:val="20"/>
                <w:rtl/>
                <w:lang w:val="fr-FR"/>
              </w:rPr>
              <w:t>الميزانية كافية ومعقولة للأنشطة المقترحة وتأخذ بعين الاعتبار حجم المشاكل.</w:t>
            </w:r>
          </w:p>
        </w:tc>
        <w:tc>
          <w:tcPr>
            <w:tcW w:w="5395" w:type="dxa"/>
          </w:tcPr>
          <w:p w14:paraId="43EF0425" w14:textId="6C1C083A" w:rsidR="005B0210" w:rsidRPr="005B0210" w:rsidRDefault="003E155E" w:rsidP="003E155E">
            <w:pPr>
              <w:bidi/>
              <w:spacing w:line="276" w:lineRule="auto"/>
              <w:ind w:left="360"/>
              <w:jc w:val="both"/>
              <w:textDirection w:val="tbRlV"/>
              <w:rPr>
                <w:rFonts w:ascii="Tahoma" w:hAnsi="Tahoma" w:cs="Tahoma" w:hint="default"/>
                <w:b/>
                <w:bCs/>
                <w:sz w:val="20"/>
                <w:szCs w:val="20"/>
                <w:lang w:val="ar-SA"/>
              </w:rPr>
            </w:pPr>
            <w:r w:rsidRPr="003E155E">
              <w:rPr>
                <w:rFonts w:ascii="Tahoma" w:hAnsi="Tahoma" w:cs="Tahoma" w:hint="default"/>
                <w:b/>
                <w:bCs/>
                <w:sz w:val="20"/>
                <w:szCs w:val="20"/>
                <w:rtl/>
              </w:rPr>
              <w:t>إدارة البرنامج ورصده:</w:t>
            </w:r>
          </w:p>
          <w:p w14:paraId="0437ABEB" w14:textId="77777777" w:rsidR="003E155E" w:rsidRPr="000019D9" w:rsidRDefault="003E155E" w:rsidP="003E155E">
            <w:pPr>
              <w:numPr>
                <w:ilvl w:val="0"/>
                <w:numId w:val="36"/>
              </w:numPr>
              <w:bidi/>
              <w:spacing w:before="60" w:line="276" w:lineRule="auto"/>
              <w:contextualSpacing/>
              <w:jc w:val="both"/>
              <w:textDirection w:val="tbRlV"/>
              <w:rPr>
                <w:rFonts w:ascii="Tahoma" w:hAnsi="Tahoma" w:cs="Tahoma" w:hint="default"/>
                <w:sz w:val="20"/>
                <w:szCs w:val="20"/>
                <w:lang w:val="ar-SA" w:eastAsia="zh-TW"/>
              </w:rPr>
            </w:pPr>
            <w:r w:rsidRPr="000019D9">
              <w:rPr>
                <w:rFonts w:ascii="Tahoma" w:hAnsi="Tahoma" w:cs="Tahoma" w:hint="default"/>
                <w:sz w:val="20"/>
                <w:szCs w:val="20"/>
                <w:rtl/>
              </w:rPr>
              <w:t xml:space="preserve">تحديد المخاطر الشاملة وتدابير التخفيف المناسبة. </w:t>
            </w:r>
          </w:p>
          <w:p w14:paraId="734E7D3E" w14:textId="05E280E5" w:rsidR="005B0210" w:rsidRPr="003E155E" w:rsidRDefault="00492C46" w:rsidP="003E155E">
            <w:pPr>
              <w:pStyle w:val="Title"/>
              <w:numPr>
                <w:ilvl w:val="0"/>
                <w:numId w:val="36"/>
              </w:numPr>
              <w:autoSpaceDE w:val="0"/>
              <w:autoSpaceDN w:val="0"/>
              <w:bidi/>
              <w:adjustRightInd w:val="0"/>
              <w:spacing w:before="60" w:line="276" w:lineRule="auto"/>
              <w:contextualSpacing/>
              <w:jc w:val="both"/>
              <w:textDirection w:val="tbRlV"/>
              <w:rPr>
                <w:rFonts w:ascii="Tahoma" w:hAnsi="Tahoma" w:cs="Tahoma" w:hint="default"/>
                <w:b w:val="0"/>
                <w:bCs/>
                <w:sz w:val="20"/>
                <w:lang w:val="ar-SA" w:eastAsia="zh-TW"/>
              </w:rPr>
            </w:pPr>
            <w:r w:rsidRPr="00492C46">
              <w:rPr>
                <w:rFonts w:ascii="Tahoma" w:hAnsi="Tahoma" w:cs="Tahoma" w:hint="default"/>
                <w:sz w:val="20"/>
                <w:rtl/>
              </w:rPr>
              <w:t>تحديد مناهج الرصد والتقييم النسوية ذات الصلة والمناسبة، بما في ذلك عدم الإضرار، بما في ذلك الهيكل الإداري للمشروع</w:t>
            </w:r>
            <w:r>
              <w:rPr>
                <w:rFonts w:ascii="Tahoma" w:hAnsi="Tahoma" w:cs="Tahoma"/>
                <w:sz w:val="20"/>
                <w:rtl/>
              </w:rPr>
              <w:t>.</w:t>
            </w:r>
          </w:p>
        </w:tc>
      </w:tr>
      <w:tr w:rsidR="005B0210" w:rsidRPr="005B0210" w14:paraId="15253711" w14:textId="77777777" w:rsidTr="001E4BF0">
        <w:tc>
          <w:tcPr>
            <w:tcW w:w="3955" w:type="dxa"/>
            <w:vMerge/>
          </w:tcPr>
          <w:p w14:paraId="7B21A69D" w14:textId="77777777" w:rsidR="005B0210" w:rsidRPr="005B0210" w:rsidRDefault="005B0210" w:rsidP="005B0210">
            <w:pPr>
              <w:bidi/>
              <w:spacing w:line="276" w:lineRule="auto"/>
              <w:ind w:left="360"/>
              <w:jc w:val="both"/>
              <w:textDirection w:val="tbRlV"/>
              <w:rPr>
                <w:rFonts w:ascii="Tahoma" w:hAnsi="Tahoma" w:cs="Tahoma" w:hint="default"/>
                <w:sz w:val="20"/>
                <w:szCs w:val="20"/>
              </w:rPr>
            </w:pPr>
          </w:p>
        </w:tc>
        <w:tc>
          <w:tcPr>
            <w:tcW w:w="5395" w:type="dxa"/>
          </w:tcPr>
          <w:p w14:paraId="5D2E4ECA" w14:textId="77777777" w:rsidR="003E155E" w:rsidRPr="003E155E" w:rsidRDefault="003E155E" w:rsidP="003E155E">
            <w:pPr>
              <w:bidi/>
              <w:spacing w:line="276" w:lineRule="auto"/>
              <w:ind w:left="360"/>
              <w:jc w:val="both"/>
              <w:textDirection w:val="tbRlV"/>
              <w:rPr>
                <w:rFonts w:ascii="Tahoma" w:hAnsi="Tahoma" w:cs="Tahoma" w:hint="default"/>
                <w:b/>
                <w:bCs/>
                <w:sz w:val="20"/>
                <w:szCs w:val="20"/>
                <w:lang w:val="ar-SA"/>
              </w:rPr>
            </w:pPr>
            <w:r w:rsidRPr="003E155E">
              <w:rPr>
                <w:rFonts w:ascii="Tahoma" w:hAnsi="Tahoma" w:cs="Tahoma" w:hint="default"/>
                <w:b/>
                <w:bCs/>
                <w:sz w:val="20"/>
                <w:szCs w:val="20"/>
                <w:rtl/>
              </w:rPr>
              <w:t>الاستدامة والملكية الوطنية:</w:t>
            </w:r>
          </w:p>
          <w:p w14:paraId="47609DD9" w14:textId="77777777" w:rsidR="003E155E" w:rsidRPr="00D21F8A" w:rsidRDefault="003E155E" w:rsidP="003E155E">
            <w:pPr>
              <w:pStyle w:val="Title"/>
              <w:numPr>
                <w:ilvl w:val="0"/>
                <w:numId w:val="37"/>
              </w:numPr>
              <w:bidi/>
              <w:spacing w:before="60" w:line="276" w:lineRule="auto"/>
              <w:contextualSpacing/>
              <w:jc w:val="both"/>
              <w:textDirection w:val="tbRlV"/>
              <w:rPr>
                <w:rFonts w:ascii="Tahoma" w:hAnsi="Tahoma" w:cs="Tahoma" w:hint="default"/>
                <w:b w:val="0"/>
                <w:sz w:val="20"/>
                <w:lang w:val="ar-SA" w:eastAsia="zh-TW"/>
              </w:rPr>
            </w:pPr>
            <w:r w:rsidRPr="00D21F8A">
              <w:rPr>
                <w:rFonts w:ascii="Tahoma" w:hAnsi="Tahoma" w:cs="Tahoma" w:hint="default"/>
                <w:sz w:val="20"/>
                <w:rtl/>
              </w:rPr>
              <w:t>تعزيز الملكية الوطنية والمحلية في وضع وإنشاء الأنشطة، وأهداف محددة لبناء إمكانات الجهات الفاعلة الوطنية والمحلية.</w:t>
            </w:r>
          </w:p>
          <w:p w14:paraId="71AD01A6" w14:textId="49307C9F" w:rsidR="005B0210" w:rsidRPr="005B0210" w:rsidRDefault="003E155E" w:rsidP="003E155E">
            <w:pPr>
              <w:numPr>
                <w:ilvl w:val="0"/>
                <w:numId w:val="37"/>
              </w:numPr>
              <w:autoSpaceDE w:val="0"/>
              <w:autoSpaceDN w:val="0"/>
              <w:bidi/>
              <w:adjustRightInd w:val="0"/>
              <w:spacing w:line="276" w:lineRule="auto"/>
              <w:contextualSpacing/>
              <w:jc w:val="both"/>
              <w:textDirection w:val="tbRlV"/>
              <w:rPr>
                <w:rFonts w:ascii="Tahoma" w:hAnsi="Tahoma" w:cs="Tahoma" w:hint="default"/>
                <w:sz w:val="20"/>
                <w:szCs w:val="20"/>
                <w:lang w:val="ar-SA" w:eastAsia="zh-TW"/>
              </w:rPr>
            </w:pPr>
            <w:r w:rsidRPr="00D21F8A">
              <w:rPr>
                <w:rFonts w:ascii="Tahoma" w:hAnsi="Tahoma" w:cs="Tahoma" w:hint="default"/>
                <w:sz w:val="20"/>
                <w:szCs w:val="20"/>
                <w:rtl/>
              </w:rPr>
              <w:t xml:space="preserve">استدامة البرنامج بعد فترة التمويل، وعند الاقتضاء، كيفية إعادة إنتاج البرنامج وتحسينه مع مرور الوقت. </w:t>
            </w:r>
          </w:p>
        </w:tc>
      </w:tr>
      <w:tr w:rsidR="005B0210" w:rsidRPr="005B0210" w14:paraId="7A6D1F4D" w14:textId="77777777" w:rsidTr="001E4BF0">
        <w:tc>
          <w:tcPr>
            <w:tcW w:w="3955" w:type="dxa"/>
            <w:vMerge/>
          </w:tcPr>
          <w:p w14:paraId="4FBE4118" w14:textId="77777777" w:rsidR="005B0210" w:rsidRPr="005B0210" w:rsidRDefault="005B0210" w:rsidP="005B0210">
            <w:pPr>
              <w:bidi/>
              <w:spacing w:line="276" w:lineRule="auto"/>
              <w:ind w:left="360"/>
              <w:jc w:val="both"/>
              <w:textDirection w:val="tbRlV"/>
              <w:rPr>
                <w:rFonts w:ascii="Tahoma" w:hAnsi="Tahoma" w:cs="Tahoma" w:hint="default"/>
                <w:sz w:val="20"/>
                <w:szCs w:val="20"/>
              </w:rPr>
            </w:pPr>
          </w:p>
        </w:tc>
        <w:tc>
          <w:tcPr>
            <w:tcW w:w="5395" w:type="dxa"/>
          </w:tcPr>
          <w:p w14:paraId="50D41F38" w14:textId="2EBEE027" w:rsidR="005B0210" w:rsidRPr="005B0210" w:rsidRDefault="003E155E" w:rsidP="005B0210">
            <w:pPr>
              <w:bidi/>
              <w:spacing w:line="276" w:lineRule="auto"/>
              <w:ind w:left="360"/>
              <w:jc w:val="both"/>
              <w:textDirection w:val="tbRlV"/>
              <w:rPr>
                <w:rFonts w:ascii="Tahoma" w:hAnsi="Tahoma" w:cs="Tahoma" w:hint="default"/>
                <w:b/>
                <w:bCs/>
                <w:sz w:val="20"/>
                <w:szCs w:val="20"/>
              </w:rPr>
            </w:pPr>
            <w:r>
              <w:rPr>
                <w:rFonts w:ascii="Tahoma" w:hAnsi="Tahoma" w:cs="Tahoma" w:hint="default"/>
                <w:b/>
                <w:bCs/>
                <w:sz w:val="20"/>
                <w:szCs w:val="20"/>
                <w:rtl/>
              </w:rPr>
              <w:t>الميزانية</w:t>
            </w:r>
          </w:p>
          <w:p w14:paraId="22F99705" w14:textId="4047553E" w:rsidR="0008295F" w:rsidRDefault="0008295F" w:rsidP="0008295F">
            <w:pPr>
              <w:numPr>
                <w:ilvl w:val="0"/>
                <w:numId w:val="34"/>
              </w:numPr>
              <w:bidi/>
              <w:spacing w:line="276" w:lineRule="auto"/>
              <w:jc w:val="both"/>
              <w:textDirection w:val="tbRlV"/>
              <w:rPr>
                <w:rFonts w:ascii="Tahoma" w:hAnsi="Tahoma" w:cs="Tahoma" w:hint="default"/>
                <w:sz w:val="20"/>
                <w:szCs w:val="20"/>
              </w:rPr>
            </w:pPr>
            <w:r w:rsidRPr="0008295F">
              <w:rPr>
                <w:rFonts w:ascii="Tahoma" w:hAnsi="Tahoma" w:cs="Tahoma" w:hint="default"/>
                <w:sz w:val="20"/>
                <w:szCs w:val="20"/>
                <w:rtl/>
              </w:rPr>
              <w:t>الميزانية متسقة عبر جميع الوثائق ومفصلة لكل مخرجات في إطار عمل النتيجة</w:t>
            </w:r>
            <w:r>
              <w:rPr>
                <w:rFonts w:ascii="Tahoma" w:hAnsi="Tahoma" w:cs="Tahoma" w:hint="default"/>
                <w:sz w:val="20"/>
                <w:szCs w:val="20"/>
                <w:rtl/>
              </w:rPr>
              <w:t>.</w:t>
            </w:r>
          </w:p>
          <w:p w14:paraId="151241CE" w14:textId="35A1622C" w:rsidR="0008295F" w:rsidRPr="000019D9" w:rsidRDefault="0008295F" w:rsidP="0008295F">
            <w:pPr>
              <w:numPr>
                <w:ilvl w:val="0"/>
                <w:numId w:val="34"/>
              </w:numPr>
              <w:autoSpaceDE w:val="0"/>
              <w:autoSpaceDN w:val="0"/>
              <w:bidi/>
              <w:adjustRightInd w:val="0"/>
              <w:spacing w:line="276" w:lineRule="auto"/>
              <w:contextualSpacing/>
              <w:jc w:val="both"/>
              <w:textDirection w:val="tbRlV"/>
              <w:rPr>
                <w:rFonts w:ascii="Tahoma" w:hAnsi="Tahoma" w:cs="Tahoma" w:hint="default"/>
                <w:sz w:val="20"/>
                <w:szCs w:val="20"/>
                <w:lang w:val="ar-SA" w:eastAsia="zh-TW"/>
              </w:rPr>
            </w:pPr>
            <w:r w:rsidRPr="00D21F8A">
              <w:rPr>
                <w:rFonts w:ascii="Tahoma" w:hAnsi="Tahoma" w:cs="Tahoma" w:hint="default"/>
                <w:sz w:val="20"/>
                <w:szCs w:val="20"/>
                <w:rtl/>
              </w:rPr>
              <w:t>تشمل الميزانية التكاليف التشغيلية غير المباشرة ضمن المستوى المسموح به (لا يزيد عن 7</w:t>
            </w:r>
            <w:r>
              <w:rPr>
                <w:rFonts w:ascii="Tahoma" w:hAnsi="Tahoma" w:cs="Tahoma" w:hint="default"/>
                <w:sz w:val="20"/>
                <w:szCs w:val="20"/>
                <w:rtl/>
              </w:rPr>
              <w:t>٪</w:t>
            </w:r>
            <w:r w:rsidRPr="00D21F8A">
              <w:rPr>
                <w:rFonts w:ascii="Tahoma" w:hAnsi="Tahoma" w:cs="Tahoma" w:hint="default"/>
                <w:sz w:val="20"/>
                <w:szCs w:val="20"/>
                <w:rtl/>
              </w:rPr>
              <w:t xml:space="preserve">). </w:t>
            </w:r>
          </w:p>
          <w:p w14:paraId="4EA3BBEC" w14:textId="0A7832F3" w:rsidR="005B0210" w:rsidRPr="005B0210" w:rsidRDefault="0008295F" w:rsidP="0008295F">
            <w:pPr>
              <w:numPr>
                <w:ilvl w:val="0"/>
                <w:numId w:val="34"/>
              </w:numPr>
              <w:autoSpaceDE w:val="0"/>
              <w:autoSpaceDN w:val="0"/>
              <w:bidi/>
              <w:adjustRightInd w:val="0"/>
              <w:spacing w:line="276" w:lineRule="auto"/>
              <w:contextualSpacing/>
              <w:jc w:val="both"/>
              <w:textDirection w:val="tbRlV"/>
              <w:rPr>
                <w:rFonts w:ascii="Tahoma" w:hAnsi="Tahoma" w:cs="Tahoma" w:hint="default"/>
                <w:sz w:val="20"/>
                <w:szCs w:val="20"/>
                <w:lang w:val="ar-SA" w:eastAsia="zh-TW"/>
              </w:rPr>
            </w:pPr>
            <w:r w:rsidRPr="00D21F8A">
              <w:rPr>
                <w:rFonts w:ascii="Tahoma" w:hAnsi="Tahoma" w:cs="Tahoma" w:hint="default"/>
                <w:sz w:val="20"/>
                <w:szCs w:val="20"/>
                <w:rtl/>
              </w:rPr>
              <w:t>الميزانية كافية ومعقولة للأنشطة المقترحة، وتأخذ في الاعتبار حجم المشاكل.</w:t>
            </w:r>
          </w:p>
        </w:tc>
      </w:tr>
    </w:tbl>
    <w:p w14:paraId="3001B2A2" w14:textId="77777777" w:rsidR="0008295F" w:rsidRPr="005E25BD" w:rsidRDefault="0008295F" w:rsidP="0008295F">
      <w:pPr>
        <w:autoSpaceDE w:val="0"/>
        <w:autoSpaceDN w:val="0"/>
        <w:bidi/>
        <w:adjustRightInd w:val="0"/>
        <w:spacing w:after="0" w:line="276" w:lineRule="auto"/>
        <w:contextualSpacing/>
        <w:jc w:val="both"/>
        <w:textDirection w:val="tbRlV"/>
        <w:rPr>
          <w:rFonts w:ascii="Tahoma" w:hAnsi="Tahoma" w:cs="Tahoma" w:hint="default"/>
          <w:sz w:val="20"/>
          <w:szCs w:val="20"/>
          <w:lang w:val="ar-SA" w:eastAsia="zh-TW"/>
        </w:rPr>
      </w:pPr>
    </w:p>
    <w:p w14:paraId="1A5E3579" w14:textId="4A2396A9" w:rsidR="002211FF" w:rsidRDefault="0017339D" w:rsidP="00D26CBA">
      <w:pPr>
        <w:bidi/>
        <w:spacing w:after="0" w:line="276" w:lineRule="auto"/>
        <w:ind w:left="142"/>
        <w:textDirection w:val="tbRlV"/>
        <w:rPr>
          <w:rFonts w:ascii="Tahoma" w:hAnsi="Tahoma" w:cs="Tahoma" w:hint="default"/>
          <w:b/>
          <w:bCs/>
          <w:color w:val="00B0F0"/>
          <w:szCs w:val="22"/>
          <w:lang w:bidi="ar-LB"/>
        </w:rPr>
      </w:pPr>
      <w:r>
        <w:rPr>
          <w:rFonts w:ascii="Tahoma" w:hAnsi="Tahoma" w:cs="Tahoma"/>
          <w:b/>
          <w:bCs/>
          <w:color w:val="00B0F0"/>
          <w:szCs w:val="22"/>
          <w:rtl/>
        </w:rPr>
        <w:t>9.</w:t>
      </w:r>
      <w:r w:rsidR="002211FF">
        <w:rPr>
          <w:rFonts w:ascii="Tahoma" w:hAnsi="Tahoma" w:cs="Tahoma"/>
          <w:b/>
          <w:bCs/>
          <w:color w:val="00B0F0"/>
          <w:szCs w:val="22"/>
          <w:rtl/>
        </w:rPr>
        <w:t xml:space="preserve"> </w:t>
      </w:r>
      <w:r w:rsidR="00B06876" w:rsidRPr="00B06876">
        <w:rPr>
          <w:rFonts w:ascii="Tahoma" w:hAnsi="Tahoma" w:cs="Tahoma" w:hint="default"/>
          <w:b/>
          <w:bCs/>
          <w:color w:val="00B0F0"/>
          <w:szCs w:val="22"/>
          <w:rtl/>
        </w:rPr>
        <w:t>الخطوات التالية بعد تقديم المقترح إلى</w:t>
      </w:r>
      <w:r w:rsidR="00D26CBA">
        <w:rPr>
          <w:rFonts w:ascii="Tahoma" w:hAnsi="Tahoma" w:cs="Tahoma" w:hint="default"/>
          <w:b/>
          <w:bCs/>
          <w:color w:val="00B0F0"/>
          <w:szCs w:val="22"/>
        </w:rPr>
        <w:t xml:space="preserve"> WPHF</w:t>
      </w:r>
      <w:r w:rsidR="00D26CBA">
        <w:rPr>
          <w:rFonts w:ascii="Tahoma" w:hAnsi="Tahoma" w:cs="Tahoma" w:hint="default"/>
          <w:b/>
          <w:bCs/>
          <w:color w:val="00B0F0"/>
          <w:szCs w:val="22"/>
          <w:lang w:bidi="ar-LB"/>
        </w:rPr>
        <w:t xml:space="preserve"> </w:t>
      </w:r>
    </w:p>
    <w:p w14:paraId="078A9765" w14:textId="694A64EA" w:rsidR="00D26CBA" w:rsidRDefault="00E0251A" w:rsidP="00D26CBA">
      <w:pPr>
        <w:bidi/>
        <w:spacing w:after="0" w:line="276" w:lineRule="auto"/>
        <w:ind w:left="142"/>
        <w:textDirection w:val="tbRlV"/>
        <w:rPr>
          <w:rFonts w:ascii="Tahoma" w:hAnsi="Tahoma" w:cs="Tahoma" w:hint="default"/>
          <w:sz w:val="20"/>
          <w:szCs w:val="20"/>
          <w:rtl/>
        </w:rPr>
      </w:pPr>
      <w:r w:rsidRPr="00E0251A">
        <w:rPr>
          <w:rFonts w:ascii="Tahoma" w:hAnsi="Tahoma" w:cs="Tahoma" w:hint="default"/>
          <w:sz w:val="20"/>
          <w:szCs w:val="20"/>
          <w:rtl/>
        </w:rPr>
        <w:t>بعد إ</w:t>
      </w:r>
      <w:r w:rsidR="0003127B">
        <w:rPr>
          <w:rFonts w:ascii="Tahoma" w:hAnsi="Tahoma" w:cs="Tahoma"/>
          <w:sz w:val="20"/>
          <w:szCs w:val="20"/>
          <w:rtl/>
          <w:lang w:val="fr-CH" w:bidi="ar-LB"/>
        </w:rPr>
        <w:t>قفال</w:t>
      </w:r>
      <w:r w:rsidRPr="00E0251A">
        <w:rPr>
          <w:rFonts w:ascii="Tahoma" w:hAnsi="Tahoma" w:cs="Tahoma" w:hint="default"/>
          <w:sz w:val="20"/>
          <w:szCs w:val="20"/>
          <w:rtl/>
        </w:rPr>
        <w:t xml:space="preserve"> الدعوة لتقديم المقترحات، سيتم ما يلي:</w:t>
      </w:r>
    </w:p>
    <w:p w14:paraId="6FF54EA7" w14:textId="6E4B2310" w:rsidR="006F1253" w:rsidRPr="00021657" w:rsidRDefault="003E0B7D" w:rsidP="003E0B7D">
      <w:pPr>
        <w:pStyle w:val="ListParagraph"/>
        <w:numPr>
          <w:ilvl w:val="0"/>
          <w:numId w:val="39"/>
        </w:numPr>
        <w:bidi/>
        <w:spacing w:after="0" w:line="276" w:lineRule="auto"/>
        <w:textDirection w:val="tbRlV"/>
        <w:rPr>
          <w:rFonts w:ascii="Tahoma" w:hAnsi="Tahoma" w:cs="Tahoma" w:hint="default"/>
          <w:sz w:val="20"/>
          <w:szCs w:val="20"/>
        </w:rPr>
      </w:pPr>
      <w:r w:rsidRPr="003E0B7D">
        <w:rPr>
          <w:rFonts w:ascii="Tahoma" w:hAnsi="Tahoma" w:cs="Tahoma" w:hint="default"/>
          <w:sz w:val="20"/>
          <w:szCs w:val="20"/>
          <w:rtl/>
        </w:rPr>
        <w:t xml:space="preserve">سيتم فحص المقترحات المقدمة المكتملة والمستلمة </w:t>
      </w:r>
      <w:r w:rsidR="0035535F">
        <w:rPr>
          <w:rFonts w:ascii="Tahoma" w:hAnsi="Tahoma" w:cs="Tahoma"/>
          <w:sz w:val="20"/>
          <w:szCs w:val="20"/>
          <w:rtl/>
        </w:rPr>
        <w:t>ضمن</w:t>
      </w:r>
      <w:r w:rsidR="0035535F" w:rsidRPr="0035535F">
        <w:rPr>
          <w:rFonts w:ascii="Tahoma" w:hAnsi="Tahoma" w:cs="Tahoma" w:hint="default"/>
          <w:sz w:val="20"/>
          <w:szCs w:val="20"/>
          <w:rtl/>
        </w:rPr>
        <w:t xml:space="preserve"> الموعد ال</w:t>
      </w:r>
      <w:r w:rsidR="001F6452">
        <w:rPr>
          <w:rFonts w:ascii="Tahoma" w:hAnsi="Tahoma" w:cs="Tahoma"/>
          <w:sz w:val="20"/>
          <w:szCs w:val="20"/>
          <w:rtl/>
        </w:rPr>
        <w:t>محدد</w:t>
      </w:r>
      <w:r w:rsidRPr="003E0B7D">
        <w:rPr>
          <w:rFonts w:ascii="Tahoma" w:hAnsi="Tahoma" w:cs="Tahoma" w:hint="default"/>
          <w:sz w:val="20"/>
          <w:szCs w:val="20"/>
          <w:rtl/>
        </w:rPr>
        <w:t xml:space="preserve"> للتأكد من امتثالها بناءً على متطلبات هذه الدعوة لتقديم </w:t>
      </w:r>
      <w:r w:rsidR="001F6452" w:rsidRPr="00E0251A">
        <w:rPr>
          <w:rFonts w:ascii="Tahoma" w:hAnsi="Tahoma" w:cs="Tahoma" w:hint="default"/>
          <w:sz w:val="20"/>
          <w:szCs w:val="20"/>
          <w:rtl/>
        </w:rPr>
        <w:t>المقترحات</w:t>
      </w:r>
      <w:r w:rsidRPr="003E0B7D">
        <w:rPr>
          <w:rFonts w:ascii="Tahoma" w:hAnsi="Tahoma" w:cs="Tahoma" w:hint="default"/>
          <w:sz w:val="20"/>
          <w:szCs w:val="20"/>
          <w:rtl/>
        </w:rPr>
        <w:t xml:space="preserve"> (القائمة الطويلة)</w:t>
      </w:r>
    </w:p>
    <w:p w14:paraId="2B16C73B" w14:textId="49310234" w:rsidR="00021657" w:rsidRDefault="00DF2EAB" w:rsidP="00021657">
      <w:pPr>
        <w:pStyle w:val="ListParagraph"/>
        <w:numPr>
          <w:ilvl w:val="0"/>
          <w:numId w:val="39"/>
        </w:numPr>
        <w:bidi/>
        <w:spacing w:after="0" w:line="276" w:lineRule="auto"/>
        <w:textDirection w:val="tbRlV"/>
        <w:rPr>
          <w:rFonts w:ascii="Tahoma" w:hAnsi="Tahoma" w:cs="Tahoma" w:hint="default"/>
          <w:sz w:val="20"/>
          <w:szCs w:val="20"/>
        </w:rPr>
      </w:pPr>
      <w:r w:rsidRPr="00DF2EAB">
        <w:rPr>
          <w:rFonts w:ascii="Tahoma" w:hAnsi="Tahoma" w:cs="Tahoma" w:hint="default"/>
          <w:sz w:val="20"/>
          <w:szCs w:val="20"/>
          <w:rtl/>
        </w:rPr>
        <w:t xml:space="preserve">ستخضع المقترحات المدرجة في القائمة الطويلة لتقييم فني من قبل </w:t>
      </w:r>
      <w:r w:rsidRPr="00DF2EAB">
        <w:rPr>
          <w:rFonts w:ascii="Tahoma" w:hAnsi="Tahoma" w:cs="Tahoma" w:hint="default"/>
          <w:sz w:val="20"/>
          <w:szCs w:val="20"/>
        </w:rPr>
        <w:t>WPHF</w:t>
      </w:r>
      <w:r w:rsidRPr="00DF2EAB">
        <w:rPr>
          <w:rFonts w:ascii="Tahoma" w:hAnsi="Tahoma" w:cs="Tahoma" w:hint="default"/>
          <w:sz w:val="20"/>
          <w:szCs w:val="20"/>
          <w:rtl/>
        </w:rPr>
        <w:t xml:space="preserve"> بناءً على معايير التقييم المدرجة في القسم 8 أعلاه. سيتم إدراج </w:t>
      </w:r>
      <w:r>
        <w:rPr>
          <w:rFonts w:ascii="Tahoma" w:hAnsi="Tahoma" w:cs="Tahoma"/>
          <w:sz w:val="20"/>
          <w:szCs w:val="20"/>
          <w:rtl/>
        </w:rPr>
        <w:t>ال</w:t>
      </w:r>
      <w:r w:rsidR="00402D68">
        <w:rPr>
          <w:rFonts w:ascii="Tahoma" w:hAnsi="Tahoma" w:cs="Tahoma"/>
          <w:sz w:val="20"/>
          <w:szCs w:val="20"/>
          <w:rtl/>
        </w:rPr>
        <w:t>مقترحات الحاصلة</w:t>
      </w:r>
      <w:r w:rsidRPr="00DF2EAB">
        <w:rPr>
          <w:rFonts w:ascii="Tahoma" w:hAnsi="Tahoma" w:cs="Tahoma" w:hint="default"/>
          <w:sz w:val="20"/>
          <w:szCs w:val="20"/>
          <w:rtl/>
        </w:rPr>
        <w:t xml:space="preserve"> على درجات </w:t>
      </w:r>
      <w:r w:rsidR="00402D68">
        <w:rPr>
          <w:rFonts w:ascii="Tahoma" w:hAnsi="Tahoma" w:cs="Tahoma"/>
          <w:sz w:val="20"/>
          <w:szCs w:val="20"/>
          <w:rtl/>
        </w:rPr>
        <w:t>أعلى</w:t>
      </w:r>
      <w:r w:rsidRPr="00DF2EAB">
        <w:rPr>
          <w:rFonts w:ascii="Tahoma" w:hAnsi="Tahoma" w:cs="Tahoma" w:hint="default"/>
          <w:sz w:val="20"/>
          <w:szCs w:val="20"/>
          <w:rtl/>
        </w:rPr>
        <w:t xml:space="preserve"> من </w:t>
      </w:r>
      <w:r w:rsidR="005F4D95">
        <w:rPr>
          <w:rFonts w:ascii="Tahoma" w:hAnsi="Tahoma" w:cs="Tahoma" w:hint="default"/>
          <w:sz w:val="20"/>
          <w:szCs w:val="20"/>
        </w:rPr>
        <w:t>50/100</w:t>
      </w:r>
      <w:r w:rsidR="005F4D95">
        <w:rPr>
          <w:rFonts w:ascii="Tahoma" w:hAnsi="Tahoma" w:cs="Tahoma"/>
          <w:sz w:val="20"/>
          <w:szCs w:val="20"/>
          <w:rtl/>
        </w:rPr>
        <w:t xml:space="preserve"> </w:t>
      </w:r>
      <w:r w:rsidRPr="00DF2EAB">
        <w:rPr>
          <w:rFonts w:ascii="Tahoma" w:hAnsi="Tahoma" w:cs="Tahoma" w:hint="default"/>
          <w:sz w:val="20"/>
          <w:szCs w:val="20"/>
          <w:rtl/>
        </w:rPr>
        <w:t>في القائمة المختصرة.</w:t>
      </w:r>
    </w:p>
    <w:p w14:paraId="5E7BE649" w14:textId="77777777" w:rsidR="004A6C39" w:rsidRDefault="00EC510E" w:rsidP="004A6C39">
      <w:pPr>
        <w:pStyle w:val="ListParagraph"/>
        <w:numPr>
          <w:ilvl w:val="0"/>
          <w:numId w:val="39"/>
        </w:numPr>
        <w:bidi/>
        <w:spacing w:after="0" w:line="276" w:lineRule="auto"/>
        <w:textDirection w:val="tbRlV"/>
        <w:rPr>
          <w:rFonts w:ascii="Tahoma" w:hAnsi="Tahoma" w:cs="Tahoma" w:hint="default"/>
          <w:sz w:val="20"/>
          <w:szCs w:val="20"/>
        </w:rPr>
      </w:pPr>
      <w:r w:rsidRPr="00EC510E">
        <w:rPr>
          <w:rFonts w:ascii="Tahoma" w:hAnsi="Tahoma" w:cs="Tahoma" w:hint="default"/>
          <w:sz w:val="20"/>
          <w:szCs w:val="20"/>
          <w:rtl/>
        </w:rPr>
        <w:t>ستجتمع لجنة توجيهية وطنية لمراجعة المقترحات المدرجة في القائمة المختصرة وستختار المقترحات بناءً على التمويل المتاح. ويجوز لل</w:t>
      </w:r>
      <w:r w:rsidR="00305B9D">
        <w:rPr>
          <w:rFonts w:ascii="Tahoma" w:hAnsi="Tahoma" w:cs="Tahoma"/>
          <w:sz w:val="20"/>
          <w:szCs w:val="20"/>
          <w:rtl/>
          <w:lang w:val="fr-CH" w:bidi="ar-LB"/>
        </w:rPr>
        <w:t>ل</w:t>
      </w:r>
      <w:r w:rsidRPr="00EC510E">
        <w:rPr>
          <w:rFonts w:ascii="Tahoma" w:hAnsi="Tahoma" w:cs="Tahoma" w:hint="default"/>
          <w:sz w:val="20"/>
          <w:szCs w:val="20"/>
          <w:rtl/>
        </w:rPr>
        <w:t>جنة ال</w:t>
      </w:r>
      <w:r w:rsidR="00305B9D" w:rsidRPr="00EC510E">
        <w:rPr>
          <w:rFonts w:ascii="Tahoma" w:hAnsi="Tahoma" w:cs="Tahoma" w:hint="default"/>
          <w:sz w:val="20"/>
          <w:szCs w:val="20"/>
          <w:rtl/>
        </w:rPr>
        <w:t>توجيهية</w:t>
      </w:r>
      <w:r w:rsidRPr="00EC510E">
        <w:rPr>
          <w:rFonts w:ascii="Tahoma" w:hAnsi="Tahoma" w:cs="Tahoma" w:hint="default"/>
          <w:sz w:val="20"/>
          <w:szCs w:val="20"/>
          <w:rtl/>
        </w:rPr>
        <w:t xml:space="preserve"> </w:t>
      </w:r>
      <w:r w:rsidR="00CB3B3C">
        <w:rPr>
          <w:rFonts w:ascii="Tahoma" w:hAnsi="Tahoma" w:cs="Tahoma"/>
          <w:sz w:val="20"/>
          <w:szCs w:val="20"/>
          <w:rtl/>
        </w:rPr>
        <w:t>ال</w:t>
      </w:r>
      <w:r w:rsidR="00CB3B3C" w:rsidRPr="00EC510E">
        <w:rPr>
          <w:rFonts w:ascii="Tahoma" w:hAnsi="Tahoma" w:cs="Tahoma" w:hint="default"/>
          <w:sz w:val="20"/>
          <w:szCs w:val="20"/>
          <w:rtl/>
        </w:rPr>
        <w:t xml:space="preserve">وطنية </w:t>
      </w:r>
      <w:r w:rsidRPr="00EC510E">
        <w:rPr>
          <w:rFonts w:ascii="Tahoma" w:hAnsi="Tahoma" w:cs="Tahoma" w:hint="default"/>
          <w:sz w:val="20"/>
          <w:szCs w:val="20"/>
          <w:rtl/>
        </w:rPr>
        <w:t>أيضًا تقديم توصيات بشأن مراجعة ميزانيات المقترحات.</w:t>
      </w:r>
    </w:p>
    <w:p w14:paraId="10075E5C" w14:textId="1927D1F9" w:rsidR="004A6C39" w:rsidRPr="00171351" w:rsidRDefault="48A0AE1F" w:rsidP="43F1C497">
      <w:pPr>
        <w:pStyle w:val="ListParagraph"/>
        <w:numPr>
          <w:ilvl w:val="0"/>
          <w:numId w:val="39"/>
        </w:numPr>
        <w:bidi/>
        <w:spacing w:after="0" w:line="276" w:lineRule="auto"/>
        <w:textDirection w:val="tbRlV"/>
        <w:rPr>
          <w:rFonts w:ascii="Tahoma" w:hAnsi="Tahoma" w:cs="Tahoma" w:hint="default"/>
          <w:sz w:val="20"/>
          <w:szCs w:val="20"/>
          <w:rtl/>
        </w:rPr>
      </w:pPr>
      <w:r w:rsidRPr="43F1C497">
        <w:rPr>
          <w:rFonts w:ascii="Tahoma" w:hAnsi="Tahoma" w:cs="Tahoma"/>
          <w:sz w:val="20"/>
          <w:szCs w:val="20"/>
          <w:rtl/>
        </w:rPr>
        <w:t xml:space="preserve">سيتم الاتصال مباشرة بمنظمات المجتمع المدني المختارة </w:t>
      </w:r>
      <w:r w:rsidRPr="43F1C497">
        <w:rPr>
          <w:rFonts w:ascii="Tahoma" w:hAnsi="Tahoma" w:cs="Tahoma"/>
          <w:sz w:val="20"/>
          <w:szCs w:val="20"/>
          <w:u w:val="single"/>
          <w:rtl/>
        </w:rPr>
        <w:t>فقط</w:t>
      </w:r>
      <w:r w:rsidRPr="43F1C497">
        <w:rPr>
          <w:rFonts w:ascii="Tahoma" w:hAnsi="Tahoma" w:cs="Tahoma"/>
          <w:sz w:val="20"/>
          <w:szCs w:val="20"/>
          <w:rtl/>
        </w:rPr>
        <w:t xml:space="preserve"> عبر البريد الإلكتروني من قبل كيان إدارة الأمم المتحدة التابع لـ </w:t>
      </w:r>
      <w:r w:rsidRPr="43F1C497">
        <w:rPr>
          <w:rFonts w:ascii="Tahoma" w:hAnsi="Tahoma" w:cs="Tahoma"/>
          <w:sz w:val="20"/>
          <w:szCs w:val="20"/>
        </w:rPr>
        <w:t>WPHF</w:t>
      </w:r>
      <w:r w:rsidRPr="43F1C497">
        <w:rPr>
          <w:rFonts w:ascii="Tahoma" w:hAnsi="Tahoma" w:cs="Tahoma"/>
          <w:sz w:val="20"/>
          <w:szCs w:val="20"/>
          <w:rtl/>
        </w:rPr>
        <w:t xml:space="preserve"> على المستوى القطري (هيئة الأمم المتحدة للمرأة</w:t>
      </w:r>
      <w:r w:rsidR="127F00D3" w:rsidRPr="43F1C497">
        <w:rPr>
          <w:rFonts w:ascii="Tahoma" w:hAnsi="Tahoma" w:cs="Tahoma"/>
          <w:sz w:val="20"/>
          <w:szCs w:val="20"/>
          <w:rtl/>
        </w:rPr>
        <w:t>)</w:t>
      </w:r>
      <w:r w:rsidR="0009043B">
        <w:rPr>
          <w:rFonts w:ascii="Tahoma" w:hAnsi="Tahoma" w:cs="Tahoma"/>
          <w:sz w:val="20"/>
          <w:szCs w:val="20"/>
          <w:rtl/>
        </w:rPr>
        <w:t>.</w:t>
      </w:r>
    </w:p>
    <w:p w14:paraId="3F8DF38A" w14:textId="3084B6FF" w:rsidR="004A6C39" w:rsidRDefault="52919F70" w:rsidP="004A6C39">
      <w:pPr>
        <w:pStyle w:val="ListParagraph"/>
        <w:numPr>
          <w:ilvl w:val="0"/>
          <w:numId w:val="39"/>
        </w:numPr>
        <w:bidi/>
        <w:spacing w:after="0" w:line="276" w:lineRule="auto"/>
        <w:textDirection w:val="tbRlV"/>
        <w:rPr>
          <w:rFonts w:ascii="Tahoma" w:hAnsi="Tahoma" w:cs="Tahoma" w:hint="default"/>
          <w:sz w:val="20"/>
          <w:szCs w:val="20"/>
        </w:rPr>
      </w:pPr>
      <w:r w:rsidRPr="00171351">
        <w:rPr>
          <w:rFonts w:ascii="Tahoma" w:hAnsi="Tahoma" w:cs="Tahoma"/>
          <w:sz w:val="20"/>
          <w:szCs w:val="20"/>
          <w:rtl/>
        </w:rPr>
        <w:t xml:space="preserve">يرجى ملاحظة أن هذه العملية قد تستغرق ما يصل إلى </w:t>
      </w:r>
      <w:r w:rsidRPr="00171351">
        <w:rPr>
          <w:rFonts w:ascii="Tahoma" w:hAnsi="Tahoma" w:cs="Tahoma"/>
          <w:sz w:val="20"/>
          <w:szCs w:val="20"/>
        </w:rPr>
        <w:t>4</w:t>
      </w:r>
      <w:r w:rsidRPr="00171351">
        <w:rPr>
          <w:rFonts w:ascii="Tahoma" w:hAnsi="Tahoma" w:cs="Tahoma"/>
          <w:sz w:val="20"/>
          <w:szCs w:val="20"/>
          <w:rtl/>
        </w:rPr>
        <w:t>-</w:t>
      </w:r>
      <w:r w:rsidRPr="00171351">
        <w:rPr>
          <w:rFonts w:ascii="Tahoma" w:hAnsi="Tahoma" w:cs="Tahoma"/>
          <w:sz w:val="20"/>
          <w:szCs w:val="20"/>
        </w:rPr>
        <w:t>5</w:t>
      </w:r>
      <w:r w:rsidRPr="00171351">
        <w:rPr>
          <w:rFonts w:ascii="Tahoma" w:hAnsi="Tahoma" w:cs="Tahoma"/>
          <w:sz w:val="20"/>
          <w:szCs w:val="20"/>
          <w:rtl/>
        </w:rPr>
        <w:t xml:space="preserve"> أشهر بعد </w:t>
      </w:r>
      <w:r w:rsidR="5DADAE2B" w:rsidRPr="00171351">
        <w:rPr>
          <w:rFonts w:ascii="Tahoma" w:hAnsi="Tahoma" w:cs="Tahoma"/>
          <w:sz w:val="20"/>
          <w:szCs w:val="20"/>
          <w:rtl/>
        </w:rPr>
        <w:t>إ</w:t>
      </w:r>
      <w:r w:rsidR="5DADAE2B" w:rsidRPr="00171351">
        <w:rPr>
          <w:rFonts w:ascii="Tahoma" w:hAnsi="Tahoma" w:cs="Tahoma"/>
          <w:sz w:val="20"/>
          <w:szCs w:val="20"/>
          <w:rtl/>
          <w:lang w:val="fr-CH" w:bidi="ar-LB"/>
        </w:rPr>
        <w:t>قفال</w:t>
      </w:r>
      <w:r w:rsidR="5DADAE2B" w:rsidRPr="00171351">
        <w:rPr>
          <w:rFonts w:ascii="Tahoma" w:hAnsi="Tahoma" w:cs="Tahoma"/>
          <w:sz w:val="20"/>
          <w:szCs w:val="20"/>
          <w:rtl/>
        </w:rPr>
        <w:t xml:space="preserve"> </w:t>
      </w:r>
      <w:r w:rsidRPr="00171351">
        <w:rPr>
          <w:rFonts w:ascii="Tahoma" w:hAnsi="Tahoma" w:cs="Tahoma"/>
          <w:sz w:val="20"/>
          <w:szCs w:val="20"/>
          <w:rtl/>
        </w:rPr>
        <w:t>الدعوة لتقديم</w:t>
      </w:r>
      <w:r w:rsidRPr="2F5E184F">
        <w:rPr>
          <w:rFonts w:ascii="Tahoma" w:hAnsi="Tahoma" w:cs="Tahoma"/>
          <w:sz w:val="20"/>
          <w:szCs w:val="20"/>
          <w:rtl/>
        </w:rPr>
        <w:t xml:space="preserve"> المقترحات.</w:t>
      </w:r>
    </w:p>
    <w:p w14:paraId="63DEED3F" w14:textId="03064721" w:rsidR="008066E1" w:rsidRDefault="00181895" w:rsidP="008066E1">
      <w:pPr>
        <w:pStyle w:val="ListParagraph"/>
        <w:numPr>
          <w:ilvl w:val="0"/>
          <w:numId w:val="39"/>
        </w:numPr>
        <w:bidi/>
        <w:spacing w:after="0" w:line="276" w:lineRule="auto"/>
        <w:textDirection w:val="tbRlV"/>
        <w:rPr>
          <w:rFonts w:ascii="Tahoma" w:hAnsi="Tahoma" w:cs="Tahoma" w:hint="default"/>
          <w:sz w:val="20"/>
          <w:szCs w:val="20"/>
        </w:rPr>
      </w:pPr>
      <w:r w:rsidRPr="00181895">
        <w:rPr>
          <w:rFonts w:ascii="Tahoma" w:hAnsi="Tahoma" w:cs="Tahoma" w:hint="default"/>
          <w:sz w:val="20"/>
          <w:szCs w:val="20"/>
          <w:rtl/>
        </w:rPr>
        <w:t xml:space="preserve">نشجعك على زيارة </w:t>
      </w:r>
      <w:r>
        <w:fldChar w:fldCharType="begin"/>
      </w:r>
      <w:r>
        <w:instrText>HYPERLINK "https://wphfund.org/calls-for-proposals"</w:instrText>
      </w:r>
      <w:r>
        <w:rPr>
          <w:rFonts w:hint="default"/>
        </w:rPr>
        <w:fldChar w:fldCharType="separate"/>
      </w:r>
      <w:r w:rsidRPr="007E5BE3">
        <w:rPr>
          <w:rStyle w:val="Hyperlink"/>
          <w:rFonts w:ascii="Tahoma" w:hAnsi="Tahoma" w:cs="Tahoma" w:hint="default"/>
          <w:sz w:val="20"/>
          <w:szCs w:val="20"/>
        </w:rPr>
        <w:t>https://wphfund.org/calls-for-proposals</w:t>
      </w:r>
      <w:r>
        <w:fldChar w:fldCharType="end"/>
      </w:r>
      <w:r>
        <w:rPr>
          <w:rFonts w:ascii="Tahoma" w:hAnsi="Tahoma" w:cs="Tahoma" w:hint="default"/>
          <w:sz w:val="20"/>
          <w:szCs w:val="20"/>
        </w:rPr>
        <w:t xml:space="preserve"> </w:t>
      </w:r>
      <w:r w:rsidRPr="00181895">
        <w:rPr>
          <w:rFonts w:ascii="Tahoma" w:hAnsi="Tahoma" w:cs="Tahoma" w:hint="default"/>
          <w:sz w:val="20"/>
          <w:szCs w:val="20"/>
          <w:rtl/>
        </w:rPr>
        <w:t xml:space="preserve"> للحصول على</w:t>
      </w:r>
      <w:r w:rsidR="00D637E5">
        <w:rPr>
          <w:rFonts w:ascii="Tahoma" w:hAnsi="Tahoma" w:cs="Tahoma"/>
          <w:sz w:val="20"/>
          <w:szCs w:val="20"/>
          <w:rtl/>
          <w:lang w:val="fr-CH" w:bidi="ar-LB"/>
        </w:rPr>
        <w:t xml:space="preserve"> المزيد من المعلومات حول</w:t>
      </w:r>
      <w:r w:rsidRPr="00181895">
        <w:rPr>
          <w:rFonts w:ascii="Tahoma" w:hAnsi="Tahoma" w:cs="Tahoma" w:hint="default"/>
          <w:sz w:val="20"/>
          <w:szCs w:val="20"/>
          <w:rtl/>
        </w:rPr>
        <w:t xml:space="preserve"> فرص التمويل المستقبلية.</w:t>
      </w:r>
    </w:p>
    <w:p w14:paraId="14800B5C" w14:textId="11009834" w:rsidR="00771DCF" w:rsidRPr="002935BC" w:rsidRDefault="00771DCF" w:rsidP="43F1C497">
      <w:pPr>
        <w:pStyle w:val="ListParagraph"/>
        <w:bidi/>
        <w:spacing w:after="0" w:line="276" w:lineRule="auto"/>
        <w:textDirection w:val="tbRlV"/>
        <w:rPr>
          <w:rFonts w:ascii="Tahoma" w:hAnsi="Tahoma" w:cs="Tahoma" w:hint="default"/>
          <w:sz w:val="20"/>
          <w:szCs w:val="20"/>
        </w:rPr>
      </w:pPr>
    </w:p>
    <w:p w14:paraId="4A683573" w14:textId="1973F193" w:rsidR="00B00CA8" w:rsidRPr="005F4D95" w:rsidRDefault="002211FF" w:rsidP="004A6C39">
      <w:pPr>
        <w:bidi/>
        <w:spacing w:after="0" w:line="276" w:lineRule="auto"/>
        <w:ind w:left="142"/>
        <w:textDirection w:val="tbRlV"/>
        <w:rPr>
          <w:rFonts w:ascii="Tahoma" w:hAnsi="Tahoma" w:cs="Tahoma" w:hint="default"/>
          <w:b/>
          <w:color w:val="00B0F0"/>
          <w:szCs w:val="22"/>
          <w:rtl/>
          <w:lang w:val="fr-CH" w:eastAsia="zh-TW" w:bidi="ar-LB"/>
        </w:rPr>
      </w:pPr>
      <w:r>
        <w:rPr>
          <w:rFonts w:ascii="Tahoma" w:hAnsi="Tahoma" w:cs="Tahoma"/>
          <w:b/>
          <w:bCs/>
          <w:color w:val="00B0F0"/>
          <w:szCs w:val="22"/>
          <w:rtl/>
        </w:rPr>
        <w:t>10.</w:t>
      </w:r>
      <w:r w:rsidR="0017339D">
        <w:rPr>
          <w:rFonts w:ascii="Tahoma" w:hAnsi="Tahoma" w:cs="Tahoma"/>
          <w:b/>
          <w:bCs/>
          <w:color w:val="00B0F0"/>
          <w:szCs w:val="22"/>
          <w:rtl/>
        </w:rPr>
        <w:t xml:space="preserve"> </w:t>
      </w:r>
      <w:r w:rsidR="00E73428" w:rsidRPr="0017339D">
        <w:rPr>
          <w:rFonts w:ascii="Tahoma" w:hAnsi="Tahoma" w:cs="Tahoma" w:hint="default"/>
          <w:b/>
          <w:bCs/>
          <w:color w:val="00B0F0"/>
          <w:szCs w:val="22"/>
          <w:rtl/>
        </w:rPr>
        <w:t>موارد مفيدة</w:t>
      </w:r>
    </w:p>
    <w:p w14:paraId="2106111D" w14:textId="0461F53C" w:rsidR="00082B0A" w:rsidRPr="005725BF" w:rsidRDefault="309D728E" w:rsidP="43F1C497">
      <w:pPr>
        <w:pStyle w:val="ListParagraph"/>
        <w:numPr>
          <w:ilvl w:val="0"/>
          <w:numId w:val="7"/>
        </w:numPr>
        <w:bidi/>
        <w:spacing w:after="0" w:line="276" w:lineRule="auto"/>
        <w:textDirection w:val="tbRlV"/>
        <w:rPr>
          <w:rFonts w:ascii="Tahoma" w:eastAsia="Tahoma" w:hAnsi="Tahoma" w:cs="Tahoma" w:hint="default"/>
          <w:sz w:val="20"/>
          <w:szCs w:val="20"/>
          <w:lang w:val="ar-SA" w:eastAsia="zh-TW"/>
        </w:rPr>
      </w:pPr>
      <w:r w:rsidRPr="43F1C497">
        <w:rPr>
          <w:rFonts w:ascii="Tahoma" w:eastAsia="Tahoma" w:hAnsi="Tahoma" w:cs="Tahoma"/>
          <w:sz w:val="20"/>
          <w:szCs w:val="20"/>
          <w:rtl/>
        </w:rPr>
        <w:t xml:space="preserve">موقع الصندوق على الإنترنت: </w:t>
      </w:r>
      <w:r w:rsidR="5A9FC429" w:rsidRPr="43F1C497">
        <w:rPr>
          <w:rFonts w:ascii="Tahoma" w:eastAsia="Tahoma" w:hAnsi="Tahoma" w:cs="Tahoma"/>
          <w:sz w:val="20"/>
          <w:szCs w:val="20"/>
          <w:rtl/>
        </w:rPr>
        <w:t xml:space="preserve"> </w:t>
      </w:r>
      <w:hyperlink r:id="rId15">
        <w:r w:rsidR="5A9FC429" w:rsidRPr="43F1C497">
          <w:rPr>
            <w:rStyle w:val="Hyperlink"/>
            <w:rFonts w:ascii="Tahoma" w:eastAsia="Tahoma" w:hAnsi="Tahoma" w:cs="Tahoma"/>
            <w:sz w:val="20"/>
            <w:szCs w:val="20"/>
          </w:rPr>
          <w:t>www.wphfund.org</w:t>
        </w:r>
      </w:hyperlink>
      <w:r w:rsidR="5A9FC429" w:rsidRPr="43F1C497">
        <w:rPr>
          <w:rFonts w:ascii="Tahoma" w:eastAsia="Tahoma" w:hAnsi="Tahoma" w:cs="Tahoma"/>
          <w:sz w:val="20"/>
          <w:szCs w:val="20"/>
        </w:rPr>
        <w:t xml:space="preserve"> </w:t>
      </w:r>
    </w:p>
    <w:p w14:paraId="44FDF41A" w14:textId="5BCC5432" w:rsidR="4EEB8258" w:rsidRPr="002F03B0" w:rsidRDefault="002F03B0" w:rsidP="43F1C497">
      <w:pPr>
        <w:pStyle w:val="ListParagraph"/>
        <w:numPr>
          <w:ilvl w:val="0"/>
          <w:numId w:val="7"/>
        </w:numPr>
        <w:bidi/>
        <w:spacing w:after="0" w:line="276" w:lineRule="auto"/>
        <w:rPr>
          <w:rStyle w:val="Hyperlink"/>
          <w:rFonts w:ascii="Tahoma" w:eastAsia="Tahoma" w:hAnsi="Tahoma" w:cs="Tahoma" w:hint="default"/>
          <w:sz w:val="20"/>
          <w:szCs w:val="20"/>
          <w:lang w:eastAsia="zh-TW"/>
        </w:rPr>
      </w:pPr>
      <w:r>
        <w:rPr>
          <w:rFonts w:ascii="Tahoma" w:eastAsia="Tahoma" w:hAnsi="Tahoma" w:cs="Tahoma" w:hint="default"/>
          <w:sz w:val="20"/>
          <w:szCs w:val="20"/>
          <w:rtl/>
          <w:lang w:eastAsia="zh-TW"/>
        </w:rPr>
        <w:fldChar w:fldCharType="begin"/>
      </w:r>
      <w:r w:rsidR="00003F84">
        <w:rPr>
          <w:rFonts w:ascii="Tahoma" w:eastAsia="Tahoma" w:hAnsi="Tahoma" w:cs="Tahoma" w:hint="default"/>
          <w:sz w:val="20"/>
          <w:szCs w:val="20"/>
          <w:lang w:eastAsia="zh-TW"/>
        </w:rPr>
        <w:instrText>HYPERLINK</w:instrText>
      </w:r>
      <w:r w:rsidR="00003F84">
        <w:rPr>
          <w:rFonts w:ascii="Tahoma" w:eastAsia="Tahoma" w:hAnsi="Tahoma" w:cs="Tahoma" w:hint="default"/>
          <w:sz w:val="20"/>
          <w:szCs w:val="20"/>
          <w:rtl/>
          <w:lang w:eastAsia="zh-TW"/>
        </w:rPr>
        <w:instrText xml:space="preserve"> "</w:instrText>
      </w:r>
      <w:r w:rsidR="00003F84">
        <w:rPr>
          <w:rFonts w:ascii="Tahoma" w:eastAsia="Tahoma" w:hAnsi="Tahoma" w:cs="Tahoma" w:hint="default"/>
          <w:sz w:val="20"/>
          <w:szCs w:val="20"/>
          <w:lang w:eastAsia="zh-TW"/>
        </w:rPr>
        <w:instrText>https://wphfund.org/wp-content/uploads/2024/01/Impact-and-Indicator-Tip-Sheet_Institutional-Funding_AR-FIN_1-5-2024.pdf</w:instrText>
      </w:r>
      <w:r w:rsidR="00003F84">
        <w:rPr>
          <w:rFonts w:ascii="Tahoma" w:eastAsia="Tahoma" w:hAnsi="Tahoma" w:cs="Tahoma" w:hint="default"/>
          <w:sz w:val="20"/>
          <w:szCs w:val="20"/>
          <w:rtl/>
          <w:lang w:eastAsia="zh-TW"/>
        </w:rPr>
        <w:instrText>"</w:instrText>
      </w:r>
      <w:r>
        <w:rPr>
          <w:rFonts w:ascii="Tahoma" w:eastAsia="Tahoma" w:hAnsi="Tahoma" w:cs="Tahoma" w:hint="default"/>
          <w:sz w:val="20"/>
          <w:szCs w:val="20"/>
          <w:rtl/>
          <w:lang w:eastAsia="zh-TW"/>
        </w:rPr>
      </w:r>
      <w:r>
        <w:rPr>
          <w:rFonts w:ascii="Tahoma" w:eastAsia="Tahoma" w:hAnsi="Tahoma" w:cs="Tahoma" w:hint="default"/>
          <w:sz w:val="20"/>
          <w:szCs w:val="20"/>
          <w:rtl/>
          <w:lang w:eastAsia="zh-TW"/>
        </w:rPr>
        <w:fldChar w:fldCharType="separate"/>
      </w:r>
      <w:proofErr w:type="spellStart"/>
      <w:r w:rsidR="4EEB8258" w:rsidRPr="002F03B0">
        <w:rPr>
          <w:rStyle w:val="Hyperlink"/>
          <w:rFonts w:ascii="Tahoma" w:eastAsia="Tahoma" w:hAnsi="Tahoma" w:cs="Tahoma"/>
          <w:sz w:val="20"/>
          <w:szCs w:val="20"/>
          <w:lang w:eastAsia="zh-TW"/>
        </w:rPr>
        <w:t>ورقة</w:t>
      </w:r>
      <w:proofErr w:type="spellEnd"/>
      <w:r w:rsidR="4EEB8258" w:rsidRPr="002F03B0">
        <w:rPr>
          <w:rStyle w:val="Hyperlink"/>
          <w:rFonts w:ascii="Tahoma" w:eastAsia="Tahoma" w:hAnsi="Tahoma" w:cs="Tahoma"/>
          <w:sz w:val="20"/>
          <w:szCs w:val="20"/>
          <w:lang w:eastAsia="zh-TW"/>
        </w:rPr>
        <w:t xml:space="preserve"> </w:t>
      </w:r>
      <w:proofErr w:type="spellStart"/>
      <w:r w:rsidR="4EEB8258" w:rsidRPr="002F03B0">
        <w:rPr>
          <w:rStyle w:val="Hyperlink"/>
          <w:rFonts w:ascii="Tahoma" w:eastAsia="Tahoma" w:hAnsi="Tahoma" w:cs="Tahoma"/>
          <w:sz w:val="20"/>
          <w:szCs w:val="20"/>
          <w:lang w:eastAsia="zh-TW"/>
        </w:rPr>
        <w:t>نصائح</w:t>
      </w:r>
      <w:proofErr w:type="spellEnd"/>
      <w:r w:rsidR="4EEB8258" w:rsidRPr="002F03B0">
        <w:rPr>
          <w:rStyle w:val="Hyperlink"/>
          <w:rFonts w:ascii="Tahoma" w:eastAsia="Tahoma" w:hAnsi="Tahoma" w:cs="Tahoma"/>
          <w:sz w:val="20"/>
          <w:szCs w:val="20"/>
          <w:lang w:eastAsia="zh-TW"/>
        </w:rPr>
        <w:t xml:space="preserve"> </w:t>
      </w:r>
      <w:proofErr w:type="spellStart"/>
      <w:r w:rsidR="4EEB8258" w:rsidRPr="002F03B0">
        <w:rPr>
          <w:rStyle w:val="Hyperlink"/>
          <w:rFonts w:ascii="Tahoma" w:eastAsia="Tahoma" w:hAnsi="Tahoma" w:cs="Tahoma"/>
          <w:sz w:val="20"/>
          <w:szCs w:val="20"/>
          <w:lang w:eastAsia="zh-TW"/>
        </w:rPr>
        <w:t>للتأثير</w:t>
      </w:r>
      <w:proofErr w:type="spellEnd"/>
      <w:r w:rsidR="4EEB8258" w:rsidRPr="002F03B0">
        <w:rPr>
          <w:rStyle w:val="Hyperlink"/>
          <w:rFonts w:ascii="Tahoma" w:eastAsia="Tahoma" w:hAnsi="Tahoma" w:cs="Tahoma"/>
          <w:sz w:val="20"/>
          <w:szCs w:val="20"/>
          <w:lang w:eastAsia="zh-TW"/>
        </w:rPr>
        <w:t xml:space="preserve"> </w:t>
      </w:r>
      <w:proofErr w:type="spellStart"/>
      <w:r w:rsidR="4EEB8258" w:rsidRPr="002F03B0">
        <w:rPr>
          <w:rStyle w:val="Hyperlink"/>
          <w:rFonts w:ascii="Tahoma" w:eastAsia="Tahoma" w:hAnsi="Tahoma" w:cs="Tahoma"/>
          <w:sz w:val="20"/>
          <w:szCs w:val="20"/>
          <w:lang w:eastAsia="zh-TW"/>
        </w:rPr>
        <w:t>والمؤشرات</w:t>
      </w:r>
      <w:proofErr w:type="spellEnd"/>
      <w:r w:rsidR="4EEB8258" w:rsidRPr="002F03B0">
        <w:rPr>
          <w:rStyle w:val="Hyperlink"/>
          <w:rFonts w:ascii="Tahoma" w:eastAsia="Tahoma" w:hAnsi="Tahoma" w:cs="Tahoma"/>
          <w:sz w:val="20"/>
          <w:szCs w:val="20"/>
          <w:lang w:eastAsia="zh-TW"/>
        </w:rPr>
        <w:t xml:space="preserve"> : </w:t>
      </w:r>
      <w:proofErr w:type="spellStart"/>
      <w:r w:rsidR="4EEB8258" w:rsidRPr="002F03B0">
        <w:rPr>
          <w:rStyle w:val="Hyperlink"/>
          <w:rFonts w:ascii="Tahoma" w:eastAsia="Tahoma" w:hAnsi="Tahoma" w:cs="Tahoma"/>
          <w:sz w:val="20"/>
          <w:szCs w:val="20"/>
          <w:lang w:eastAsia="zh-TW"/>
        </w:rPr>
        <w:t>التمويل</w:t>
      </w:r>
      <w:proofErr w:type="spellEnd"/>
      <w:r w:rsidR="4EEB8258" w:rsidRPr="002F03B0">
        <w:rPr>
          <w:rStyle w:val="Hyperlink"/>
          <w:rFonts w:ascii="Tahoma" w:eastAsia="Tahoma" w:hAnsi="Tahoma" w:cs="Tahoma"/>
          <w:sz w:val="20"/>
          <w:szCs w:val="20"/>
          <w:lang w:eastAsia="zh-TW"/>
        </w:rPr>
        <w:t xml:space="preserve"> </w:t>
      </w:r>
      <w:proofErr w:type="spellStart"/>
      <w:r w:rsidR="4EEB8258" w:rsidRPr="002F03B0">
        <w:rPr>
          <w:rStyle w:val="Hyperlink"/>
          <w:rFonts w:ascii="Tahoma" w:eastAsia="Tahoma" w:hAnsi="Tahoma" w:cs="Tahoma"/>
          <w:sz w:val="20"/>
          <w:szCs w:val="20"/>
          <w:lang w:eastAsia="zh-TW"/>
        </w:rPr>
        <w:t>المؤسسي</w:t>
      </w:r>
      <w:proofErr w:type="spellEnd"/>
    </w:p>
    <w:p w14:paraId="5FA3A810" w14:textId="7A880DA0" w:rsidR="4EEB8258" w:rsidRPr="0053377C" w:rsidRDefault="002F03B0" w:rsidP="43F1C497">
      <w:pPr>
        <w:pStyle w:val="ListParagraph"/>
        <w:numPr>
          <w:ilvl w:val="0"/>
          <w:numId w:val="7"/>
        </w:numPr>
        <w:bidi/>
        <w:rPr>
          <w:rStyle w:val="Hyperlink"/>
          <w:rFonts w:ascii="Tahoma" w:eastAsia="Tahoma" w:hAnsi="Tahoma" w:cs="Tahoma" w:hint="default"/>
          <w:sz w:val="20"/>
          <w:szCs w:val="20"/>
        </w:rPr>
      </w:pPr>
      <w:r>
        <w:rPr>
          <w:rFonts w:ascii="Tahoma" w:eastAsia="Tahoma" w:hAnsi="Tahoma" w:cs="Tahoma" w:hint="default"/>
          <w:sz w:val="20"/>
          <w:szCs w:val="20"/>
          <w:rtl/>
          <w:lang w:eastAsia="zh-TW"/>
        </w:rPr>
        <w:fldChar w:fldCharType="end"/>
      </w:r>
      <w:r w:rsidR="0053377C">
        <w:rPr>
          <w:rFonts w:ascii="Tahoma" w:eastAsia="Tahoma" w:hAnsi="Tahoma" w:cs="Tahoma" w:hint="default"/>
          <w:sz w:val="20"/>
          <w:szCs w:val="20"/>
          <w:rtl/>
        </w:rPr>
        <w:fldChar w:fldCharType="begin"/>
      </w:r>
      <w:r w:rsidR="0053377C">
        <w:rPr>
          <w:rFonts w:ascii="Tahoma" w:eastAsia="Tahoma" w:hAnsi="Tahoma" w:cs="Tahoma"/>
          <w:sz w:val="20"/>
          <w:szCs w:val="20"/>
        </w:rPr>
        <w:instrText>HYPERLINK</w:instrText>
      </w:r>
      <w:r w:rsidR="0053377C">
        <w:rPr>
          <w:rFonts w:ascii="Tahoma" w:eastAsia="Tahoma" w:hAnsi="Tahoma" w:cs="Tahoma"/>
          <w:sz w:val="20"/>
          <w:szCs w:val="20"/>
          <w:rtl/>
        </w:rPr>
        <w:instrText xml:space="preserve"> "</w:instrText>
      </w:r>
      <w:r w:rsidR="0053377C">
        <w:rPr>
          <w:rFonts w:ascii="Tahoma" w:eastAsia="Tahoma" w:hAnsi="Tahoma" w:cs="Tahoma"/>
          <w:sz w:val="20"/>
          <w:szCs w:val="20"/>
        </w:rPr>
        <w:instrText>https://wphfund.org/wp-content/uploads/2025/03/Impact-and-Indicator-Tip-Sheet_Impact-3_Humanitarian_AR-FIN_March-2025.pdf</w:instrText>
      </w:r>
      <w:r w:rsidR="0053377C">
        <w:rPr>
          <w:rFonts w:ascii="Tahoma" w:eastAsia="Tahoma" w:hAnsi="Tahoma" w:cs="Tahoma"/>
          <w:sz w:val="20"/>
          <w:szCs w:val="20"/>
          <w:rtl/>
        </w:rPr>
        <w:instrText>"</w:instrText>
      </w:r>
      <w:r w:rsidR="0053377C">
        <w:rPr>
          <w:rFonts w:ascii="Tahoma" w:eastAsia="Tahoma" w:hAnsi="Tahoma" w:cs="Tahoma" w:hint="default"/>
          <w:sz w:val="20"/>
          <w:szCs w:val="20"/>
          <w:rtl/>
        </w:rPr>
      </w:r>
      <w:r w:rsidR="0053377C">
        <w:rPr>
          <w:rFonts w:ascii="Tahoma" w:eastAsia="Tahoma" w:hAnsi="Tahoma" w:cs="Tahoma" w:hint="default"/>
          <w:sz w:val="20"/>
          <w:szCs w:val="20"/>
          <w:rtl/>
        </w:rPr>
        <w:fldChar w:fldCharType="separate"/>
      </w:r>
      <w:r w:rsidR="4EEB8258" w:rsidRPr="0053377C">
        <w:rPr>
          <w:rStyle w:val="Hyperlink"/>
          <w:rFonts w:ascii="Tahoma" w:eastAsia="Tahoma" w:hAnsi="Tahoma" w:cs="Tahoma"/>
          <w:sz w:val="20"/>
          <w:szCs w:val="20"/>
          <w:rtl/>
        </w:rPr>
        <w:t xml:space="preserve">ورقة نصائح للتأثير والمؤشرات لمجال التأثير: مجال التأثير </w:t>
      </w:r>
      <w:r w:rsidR="4EEB8258" w:rsidRPr="0053377C">
        <w:rPr>
          <w:rStyle w:val="Hyperlink"/>
          <w:rFonts w:ascii="Tahoma" w:eastAsia="Tahoma" w:hAnsi="Tahoma" w:cs="Tahoma"/>
          <w:sz w:val="20"/>
          <w:szCs w:val="20"/>
        </w:rPr>
        <w:t>٣</w:t>
      </w:r>
    </w:p>
    <w:p w14:paraId="57F8BCBD" w14:textId="263FFB64" w:rsidR="4EEB8258" w:rsidRPr="006C0AA7" w:rsidRDefault="0053377C" w:rsidP="43F1C497">
      <w:pPr>
        <w:pStyle w:val="ListParagraph"/>
        <w:numPr>
          <w:ilvl w:val="0"/>
          <w:numId w:val="7"/>
        </w:numPr>
        <w:bidi/>
        <w:rPr>
          <w:rStyle w:val="Hyperlink"/>
          <w:rFonts w:ascii="Tahoma" w:eastAsia="Tahoma" w:hAnsi="Tahoma" w:cs="Tahoma" w:hint="default"/>
          <w:sz w:val="20"/>
          <w:szCs w:val="20"/>
        </w:rPr>
      </w:pPr>
      <w:r>
        <w:rPr>
          <w:rFonts w:ascii="Tahoma" w:eastAsia="Tahoma" w:hAnsi="Tahoma" w:cs="Tahoma" w:hint="default"/>
          <w:sz w:val="20"/>
          <w:szCs w:val="20"/>
          <w:rtl/>
        </w:rPr>
        <w:fldChar w:fldCharType="end"/>
      </w:r>
      <w:r w:rsidR="006C0AA7" w:rsidRPr="00952D7A">
        <w:rPr>
          <w:rFonts w:ascii="Tahoma" w:eastAsia="Tahoma" w:hAnsi="Tahoma" w:cs="Tahoma"/>
          <w:sz w:val="20"/>
          <w:szCs w:val="20"/>
          <w:rtl/>
        </w:rPr>
        <w:fldChar w:fldCharType="begin"/>
      </w:r>
      <w:r w:rsidR="006C0AA7">
        <w:rPr>
          <w:rFonts w:ascii="Tahoma" w:eastAsia="Tahoma" w:hAnsi="Tahoma" w:cs="Tahoma"/>
          <w:sz w:val="20"/>
          <w:szCs w:val="20"/>
        </w:rPr>
        <w:instrText>HYPERLINK</w:instrText>
      </w:r>
      <w:r w:rsidR="006C0AA7">
        <w:rPr>
          <w:rFonts w:ascii="Tahoma" w:eastAsia="Tahoma" w:hAnsi="Tahoma" w:cs="Tahoma"/>
          <w:sz w:val="20"/>
          <w:szCs w:val="20"/>
          <w:rtl/>
        </w:rPr>
        <w:instrText xml:space="preserve"> "</w:instrText>
      </w:r>
      <w:r w:rsidR="006C0AA7">
        <w:rPr>
          <w:rFonts w:ascii="Tahoma" w:eastAsia="Tahoma" w:hAnsi="Tahoma" w:cs="Tahoma"/>
          <w:sz w:val="20"/>
          <w:szCs w:val="20"/>
        </w:rPr>
        <w:instrText>https://wphfund.org/wp-content/uploads/2025/03/Impact-and-Indicator-Tip-Sheet_Impact-5_Protection_AR-FIN_March-2025.pdf</w:instrText>
      </w:r>
      <w:r w:rsidR="006C0AA7">
        <w:rPr>
          <w:rFonts w:ascii="Tahoma" w:eastAsia="Tahoma" w:hAnsi="Tahoma" w:cs="Tahoma"/>
          <w:sz w:val="20"/>
          <w:szCs w:val="20"/>
          <w:rtl/>
        </w:rPr>
        <w:instrText>"</w:instrText>
      </w:r>
      <w:r w:rsidR="006C0AA7" w:rsidRPr="00952D7A">
        <w:rPr>
          <w:rFonts w:ascii="Tahoma" w:eastAsia="Tahoma" w:hAnsi="Tahoma" w:cs="Tahoma"/>
          <w:sz w:val="20"/>
          <w:szCs w:val="20"/>
          <w:rtl/>
        </w:rPr>
      </w:r>
      <w:r w:rsidR="006C0AA7" w:rsidRPr="00952D7A">
        <w:rPr>
          <w:rFonts w:ascii="Tahoma" w:eastAsia="Tahoma" w:hAnsi="Tahoma" w:cs="Tahoma"/>
          <w:sz w:val="20"/>
          <w:szCs w:val="20"/>
          <w:rtl/>
        </w:rPr>
        <w:fldChar w:fldCharType="separate"/>
      </w:r>
      <w:r w:rsidR="4EEB8258" w:rsidRPr="006C0AA7">
        <w:rPr>
          <w:rStyle w:val="Hyperlink"/>
          <w:rFonts w:ascii="Tahoma" w:eastAsia="Tahoma" w:hAnsi="Tahoma" w:cs="Tahoma"/>
          <w:sz w:val="20"/>
          <w:szCs w:val="20"/>
          <w:rtl/>
        </w:rPr>
        <w:t xml:space="preserve">ورقة نصائح للتأثير والمؤشرات لمجال التأثير: مجال التأثير </w:t>
      </w:r>
      <w:r w:rsidR="4EEB8258" w:rsidRPr="006C0AA7">
        <w:rPr>
          <w:rStyle w:val="Hyperlink"/>
          <w:rFonts w:ascii="Tahoma" w:eastAsia="Tahoma" w:hAnsi="Tahoma" w:cs="Tahoma"/>
          <w:sz w:val="20"/>
          <w:szCs w:val="20"/>
        </w:rPr>
        <w:t>٥</w:t>
      </w:r>
    </w:p>
    <w:p w14:paraId="237928B2" w14:textId="3634ACC2" w:rsidR="00632081" w:rsidRPr="00952D7A" w:rsidRDefault="006C0AA7">
      <w:pPr>
        <w:pStyle w:val="ListParagraph"/>
        <w:numPr>
          <w:ilvl w:val="0"/>
          <w:numId w:val="7"/>
        </w:numPr>
        <w:bidi/>
        <w:spacing w:after="0" w:line="276" w:lineRule="auto"/>
        <w:textDirection w:val="tbRlV"/>
        <w:rPr>
          <w:rFonts w:ascii="Tahoma" w:eastAsia="Tahoma" w:hAnsi="Tahoma" w:cs="Tahoma" w:hint="default"/>
          <w:sz w:val="20"/>
          <w:szCs w:val="20"/>
          <w:lang w:val="ar-SA" w:eastAsia="zh-TW"/>
        </w:rPr>
      </w:pPr>
      <w:r w:rsidRPr="00952D7A">
        <w:rPr>
          <w:rFonts w:ascii="Tahoma" w:eastAsia="Tahoma" w:hAnsi="Tahoma" w:cs="Tahoma"/>
          <w:sz w:val="20"/>
          <w:szCs w:val="20"/>
          <w:rtl/>
        </w:rPr>
        <w:fldChar w:fldCharType="end"/>
      </w:r>
      <w:r w:rsidR="07749197" w:rsidRPr="00952D7A">
        <w:rPr>
          <w:rFonts w:ascii="Tahoma" w:eastAsia="Tahoma" w:hAnsi="Tahoma" w:cs="Tahoma"/>
          <w:sz w:val="20"/>
          <w:szCs w:val="20"/>
          <w:rtl/>
        </w:rPr>
        <w:t xml:space="preserve">مصطلحات الرصد والتقييم والإدارة القائمة على النتائج. </w:t>
      </w:r>
      <w:r w:rsidR="07749197">
        <w:fldChar w:fldCharType="begin"/>
      </w:r>
      <w:r w:rsidR="07749197">
        <w:instrText>HYPERLINK "https://www.oecd-ilibrary.org/development/glossary-of-key-terms-in-evaluation-and-results-based-management-for-sustainable-development-second-edition_632da462-en-fr-es" \h</w:instrText>
      </w:r>
      <w:r w:rsidR="07749197">
        <w:rPr>
          <w:rFonts w:hint="default"/>
        </w:rPr>
        <w:fldChar w:fldCharType="separate"/>
      </w:r>
      <w:proofErr w:type="spellStart"/>
      <w:r w:rsidR="07749197" w:rsidRPr="00952D7A">
        <w:rPr>
          <w:rStyle w:val="Hyperlink"/>
          <w:rFonts w:ascii="Tahoma" w:eastAsia="Tahoma" w:hAnsi="Tahoma" w:cs="Tahoma"/>
          <w:sz w:val="20"/>
          <w:szCs w:val="20"/>
        </w:rPr>
        <w:t>مسرد</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مصطلحات</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التقييم</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الرئيسية</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في</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منظمة</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التعاون</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والتنمية</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في</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الميدان</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الاقتصادي</w:t>
      </w:r>
      <w:proofErr w:type="spellEnd"/>
      <w:r w:rsidR="07749197" w:rsidRPr="00952D7A">
        <w:rPr>
          <w:rStyle w:val="Hyperlink"/>
          <w:rFonts w:ascii="Tahoma" w:eastAsia="Tahoma" w:hAnsi="Tahoma" w:cs="Tahoma"/>
          <w:sz w:val="20"/>
          <w:szCs w:val="20"/>
        </w:rPr>
        <w:t>/</w:t>
      </w:r>
      <w:proofErr w:type="spellStart"/>
      <w:r w:rsidR="07749197" w:rsidRPr="00952D7A">
        <w:rPr>
          <w:rStyle w:val="Hyperlink"/>
          <w:rFonts w:ascii="Tahoma" w:eastAsia="Tahoma" w:hAnsi="Tahoma" w:cs="Tahoma"/>
          <w:sz w:val="20"/>
          <w:szCs w:val="20"/>
        </w:rPr>
        <w:t>لجنة</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المساعدة</w:t>
      </w:r>
      <w:proofErr w:type="spellEnd"/>
      <w:r w:rsidR="07749197" w:rsidRPr="00952D7A">
        <w:rPr>
          <w:rStyle w:val="Hyperlink"/>
          <w:rFonts w:ascii="Tahoma" w:eastAsia="Tahoma" w:hAnsi="Tahoma" w:cs="Tahoma"/>
          <w:sz w:val="20"/>
          <w:szCs w:val="20"/>
        </w:rPr>
        <w:t xml:space="preserve"> </w:t>
      </w:r>
      <w:proofErr w:type="spellStart"/>
      <w:r w:rsidR="07749197" w:rsidRPr="00952D7A">
        <w:rPr>
          <w:rStyle w:val="Hyperlink"/>
          <w:rFonts w:ascii="Tahoma" w:eastAsia="Tahoma" w:hAnsi="Tahoma" w:cs="Tahoma"/>
          <w:sz w:val="20"/>
          <w:szCs w:val="20"/>
        </w:rPr>
        <w:t>الإنمائية</w:t>
      </w:r>
      <w:proofErr w:type="spellEnd"/>
      <w:r w:rsidR="07749197">
        <w:fldChar w:fldCharType="end"/>
      </w:r>
      <w:r w:rsidR="07749197" w:rsidRPr="00952D7A">
        <w:rPr>
          <w:rFonts w:ascii="Tahoma" w:eastAsia="Tahoma" w:hAnsi="Tahoma" w:cs="Tahoma"/>
          <w:sz w:val="20"/>
          <w:szCs w:val="20"/>
          <w:rtl/>
        </w:rPr>
        <w:t>، متاح باللغات الإسبانية والإنكليزية والفرنسية.</w:t>
      </w:r>
    </w:p>
    <w:p w14:paraId="6807C94A" w14:textId="1A217C7A" w:rsidR="00BE7CC0" w:rsidRDefault="00BE7CC0" w:rsidP="00BE7CC0">
      <w:pPr>
        <w:bidi/>
        <w:spacing w:after="0" w:line="276" w:lineRule="auto"/>
        <w:textDirection w:val="tbRlV"/>
        <w:rPr>
          <w:rFonts w:ascii="Tahoma" w:hAnsi="Tahoma" w:cs="Tahoma" w:hint="default"/>
          <w:sz w:val="20"/>
          <w:szCs w:val="20"/>
          <w:rtl/>
          <w:lang w:val="ar-SA" w:eastAsia="zh-TW"/>
        </w:rPr>
      </w:pPr>
    </w:p>
    <w:p w14:paraId="11B125EC" w14:textId="54087ACB" w:rsidR="00BE7CC0" w:rsidRDefault="00BE7CC0" w:rsidP="00BE7CC0">
      <w:pPr>
        <w:bidi/>
        <w:spacing w:after="0" w:line="276" w:lineRule="auto"/>
        <w:textDirection w:val="tbRlV"/>
        <w:rPr>
          <w:rFonts w:ascii="Tahoma" w:hAnsi="Tahoma" w:cs="Tahoma" w:hint="default"/>
          <w:sz w:val="20"/>
          <w:szCs w:val="20"/>
          <w:rtl/>
          <w:lang w:val="ar-SA" w:eastAsia="zh-TW"/>
        </w:rPr>
      </w:pPr>
    </w:p>
    <w:p w14:paraId="2E6F38B8" w14:textId="6FB12F6E" w:rsidR="1CA31A78" w:rsidRDefault="1CA31A78" w:rsidP="43F1C497">
      <w:pPr>
        <w:shd w:val="clear" w:color="auto" w:fill="D9E2F3" w:themeFill="accent5" w:themeFillTint="33"/>
        <w:bidi/>
        <w:spacing w:after="0" w:line="240" w:lineRule="auto"/>
        <w:jc w:val="both"/>
        <w:rPr>
          <w:rFonts w:ascii="Tahoma" w:hAnsi="Tahoma" w:cs="Tahoma" w:hint="default"/>
          <w:b/>
          <w:bCs/>
          <w:color w:val="00B0F0"/>
          <w:szCs w:val="22"/>
          <w:rtl/>
        </w:rPr>
      </w:pPr>
      <w:r w:rsidRPr="43F1C497">
        <w:rPr>
          <w:rFonts w:ascii="Tahoma" w:hAnsi="Tahoma" w:cs="Tahoma"/>
          <w:b/>
          <w:bCs/>
          <w:color w:val="00B0F0"/>
          <w:szCs w:val="22"/>
          <w:rtl/>
        </w:rPr>
        <w:t>حول صندوق المرأة للسلام والعمل الإنساني (</w:t>
      </w:r>
      <w:r w:rsidRPr="43F1C497">
        <w:rPr>
          <w:rFonts w:ascii="Tahoma" w:hAnsi="Tahoma" w:cs="Tahoma"/>
          <w:b/>
          <w:bCs/>
          <w:color w:val="00B0F0"/>
          <w:szCs w:val="22"/>
        </w:rPr>
        <w:t xml:space="preserve">WPHF) </w:t>
      </w:r>
    </w:p>
    <w:p w14:paraId="3525F839" w14:textId="53A850A2" w:rsidR="1CA31A78" w:rsidRDefault="1CA31A78" w:rsidP="43F1C497">
      <w:pPr>
        <w:shd w:val="clear" w:color="auto" w:fill="D9E2F3" w:themeFill="accent5" w:themeFillTint="33"/>
        <w:bidi/>
        <w:spacing w:after="0" w:line="240" w:lineRule="auto"/>
        <w:jc w:val="both"/>
        <w:rPr>
          <w:rFonts w:ascii="Tahoma" w:hAnsi="Tahoma" w:cs="Tahoma" w:hint="default"/>
          <w:sz w:val="20"/>
          <w:szCs w:val="20"/>
          <w:rtl/>
        </w:rPr>
      </w:pPr>
      <w:r w:rsidRPr="43F1C497">
        <w:rPr>
          <w:rFonts w:ascii="Tahoma" w:hAnsi="Tahoma" w:cs="Tahoma"/>
          <w:sz w:val="20"/>
          <w:szCs w:val="20"/>
          <w:rtl/>
        </w:rPr>
        <w:t xml:space="preserve">صندوق المرأة للسلام والعمل الإنساني هو آلية عالمية للتمويل المجمّع، يتألف من ممثلين عن الجهات المانحة وكيانات الأمم المتحدة ومنظمات المجتمع المدني، ويرمي إلى تفعيل التحرك وتحفيز زيادة كبيرة في التمويل من أجل مشاركة النساء وقيادتهن وتمكينهن في عمليات السلام والأمن والاستجابة الإنسانية. والصندوق آلية تمويل مرنة وسريعة، يدعم تدخلات عالية الجودة لدعم إمكانات النساء المحليات لمنع نشوب الصراعات، والاستجابة للأزمات وحالات الطوارئ، واغتنام أهم الفرص لبناء السلام. وذلك في إطار نظريته للتغيير هدفها الكلي هو المساهمة في مجتمعات سلمية يتساوى فيها الجنسان. يتطلب تحقيق هذا الهدف تمكين النساء من المشاركة والإسهام في منع نشوب الصراعات والتصدي للأزمات وبناء السلام والتعافي، وكذلك من الاستفادة من مكاسب هذه الجهود. ويدعم الصندوق، منذ إطلاقه في عام </w:t>
      </w:r>
      <w:r w:rsidRPr="43F1C497">
        <w:rPr>
          <w:rFonts w:ascii="Tahoma" w:hAnsi="Tahoma" w:cs="Tahoma"/>
          <w:sz w:val="20"/>
          <w:szCs w:val="20"/>
        </w:rPr>
        <w:t>2016</w:t>
      </w:r>
      <w:r w:rsidRPr="43F1C497">
        <w:rPr>
          <w:rFonts w:ascii="Tahoma" w:hAnsi="Tahoma" w:cs="Tahoma"/>
          <w:sz w:val="20"/>
          <w:szCs w:val="20"/>
          <w:rtl/>
        </w:rPr>
        <w:t xml:space="preserve">، أكثر من </w:t>
      </w:r>
      <w:r w:rsidRPr="43F1C497">
        <w:rPr>
          <w:rFonts w:ascii="Tahoma" w:hAnsi="Tahoma" w:cs="Tahoma"/>
          <w:sz w:val="20"/>
          <w:szCs w:val="20"/>
        </w:rPr>
        <w:t>1500</w:t>
      </w:r>
      <w:r w:rsidRPr="43F1C497">
        <w:rPr>
          <w:rFonts w:ascii="Tahoma" w:hAnsi="Tahoma" w:cs="Tahoma"/>
          <w:sz w:val="20"/>
          <w:szCs w:val="20"/>
          <w:rtl/>
        </w:rPr>
        <w:t xml:space="preserve"> منظمة من منظمات المجتمع المدني في </w:t>
      </w:r>
      <w:r w:rsidRPr="43F1C497">
        <w:rPr>
          <w:rFonts w:ascii="Tahoma" w:hAnsi="Tahoma" w:cs="Tahoma"/>
          <w:sz w:val="20"/>
          <w:szCs w:val="20"/>
        </w:rPr>
        <w:t>46</w:t>
      </w:r>
      <w:r w:rsidRPr="43F1C497">
        <w:rPr>
          <w:rFonts w:ascii="Tahoma" w:hAnsi="Tahoma" w:cs="Tahoma"/>
          <w:sz w:val="20"/>
          <w:szCs w:val="20"/>
          <w:rtl/>
        </w:rPr>
        <w:t xml:space="preserve"> بلدا. </w:t>
      </w:r>
    </w:p>
    <w:p w14:paraId="7C6622E8" w14:textId="3CEC8765" w:rsidR="1CA31A78" w:rsidRDefault="1CA31A78" w:rsidP="43F1C497">
      <w:pPr>
        <w:shd w:val="clear" w:color="auto" w:fill="D9E2F3" w:themeFill="accent5" w:themeFillTint="33"/>
        <w:bidi/>
        <w:spacing w:after="0" w:line="240" w:lineRule="auto"/>
        <w:jc w:val="both"/>
        <w:rPr>
          <w:rFonts w:ascii="Tahoma" w:hAnsi="Tahoma" w:cs="Tahoma" w:hint="default"/>
          <w:sz w:val="20"/>
          <w:szCs w:val="20"/>
          <w:rtl/>
        </w:rPr>
      </w:pPr>
      <w:r w:rsidRPr="43F1C497">
        <w:rPr>
          <w:rFonts w:ascii="Tahoma" w:hAnsi="Tahoma" w:cs="Tahoma"/>
          <w:sz w:val="20"/>
          <w:szCs w:val="20"/>
          <w:rtl/>
        </w:rPr>
        <w:t xml:space="preserve"> </w:t>
      </w:r>
    </w:p>
    <w:p w14:paraId="419E8B68" w14:textId="0AE3800F" w:rsidR="1CA31A78" w:rsidRDefault="1CA31A78" w:rsidP="43F1C497">
      <w:pPr>
        <w:shd w:val="clear" w:color="auto" w:fill="D9E2F3" w:themeFill="accent5" w:themeFillTint="33"/>
        <w:bidi/>
        <w:spacing w:after="0" w:line="240" w:lineRule="auto"/>
        <w:jc w:val="both"/>
        <w:rPr>
          <w:rFonts w:ascii="Tahoma" w:hAnsi="Tahoma" w:cs="Tahoma" w:hint="default"/>
          <w:sz w:val="20"/>
          <w:szCs w:val="20"/>
          <w:rtl/>
        </w:rPr>
      </w:pPr>
      <w:r w:rsidRPr="43F1C497">
        <w:rPr>
          <w:rFonts w:ascii="Tahoma" w:hAnsi="Tahoma" w:cs="Tahoma"/>
          <w:sz w:val="20"/>
          <w:szCs w:val="20"/>
          <w:rtl/>
        </w:rPr>
        <w:t xml:space="preserve">على الصعيد العالمي، يخضع الصندوق لإدارة مجلس التميل الذي يتألف من أربع كيانات من كيانات الأمم المتحدة (وهي حالياً: هيئة الأمم المتحدة للمرأة، ومفوضية شؤون اللاجئين، وصندوق الأمم المتحدة للسكان، ومكتب دعم بناء السلام)، وأربع دول أعضاء مانحة (هي حالياً: المملكة المتحدة وألمانيا وفرنسا والنرويج)، وكذلك </w:t>
      </w:r>
      <w:r w:rsidRPr="43F1C497">
        <w:rPr>
          <w:rFonts w:ascii="Tahoma" w:hAnsi="Tahoma" w:cs="Tahoma"/>
          <w:sz w:val="20"/>
          <w:szCs w:val="20"/>
        </w:rPr>
        <w:t>4</w:t>
      </w:r>
      <w:r w:rsidRPr="43F1C497">
        <w:rPr>
          <w:rFonts w:ascii="Tahoma" w:hAnsi="Tahoma" w:cs="Tahoma"/>
          <w:sz w:val="20"/>
          <w:szCs w:val="20"/>
          <w:rtl/>
        </w:rPr>
        <w:t xml:space="preserve"> منظمات من منظمات المجتمع المدني (هي حالياً: الشبكة الإنسانية النسوية، السياسة من أجلها، وهي الأولى، وأيادي الخير في الكاميرون). </w:t>
      </w:r>
    </w:p>
    <w:p w14:paraId="0508BC1B" w14:textId="17ABC634" w:rsidR="1CA31A78" w:rsidRDefault="1CA31A78" w:rsidP="43F1C497">
      <w:pPr>
        <w:shd w:val="clear" w:color="auto" w:fill="D9E2F3" w:themeFill="accent5" w:themeFillTint="33"/>
        <w:bidi/>
        <w:spacing w:after="0" w:line="240" w:lineRule="auto"/>
        <w:jc w:val="both"/>
        <w:rPr>
          <w:rFonts w:ascii="Tahoma" w:hAnsi="Tahoma" w:cs="Tahoma" w:hint="default"/>
          <w:sz w:val="20"/>
          <w:szCs w:val="20"/>
          <w:rtl/>
        </w:rPr>
      </w:pPr>
      <w:r w:rsidRPr="43F1C497">
        <w:rPr>
          <w:rFonts w:ascii="Tahoma" w:hAnsi="Tahoma" w:cs="Tahoma"/>
          <w:sz w:val="20"/>
          <w:szCs w:val="20"/>
          <w:rtl/>
        </w:rPr>
        <w:t xml:space="preserve"> </w:t>
      </w:r>
    </w:p>
    <w:p w14:paraId="2402D516" w14:textId="730B1CBD" w:rsidR="1CA31A78" w:rsidRDefault="1CA31A78" w:rsidP="43F1C497">
      <w:pPr>
        <w:shd w:val="clear" w:color="auto" w:fill="D9E2F3" w:themeFill="accent5" w:themeFillTint="33"/>
        <w:bidi/>
        <w:spacing w:after="0" w:line="240" w:lineRule="auto"/>
        <w:jc w:val="both"/>
        <w:rPr>
          <w:rFonts w:ascii="Tahoma" w:hAnsi="Tahoma" w:cs="Tahoma" w:hint="default"/>
          <w:sz w:val="20"/>
          <w:szCs w:val="20"/>
          <w:rtl/>
        </w:rPr>
      </w:pPr>
      <w:r w:rsidRPr="2F5E184F">
        <w:rPr>
          <w:rFonts w:ascii="Tahoma" w:hAnsi="Tahoma" w:cs="Tahoma"/>
          <w:sz w:val="20"/>
          <w:szCs w:val="20"/>
          <w:rtl/>
        </w:rPr>
        <w:t xml:space="preserve">على المستوى القطري، سيتم إجراء الاختيار النهائي للمقترحات المختصرة من قبل لجنة توجيه وطنية، تتألف من وكالات الأمم المتحدة </w:t>
      </w:r>
      <w:r w:rsidR="07D2CD23" w:rsidRPr="2F5E184F">
        <w:rPr>
          <w:rFonts w:ascii="Tahoma" w:hAnsi="Tahoma" w:cs="Tahoma"/>
          <w:sz w:val="20"/>
          <w:szCs w:val="20"/>
          <w:rtl/>
        </w:rPr>
        <w:t>و</w:t>
      </w:r>
      <w:r w:rsidR="560F261D" w:rsidRPr="2F5E184F">
        <w:rPr>
          <w:rFonts w:ascii="Tahoma" w:hAnsi="Tahoma" w:cs="Tahoma"/>
          <w:sz w:val="20"/>
          <w:szCs w:val="20"/>
          <w:rtl/>
        </w:rPr>
        <w:t>منظمات</w:t>
      </w:r>
      <w:r w:rsidRPr="2F5E184F">
        <w:rPr>
          <w:rFonts w:ascii="Tahoma" w:hAnsi="Tahoma" w:cs="Tahoma"/>
          <w:sz w:val="20"/>
          <w:szCs w:val="20"/>
          <w:rtl/>
        </w:rPr>
        <w:t xml:space="preserve"> المجتمع المدني وممثلي المانحين.</w:t>
      </w:r>
    </w:p>
    <w:p w14:paraId="529167B7" w14:textId="090D49B4" w:rsidR="00BE7CC0" w:rsidRDefault="00BE7CC0" w:rsidP="43F1C497">
      <w:pPr>
        <w:spacing w:after="0" w:line="240" w:lineRule="auto"/>
        <w:jc w:val="both"/>
        <w:rPr>
          <w:rFonts w:ascii="Tahoma" w:hAnsi="Tahoma" w:cs="Tahoma" w:hint="default"/>
          <w:sz w:val="20"/>
          <w:szCs w:val="20"/>
          <w:rtl/>
        </w:rPr>
      </w:pPr>
    </w:p>
    <w:p w14:paraId="5DD131A4" w14:textId="77777777" w:rsidR="00773BA2" w:rsidRDefault="00773BA2" w:rsidP="00BE7CC0">
      <w:pPr>
        <w:spacing w:after="0" w:line="240" w:lineRule="auto"/>
        <w:jc w:val="both"/>
        <w:rPr>
          <w:rFonts w:ascii="Calibri" w:hAnsi="Calibri" w:cs="Calibri" w:hint="default"/>
        </w:rPr>
      </w:pPr>
    </w:p>
    <w:p w14:paraId="645B9017" w14:textId="77777777" w:rsidR="00BE7CC0" w:rsidRPr="00BE7CC0" w:rsidRDefault="00BE7CC0" w:rsidP="00BE7CC0">
      <w:pPr>
        <w:bidi/>
        <w:spacing w:after="0" w:line="276" w:lineRule="auto"/>
        <w:textDirection w:val="tbRlV"/>
        <w:rPr>
          <w:rFonts w:ascii="Tahoma" w:hAnsi="Tahoma" w:cs="Tahoma" w:hint="default"/>
          <w:sz w:val="20"/>
          <w:szCs w:val="20"/>
          <w:lang w:val="ar-SA" w:eastAsia="zh-TW"/>
        </w:rPr>
      </w:pPr>
    </w:p>
    <w:sectPr w:rsidR="00BE7CC0" w:rsidRPr="00BE7CC0" w:rsidSect="001A60B2">
      <w:headerReference w:type="default" r:id="rId16"/>
      <w:footerReference w:type="default" r:id="rId17"/>
      <w:pgSz w:w="12240" w:h="15840"/>
      <w:pgMar w:top="1792"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CDFE" w14:textId="77777777" w:rsidR="006E35B9" w:rsidRDefault="006E35B9" w:rsidP="00081D3D">
      <w:pPr>
        <w:spacing w:after="0" w:line="240" w:lineRule="auto"/>
        <w:rPr>
          <w:rFonts w:hint="default"/>
        </w:rPr>
      </w:pPr>
      <w:r>
        <w:separator/>
      </w:r>
    </w:p>
  </w:endnote>
  <w:endnote w:type="continuationSeparator" w:id="0">
    <w:p w14:paraId="2F6DFAB4" w14:textId="77777777" w:rsidR="006E35B9" w:rsidRDefault="006E35B9" w:rsidP="00081D3D">
      <w:pPr>
        <w:spacing w:after="0"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315241"/>
      <w:docPartObj>
        <w:docPartGallery w:val="Page Numbers (Bottom of Page)"/>
        <w:docPartUnique/>
      </w:docPartObj>
    </w:sdtPr>
    <w:sdtEndPr>
      <w:rPr>
        <w:noProof/>
      </w:rPr>
    </w:sdtEndPr>
    <w:sdtContent>
      <w:p w14:paraId="4BB49BB9" w14:textId="74B9AC0C" w:rsidR="003769E3" w:rsidRDefault="003769E3">
        <w:pPr>
          <w:pStyle w:val="Footer"/>
          <w:jc w:val="right"/>
          <w:rPr>
            <w:rFonts w:hint="default"/>
          </w:rPr>
        </w:pPr>
        <w:r w:rsidRPr="43F1C497">
          <w:fldChar w:fldCharType="begin"/>
        </w:r>
        <w:r>
          <w:instrText xml:space="preserve"> PAGE   \* MERGEFORMAT </w:instrText>
        </w:r>
        <w:r w:rsidRPr="43F1C497">
          <w:fldChar w:fldCharType="separate"/>
        </w:r>
        <w:r w:rsidR="43F1C497" w:rsidRPr="43F1C497">
          <w:rPr>
            <w:noProof/>
          </w:rPr>
          <w:t>2</w:t>
        </w:r>
        <w:r w:rsidRPr="43F1C497">
          <w:rPr>
            <w:noProof/>
          </w:rPr>
          <w:fldChar w:fldCharType="end"/>
        </w:r>
      </w:p>
    </w:sdtContent>
  </w:sdt>
  <w:p w14:paraId="67589C8F" w14:textId="2ADE360F" w:rsidR="43F1C497" w:rsidRDefault="43F1C497" w:rsidP="43F1C497">
    <w:pPr>
      <w:pStyle w:val="Footer"/>
      <w:rPr>
        <w:rFonts w:eastAsia="Times New Roman" w:hAnsi="Times New Roman" w:cs="Times New Roman" w:hint="default"/>
        <w:szCs w:val="22"/>
      </w:rPr>
    </w:pPr>
    <w:r w:rsidRPr="43F1C497">
      <w:rPr>
        <w:rFonts w:eastAsia="Times New Roman" w:hAnsi="Times New Roman" w:cs="Times New Roman"/>
        <w:szCs w:val="22"/>
      </w:rPr>
      <w:t>[</w:t>
    </w:r>
    <w:r w:rsidRPr="43F1C497">
      <w:rPr>
        <w:rFonts w:ascii="Traditional Arabic" w:eastAsia="Traditional Arabic" w:hAnsi="Traditional Arabic"/>
        <w:szCs w:val="22"/>
        <w:rtl/>
      </w:rPr>
      <w:t>السودان</w:t>
    </w:r>
    <w:r w:rsidRPr="43F1C497">
      <w:rPr>
        <w:rFonts w:eastAsia="Times New Roman" w:hAnsi="Times New Roman" w:cs="Times New Roman"/>
        <w:szCs w:val="22"/>
      </w:rPr>
      <w:t xml:space="preserve"> /CfP6]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4F75" w14:textId="77777777" w:rsidR="006E35B9" w:rsidRDefault="006E35B9" w:rsidP="00081D3D">
      <w:pPr>
        <w:spacing w:after="0" w:line="240" w:lineRule="auto"/>
        <w:rPr>
          <w:rFonts w:hint="default"/>
        </w:rPr>
      </w:pPr>
      <w:r>
        <w:separator/>
      </w:r>
    </w:p>
  </w:footnote>
  <w:footnote w:type="continuationSeparator" w:id="0">
    <w:p w14:paraId="4B87B229" w14:textId="77777777" w:rsidR="006E35B9" w:rsidRDefault="006E35B9" w:rsidP="00081D3D">
      <w:pPr>
        <w:spacing w:after="0"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8EE5" w14:textId="26D61554" w:rsidR="00093336" w:rsidRDefault="00B62B69" w:rsidP="00424263">
    <w:pPr>
      <w:pStyle w:val="Header"/>
      <w:jc w:val="center"/>
      <w:rPr>
        <w:rFonts w:hint="default"/>
      </w:rPr>
    </w:pPr>
    <w:r>
      <w:rPr>
        <w:noProof/>
      </w:rPr>
      <w:drawing>
        <wp:anchor distT="0" distB="0" distL="114300" distR="114300" simplePos="0" relativeHeight="251658240" behindDoc="1" locked="0" layoutInCell="1" allowOverlap="1" wp14:anchorId="7DFCF3E8" wp14:editId="0EBB3A06">
          <wp:simplePos x="0" y="0"/>
          <wp:positionH relativeFrom="margin">
            <wp:posOffset>1400175</wp:posOffset>
          </wp:positionH>
          <wp:positionV relativeFrom="paragraph">
            <wp:posOffset>-154940</wp:posOffset>
          </wp:positionV>
          <wp:extent cx="2943225" cy="652780"/>
          <wp:effectExtent l="0" t="0" r="9525" b="0"/>
          <wp:wrapTight wrapText="bothSides">
            <wp:wrapPolygon edited="0">
              <wp:start x="0" y="0"/>
              <wp:lineTo x="0" y="20802"/>
              <wp:lineTo x="21530" y="20802"/>
              <wp:lineTo x="21530" y="0"/>
              <wp:lineTo x="0" y="0"/>
            </wp:wrapPolygon>
          </wp:wrapTight>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3225" cy="652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5A7"/>
    <w:multiLevelType w:val="hybridMultilevel"/>
    <w:tmpl w:val="A0B0E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24EB7"/>
    <w:multiLevelType w:val="hybridMultilevel"/>
    <w:tmpl w:val="1E2E53CE"/>
    <w:lvl w:ilvl="0" w:tplc="BD6ECD68">
      <w:start w:val="1"/>
      <w:numFmt w:val="bullet"/>
      <w:lvlText w:val=""/>
      <w:lvlJc w:val="left"/>
      <w:pPr>
        <w:tabs>
          <w:tab w:val="num" w:pos="360"/>
        </w:tabs>
        <w:ind w:left="360" w:hanging="360"/>
      </w:pPr>
      <w:rPr>
        <w:rFonts w:ascii="Wingdings" w:hAnsi="Wingdings" w:hint="default"/>
        <w:color w:val="00ADEA"/>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5D5612"/>
    <w:multiLevelType w:val="hybridMultilevel"/>
    <w:tmpl w:val="BEAC4178"/>
    <w:lvl w:ilvl="0" w:tplc="35160DDC">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65E3BA6"/>
    <w:multiLevelType w:val="multilevel"/>
    <w:tmpl w:val="337C6D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FE0653"/>
    <w:multiLevelType w:val="multilevel"/>
    <w:tmpl w:val="7AFEEE16"/>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6952F3"/>
    <w:multiLevelType w:val="hybridMultilevel"/>
    <w:tmpl w:val="17D235A6"/>
    <w:lvl w:ilvl="0" w:tplc="BD6ECD68">
      <w:start w:val="1"/>
      <w:numFmt w:val="bullet"/>
      <w:lvlText w:val=""/>
      <w:lvlJc w:val="left"/>
      <w:pPr>
        <w:ind w:left="1080" w:hanging="360"/>
      </w:pPr>
      <w:rPr>
        <w:rFonts w:ascii="Wingdings" w:hAnsi="Wingdings" w:hint="default"/>
        <w:color w:val="00ADE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9276F9"/>
    <w:multiLevelType w:val="hybridMultilevel"/>
    <w:tmpl w:val="01A43F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61C4B77"/>
    <w:multiLevelType w:val="hybridMultilevel"/>
    <w:tmpl w:val="557CF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4906F3"/>
    <w:multiLevelType w:val="hybridMultilevel"/>
    <w:tmpl w:val="E35E1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8E32BB"/>
    <w:multiLevelType w:val="hybridMultilevel"/>
    <w:tmpl w:val="190C30BA"/>
    <w:lvl w:ilvl="0" w:tplc="AD7608AE">
      <w:start w:val="7"/>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A30F0"/>
    <w:multiLevelType w:val="hybridMultilevel"/>
    <w:tmpl w:val="4E3476D0"/>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DC268F"/>
    <w:multiLevelType w:val="hybridMultilevel"/>
    <w:tmpl w:val="E006F4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80C5D6F"/>
    <w:multiLevelType w:val="hybridMultilevel"/>
    <w:tmpl w:val="4B4628B8"/>
    <w:lvl w:ilvl="0" w:tplc="BD6ECD68">
      <w:start w:val="1"/>
      <w:numFmt w:val="bullet"/>
      <w:lvlText w:val=""/>
      <w:lvlJc w:val="left"/>
      <w:pPr>
        <w:tabs>
          <w:tab w:val="num" w:pos="360"/>
        </w:tabs>
        <w:ind w:left="360" w:hanging="360"/>
      </w:pPr>
      <w:rPr>
        <w:rFonts w:ascii="Wingdings" w:hAnsi="Wingdings" w:hint="default"/>
        <w:color w:val="00ADEA"/>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BD654C"/>
    <w:multiLevelType w:val="hybridMultilevel"/>
    <w:tmpl w:val="BEAC4178"/>
    <w:lvl w:ilvl="0" w:tplc="35160DDC">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B183738"/>
    <w:multiLevelType w:val="hybridMultilevel"/>
    <w:tmpl w:val="5EC65FBA"/>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5A0320"/>
    <w:multiLevelType w:val="hybridMultilevel"/>
    <w:tmpl w:val="26BAF320"/>
    <w:lvl w:ilvl="0" w:tplc="BD6ECD68">
      <w:start w:val="1"/>
      <w:numFmt w:val="bullet"/>
      <w:lvlText w:val=""/>
      <w:lvlJc w:val="left"/>
      <w:pPr>
        <w:tabs>
          <w:tab w:val="num" w:pos="360"/>
        </w:tabs>
        <w:ind w:left="360" w:hanging="360"/>
      </w:pPr>
      <w:rPr>
        <w:rFonts w:ascii="Wingdings" w:hAnsi="Wingdings" w:hint="default"/>
        <w:color w:val="00ADEA"/>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F3505E"/>
    <w:multiLevelType w:val="hybridMultilevel"/>
    <w:tmpl w:val="DF44BB24"/>
    <w:lvl w:ilvl="0" w:tplc="F3CC5DDC">
      <w:start w:val="1"/>
      <w:numFmt w:val="bullet"/>
      <w:lvlText w:val=""/>
      <w:lvlJc w:val="left"/>
      <w:pPr>
        <w:ind w:left="720" w:hanging="360"/>
      </w:pPr>
      <w:rPr>
        <w:rFonts w:ascii="Symbol" w:hAnsi="Symbol" w:hint="default"/>
      </w:rPr>
    </w:lvl>
    <w:lvl w:ilvl="1" w:tplc="4C66529E">
      <w:start w:val="1"/>
      <w:numFmt w:val="bullet"/>
      <w:lvlText w:val="o"/>
      <w:lvlJc w:val="left"/>
      <w:pPr>
        <w:ind w:left="1440" w:hanging="360"/>
      </w:pPr>
      <w:rPr>
        <w:rFonts w:ascii="Courier New" w:hAnsi="Courier New" w:hint="default"/>
      </w:rPr>
    </w:lvl>
    <w:lvl w:ilvl="2" w:tplc="08AAD8C6">
      <w:start w:val="1"/>
      <w:numFmt w:val="bullet"/>
      <w:lvlText w:val=""/>
      <w:lvlJc w:val="left"/>
      <w:pPr>
        <w:ind w:left="2160" w:hanging="360"/>
      </w:pPr>
      <w:rPr>
        <w:rFonts w:ascii="Wingdings" w:hAnsi="Wingdings" w:hint="default"/>
      </w:rPr>
    </w:lvl>
    <w:lvl w:ilvl="3" w:tplc="E14A6236">
      <w:start w:val="1"/>
      <w:numFmt w:val="bullet"/>
      <w:lvlText w:val=""/>
      <w:lvlJc w:val="left"/>
      <w:pPr>
        <w:ind w:left="2880" w:hanging="360"/>
      </w:pPr>
      <w:rPr>
        <w:rFonts w:ascii="Symbol" w:hAnsi="Symbol" w:hint="default"/>
      </w:rPr>
    </w:lvl>
    <w:lvl w:ilvl="4" w:tplc="0BE49096">
      <w:start w:val="1"/>
      <w:numFmt w:val="bullet"/>
      <w:lvlText w:val="o"/>
      <w:lvlJc w:val="left"/>
      <w:pPr>
        <w:ind w:left="3600" w:hanging="360"/>
      </w:pPr>
      <w:rPr>
        <w:rFonts w:ascii="Courier New" w:hAnsi="Courier New" w:hint="default"/>
      </w:rPr>
    </w:lvl>
    <w:lvl w:ilvl="5" w:tplc="5994F16C">
      <w:start w:val="1"/>
      <w:numFmt w:val="bullet"/>
      <w:lvlText w:val=""/>
      <w:lvlJc w:val="left"/>
      <w:pPr>
        <w:ind w:left="4320" w:hanging="360"/>
      </w:pPr>
      <w:rPr>
        <w:rFonts w:ascii="Wingdings" w:hAnsi="Wingdings" w:hint="default"/>
      </w:rPr>
    </w:lvl>
    <w:lvl w:ilvl="6" w:tplc="3F5AD144">
      <w:start w:val="1"/>
      <w:numFmt w:val="bullet"/>
      <w:lvlText w:val=""/>
      <w:lvlJc w:val="left"/>
      <w:pPr>
        <w:ind w:left="5040" w:hanging="360"/>
      </w:pPr>
      <w:rPr>
        <w:rFonts w:ascii="Symbol" w:hAnsi="Symbol" w:hint="default"/>
      </w:rPr>
    </w:lvl>
    <w:lvl w:ilvl="7" w:tplc="99E2E380">
      <w:start w:val="1"/>
      <w:numFmt w:val="bullet"/>
      <w:lvlText w:val="o"/>
      <w:lvlJc w:val="left"/>
      <w:pPr>
        <w:ind w:left="5760" w:hanging="360"/>
      </w:pPr>
      <w:rPr>
        <w:rFonts w:ascii="Courier New" w:hAnsi="Courier New" w:hint="default"/>
      </w:rPr>
    </w:lvl>
    <w:lvl w:ilvl="8" w:tplc="61BA9CF8">
      <w:start w:val="1"/>
      <w:numFmt w:val="bullet"/>
      <w:lvlText w:val=""/>
      <w:lvlJc w:val="left"/>
      <w:pPr>
        <w:ind w:left="6480" w:hanging="360"/>
      </w:pPr>
      <w:rPr>
        <w:rFonts w:ascii="Wingdings" w:hAnsi="Wingdings" w:hint="default"/>
      </w:rPr>
    </w:lvl>
  </w:abstractNum>
  <w:abstractNum w:abstractNumId="17" w15:restartNumberingAfterBreak="0">
    <w:nsid w:val="4A69576E"/>
    <w:multiLevelType w:val="hybridMultilevel"/>
    <w:tmpl w:val="2CDEADAC"/>
    <w:lvl w:ilvl="0" w:tplc="BD6ECD68">
      <w:start w:val="1"/>
      <w:numFmt w:val="bullet"/>
      <w:lvlText w:val=""/>
      <w:lvlJc w:val="left"/>
      <w:pPr>
        <w:ind w:left="1176" w:hanging="360"/>
      </w:pPr>
      <w:rPr>
        <w:rFonts w:ascii="Wingdings" w:hAnsi="Wingdings" w:hint="default"/>
        <w:color w:val="00ADEA"/>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18" w15:restartNumberingAfterBreak="0">
    <w:nsid w:val="4B0B2243"/>
    <w:multiLevelType w:val="hybridMultilevel"/>
    <w:tmpl w:val="4404B848"/>
    <w:lvl w:ilvl="0" w:tplc="FFFFFFFF">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EE313DF"/>
    <w:multiLevelType w:val="hybridMultilevel"/>
    <w:tmpl w:val="131455AC"/>
    <w:lvl w:ilvl="0" w:tplc="D3C240B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D679A"/>
    <w:multiLevelType w:val="hybridMultilevel"/>
    <w:tmpl w:val="0396F536"/>
    <w:lvl w:ilvl="0" w:tplc="AF98EE0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076ABF"/>
    <w:multiLevelType w:val="hybridMultilevel"/>
    <w:tmpl w:val="DBE6A70E"/>
    <w:lvl w:ilvl="0" w:tplc="2076D5B2">
      <w:start w:val="8"/>
      <w:numFmt w:val="decimal"/>
      <w:lvlText w:val="%1."/>
      <w:lvlJc w:val="left"/>
      <w:pPr>
        <w:ind w:left="502"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88153F"/>
    <w:multiLevelType w:val="multilevel"/>
    <w:tmpl w:val="0396F536"/>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B10B9F"/>
    <w:multiLevelType w:val="hybridMultilevel"/>
    <w:tmpl w:val="032AD34E"/>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7B500F2"/>
    <w:multiLevelType w:val="hybridMultilevel"/>
    <w:tmpl w:val="9280B136"/>
    <w:lvl w:ilvl="0" w:tplc="CA861682">
      <w:start w:val="1"/>
      <w:numFmt w:val="bullet"/>
      <w:lvlText w:val=""/>
      <w:lvlJc w:val="left"/>
      <w:pPr>
        <w:ind w:left="862" w:hanging="360"/>
      </w:pPr>
      <w:rPr>
        <w:rFonts w:ascii="Webdings" w:hAnsi="Webdings" w:hint="default"/>
        <w:color w:val="009FE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58087638"/>
    <w:multiLevelType w:val="hybridMultilevel"/>
    <w:tmpl w:val="426EF9E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D49E2"/>
    <w:multiLevelType w:val="hybridMultilevel"/>
    <w:tmpl w:val="6C4060C0"/>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792" w:hanging="360"/>
      </w:pPr>
      <w:rPr>
        <w:rFonts w:ascii="Courier New" w:hAnsi="Courier New" w:cs="Courier New" w:hint="default"/>
      </w:rPr>
    </w:lvl>
    <w:lvl w:ilvl="2" w:tplc="040C0005" w:tentative="1">
      <w:start w:val="1"/>
      <w:numFmt w:val="bullet"/>
      <w:lvlText w:val=""/>
      <w:lvlJc w:val="left"/>
      <w:pPr>
        <w:ind w:left="3512" w:hanging="360"/>
      </w:pPr>
      <w:rPr>
        <w:rFonts w:ascii="Wingdings" w:hAnsi="Wingdings" w:hint="default"/>
      </w:rPr>
    </w:lvl>
    <w:lvl w:ilvl="3" w:tplc="040C0001" w:tentative="1">
      <w:start w:val="1"/>
      <w:numFmt w:val="bullet"/>
      <w:lvlText w:val=""/>
      <w:lvlJc w:val="left"/>
      <w:pPr>
        <w:ind w:left="4232" w:hanging="360"/>
      </w:pPr>
      <w:rPr>
        <w:rFonts w:ascii="Symbol" w:hAnsi="Symbol" w:hint="default"/>
      </w:rPr>
    </w:lvl>
    <w:lvl w:ilvl="4" w:tplc="040C0003" w:tentative="1">
      <w:start w:val="1"/>
      <w:numFmt w:val="bullet"/>
      <w:lvlText w:val="o"/>
      <w:lvlJc w:val="left"/>
      <w:pPr>
        <w:ind w:left="4952" w:hanging="360"/>
      </w:pPr>
      <w:rPr>
        <w:rFonts w:ascii="Courier New" w:hAnsi="Courier New" w:cs="Courier New" w:hint="default"/>
      </w:rPr>
    </w:lvl>
    <w:lvl w:ilvl="5" w:tplc="040C0005" w:tentative="1">
      <w:start w:val="1"/>
      <w:numFmt w:val="bullet"/>
      <w:lvlText w:val=""/>
      <w:lvlJc w:val="left"/>
      <w:pPr>
        <w:ind w:left="5672" w:hanging="360"/>
      </w:pPr>
      <w:rPr>
        <w:rFonts w:ascii="Wingdings" w:hAnsi="Wingdings" w:hint="default"/>
      </w:rPr>
    </w:lvl>
    <w:lvl w:ilvl="6" w:tplc="040C0001" w:tentative="1">
      <w:start w:val="1"/>
      <w:numFmt w:val="bullet"/>
      <w:lvlText w:val=""/>
      <w:lvlJc w:val="left"/>
      <w:pPr>
        <w:ind w:left="6392" w:hanging="360"/>
      </w:pPr>
      <w:rPr>
        <w:rFonts w:ascii="Symbol" w:hAnsi="Symbol" w:hint="default"/>
      </w:rPr>
    </w:lvl>
    <w:lvl w:ilvl="7" w:tplc="040C0003" w:tentative="1">
      <w:start w:val="1"/>
      <w:numFmt w:val="bullet"/>
      <w:lvlText w:val="o"/>
      <w:lvlJc w:val="left"/>
      <w:pPr>
        <w:ind w:left="7112" w:hanging="360"/>
      </w:pPr>
      <w:rPr>
        <w:rFonts w:ascii="Courier New" w:hAnsi="Courier New" w:cs="Courier New" w:hint="default"/>
      </w:rPr>
    </w:lvl>
    <w:lvl w:ilvl="8" w:tplc="040C0005" w:tentative="1">
      <w:start w:val="1"/>
      <w:numFmt w:val="bullet"/>
      <w:lvlText w:val=""/>
      <w:lvlJc w:val="left"/>
      <w:pPr>
        <w:ind w:left="7832" w:hanging="360"/>
      </w:pPr>
      <w:rPr>
        <w:rFonts w:ascii="Wingdings" w:hAnsi="Wingdings" w:hint="default"/>
      </w:rPr>
    </w:lvl>
  </w:abstractNum>
  <w:abstractNum w:abstractNumId="27" w15:restartNumberingAfterBreak="0">
    <w:nsid w:val="5A402400"/>
    <w:multiLevelType w:val="hybridMultilevel"/>
    <w:tmpl w:val="6AB28DA0"/>
    <w:lvl w:ilvl="0" w:tplc="D3C240B8">
      <w:start w:val="1"/>
      <w:numFmt w:val="bullet"/>
      <w:lvlText w:val="o"/>
      <w:lvlJc w:val="left"/>
      <w:pPr>
        <w:ind w:left="720" w:hanging="360"/>
      </w:pPr>
      <w:rPr>
        <w:rFonts w:ascii="Wingdings" w:hAnsi="Wingdings" w:hint="default"/>
      </w:rPr>
    </w:lvl>
    <w:lvl w:ilvl="1" w:tplc="A4C0CEA0">
      <w:numFmt w:val="bullet"/>
      <w:lvlText w:val="•"/>
      <w:lvlJc w:val="left"/>
      <w:pPr>
        <w:ind w:left="1069"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40744"/>
    <w:multiLevelType w:val="hybridMultilevel"/>
    <w:tmpl w:val="CE901504"/>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607E0F"/>
    <w:multiLevelType w:val="hybridMultilevel"/>
    <w:tmpl w:val="BEBE139A"/>
    <w:lvl w:ilvl="0" w:tplc="BD6ECD68">
      <w:start w:val="1"/>
      <w:numFmt w:val="bullet"/>
      <w:lvlText w:val=""/>
      <w:lvlJc w:val="left"/>
      <w:pPr>
        <w:ind w:left="360" w:hanging="360"/>
      </w:pPr>
      <w:rPr>
        <w:rFonts w:ascii="Wingdings" w:hAnsi="Wingdings" w:hint="default"/>
        <w:color w:val="00ADE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AF501D8"/>
    <w:multiLevelType w:val="hybridMultilevel"/>
    <w:tmpl w:val="E8582D90"/>
    <w:lvl w:ilvl="0" w:tplc="FFFFFFFF">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F563F"/>
    <w:multiLevelType w:val="hybridMultilevel"/>
    <w:tmpl w:val="178C9F16"/>
    <w:lvl w:ilvl="0" w:tplc="A59E1E20">
      <w:start w:val="1"/>
      <w:numFmt w:val="decimal"/>
      <w:lvlText w:val="%1."/>
      <w:lvlJc w:val="left"/>
      <w:pPr>
        <w:ind w:left="502"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172FC"/>
    <w:multiLevelType w:val="hybridMultilevel"/>
    <w:tmpl w:val="E696CE1A"/>
    <w:lvl w:ilvl="0" w:tplc="BD6ECD68">
      <w:start w:val="1"/>
      <w:numFmt w:val="bullet"/>
      <w:lvlText w:val=""/>
      <w:lvlJc w:val="left"/>
      <w:pPr>
        <w:ind w:left="360" w:hanging="360"/>
      </w:pPr>
      <w:rPr>
        <w:rFonts w:ascii="Wingdings" w:hAnsi="Wingdings" w:hint="default"/>
        <w:color w:val="00ADE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BE0AED"/>
    <w:multiLevelType w:val="hybridMultilevel"/>
    <w:tmpl w:val="1D2A512C"/>
    <w:lvl w:ilvl="0" w:tplc="8C1A6A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1505528">
    <w:abstractNumId w:val="16"/>
  </w:num>
  <w:num w:numId="2" w16cid:durableId="1244490288">
    <w:abstractNumId w:val="31"/>
  </w:num>
  <w:num w:numId="3" w16cid:durableId="23871600">
    <w:abstractNumId w:val="14"/>
    <w:lvlOverride w:ilvl="0">
      <w:lvl w:ilvl="0" w:tplc="04090001">
        <w:start w:val="1"/>
        <w:numFmt w:val="bullet"/>
        <w:lvlText w:val=""/>
        <w:lvlJc w:val="left"/>
        <w:pPr>
          <w:tabs>
            <w:tab w:val="num" w:pos="1080"/>
          </w:tabs>
          <w:ind w:left="1080" w:hanging="360"/>
        </w:pPr>
        <w:rPr>
          <w:rFonts w:ascii="Symbol" w:hAnsi="Symbol" w:hint="default"/>
        </w:rPr>
      </w:lvl>
    </w:lvlOverride>
  </w:num>
  <w:num w:numId="4" w16cid:durableId="265426549">
    <w:abstractNumId w:val="28"/>
    <w:lvlOverride w:ilvl="0">
      <w:lvl w:ilvl="0" w:tplc="04090001">
        <w:start w:val="1"/>
        <w:numFmt w:val="bullet"/>
        <w:lvlText w:val=""/>
        <w:lvlJc w:val="left"/>
        <w:pPr>
          <w:tabs>
            <w:tab w:val="num" w:pos="1080"/>
          </w:tabs>
          <w:ind w:left="1080" w:hanging="360"/>
        </w:pPr>
        <w:rPr>
          <w:rFonts w:ascii="Symbol" w:hAnsi="Symbol" w:hint="default"/>
        </w:rPr>
      </w:lvl>
    </w:lvlOverride>
    <w:lvlOverride w:ilvl="1">
      <w:lvl w:ilvl="1" w:tplc="FFFFFFFF">
        <w:start w:val="1"/>
        <w:numFmt w:val="bullet"/>
        <w:lvlText w:val="o"/>
        <w:lvlJc w:val="left"/>
        <w:pPr>
          <w:tabs>
            <w:tab w:val="num" w:pos="1800"/>
          </w:tabs>
          <w:ind w:left="1800" w:hanging="360"/>
        </w:pPr>
        <w:rPr>
          <w:rFonts w:ascii="Courier New" w:hAnsi="Courier New" w:hint="default"/>
        </w:rPr>
      </w:lvl>
    </w:lvlOverride>
  </w:num>
  <w:num w:numId="5" w16cid:durableId="1616525555">
    <w:abstractNumId w:val="23"/>
    <w:lvlOverride w:ilvl="0">
      <w:lvl w:ilvl="0" w:tplc="04090001">
        <w:start w:val="1"/>
        <w:numFmt w:val="bullet"/>
        <w:lvlText w:val=""/>
        <w:lvlJc w:val="left"/>
        <w:pPr>
          <w:tabs>
            <w:tab w:val="num" w:pos="1080"/>
          </w:tabs>
          <w:ind w:left="1080" w:hanging="360"/>
        </w:pPr>
        <w:rPr>
          <w:rFonts w:ascii="Symbol" w:hAnsi="Symbol" w:hint="default"/>
        </w:rPr>
      </w:lvl>
    </w:lvlOverride>
  </w:num>
  <w:num w:numId="6" w16cid:durableId="2119639413">
    <w:abstractNumId w:val="10"/>
    <w:lvlOverride w:ilvl="0">
      <w:lvl w:ilvl="0" w:tplc="04090001">
        <w:start w:val="1"/>
        <w:numFmt w:val="bullet"/>
        <w:lvlText w:val=""/>
        <w:lvlJc w:val="left"/>
        <w:pPr>
          <w:tabs>
            <w:tab w:val="num" w:pos="1080"/>
          </w:tabs>
          <w:ind w:left="1080" w:hanging="360"/>
        </w:pPr>
        <w:rPr>
          <w:rFonts w:ascii="Symbol" w:hAnsi="Symbol" w:hint="default"/>
        </w:rPr>
      </w:lvl>
    </w:lvlOverride>
  </w:num>
  <w:num w:numId="7" w16cid:durableId="301617677">
    <w:abstractNumId w:val="33"/>
    <w:lvlOverride w:ilvl="0">
      <w:lvl w:ilvl="0" w:tplc="8C1A6A24">
        <w:start w:val="1"/>
        <w:numFmt w:val="bullet"/>
        <w:lvlText w:val=""/>
        <w:lvlJc w:val="left"/>
        <w:pPr>
          <w:ind w:left="1080" w:hanging="360"/>
        </w:pPr>
        <w:rPr>
          <w:rFonts w:ascii="Symbol" w:hAnsi="Symbol" w:hint="default"/>
          <w:color w:val="000000" w:themeColor="text1"/>
        </w:rPr>
      </w:lvl>
    </w:lvlOverride>
  </w:num>
  <w:num w:numId="8" w16cid:durableId="2066297400">
    <w:abstractNumId w:val="6"/>
    <w:lvlOverride w:ilvl="0">
      <w:lvl w:ilvl="0" w:tplc="040C0001">
        <w:start w:val="1"/>
        <w:numFmt w:val="bullet"/>
        <w:lvlText w:val=""/>
        <w:lvlJc w:val="left"/>
        <w:pPr>
          <w:ind w:left="1080" w:hanging="360"/>
        </w:pPr>
        <w:rPr>
          <w:rFonts w:ascii="Symbol" w:hAnsi="Symbol" w:hint="default"/>
        </w:rPr>
      </w:lvl>
    </w:lvlOverride>
  </w:num>
  <w:num w:numId="9" w16cid:durableId="11611651">
    <w:abstractNumId w:val="7"/>
    <w:lvlOverride w:ilvl="0">
      <w:lvl w:ilvl="0" w:tplc="04090001">
        <w:start w:val="1"/>
        <w:numFmt w:val="bullet"/>
        <w:lvlText w:val=""/>
        <w:lvlJc w:val="left"/>
        <w:pPr>
          <w:ind w:left="1080" w:hanging="360"/>
        </w:pPr>
        <w:rPr>
          <w:rFonts w:ascii="Symbol" w:hAnsi="Symbol" w:hint="default"/>
        </w:rPr>
      </w:lvl>
    </w:lvlOverride>
  </w:num>
  <w:num w:numId="10" w16cid:durableId="1061052753">
    <w:abstractNumId w:val="27"/>
    <w:lvlOverride w:ilvl="0">
      <w:lvl w:ilvl="0" w:tplc="D3C240B8">
        <w:start w:val="1"/>
        <w:numFmt w:val="bullet"/>
        <w:lvlText w:val="o"/>
        <w:lvlJc w:val="left"/>
        <w:pPr>
          <w:ind w:left="720" w:hanging="360"/>
        </w:pPr>
        <w:rPr>
          <w:rFonts w:ascii="Wingdings" w:hAnsi="Wingdings" w:hint="default"/>
        </w:rPr>
      </w:lvl>
    </w:lvlOverride>
  </w:num>
  <w:num w:numId="11" w16cid:durableId="1832519790">
    <w:abstractNumId w:val="19"/>
    <w:lvlOverride w:ilvl="0">
      <w:lvl w:ilvl="0" w:tplc="D3C240B8">
        <w:start w:val="1"/>
        <w:numFmt w:val="bullet"/>
        <w:lvlText w:val="o"/>
        <w:lvlJc w:val="left"/>
        <w:pPr>
          <w:ind w:left="720" w:hanging="360"/>
        </w:pPr>
        <w:rPr>
          <w:rFonts w:ascii="Wingdings" w:hAnsi="Wingdings" w:hint="default"/>
        </w:rPr>
      </w:lvl>
    </w:lvlOverride>
  </w:num>
  <w:num w:numId="12" w16cid:durableId="1651902650">
    <w:abstractNumId w:val="20"/>
    <w:lvlOverride w:ilvl="0">
      <w:lvl w:ilvl="0" w:tplc="AF98EE0E">
        <w:start w:val="9"/>
        <w:numFmt w:val="decimal"/>
        <w:lvlText w:val="%1."/>
        <w:lvlJc w:val="left"/>
        <w:pPr>
          <w:ind w:left="720" w:hanging="360"/>
        </w:pPr>
        <w:rPr>
          <w:rFonts w:hint="default"/>
          <w:b w:val="0"/>
          <w:bCs/>
        </w:rPr>
      </w:lvl>
    </w:lvlOverride>
  </w:num>
  <w:num w:numId="13" w16cid:durableId="272637428">
    <w:abstractNumId w:val="0"/>
    <w:lvlOverride w:ilvl="0">
      <w:lvl w:ilvl="0" w:tplc="040C0001">
        <w:start w:val="1"/>
        <w:numFmt w:val="bullet"/>
        <w:lvlText w:val=""/>
        <w:lvlJc w:val="left"/>
        <w:pPr>
          <w:ind w:left="644" w:hanging="360"/>
        </w:pPr>
        <w:rPr>
          <w:rFonts w:ascii="Symbol" w:hAnsi="Symbol" w:hint="default"/>
        </w:rPr>
      </w:lvl>
    </w:lvlOverride>
    <w:lvlOverride w:ilvl="1">
      <w:lvl w:ilvl="1" w:tplc="040C0003" w:tentative="1">
        <w:start w:val="1"/>
        <w:numFmt w:val="bullet"/>
        <w:lvlText w:val="o"/>
        <w:lvlJc w:val="left"/>
        <w:pPr>
          <w:ind w:left="1364" w:hanging="360"/>
        </w:pPr>
        <w:rPr>
          <w:rFonts w:ascii="Courier New" w:hAnsi="Courier New" w:cs="Courier New" w:hint="default"/>
        </w:rPr>
      </w:lvl>
    </w:lvlOverride>
    <w:lvlOverride w:ilvl="2">
      <w:lvl w:ilvl="2" w:tplc="040C0005" w:tentative="1">
        <w:start w:val="1"/>
        <w:numFmt w:val="bullet"/>
        <w:lvlText w:val=""/>
        <w:lvlJc w:val="left"/>
        <w:pPr>
          <w:ind w:left="2084" w:hanging="360"/>
        </w:pPr>
        <w:rPr>
          <w:rFonts w:ascii="Wingdings" w:hAnsi="Wingdings" w:hint="default"/>
        </w:rPr>
      </w:lvl>
    </w:lvlOverride>
    <w:lvlOverride w:ilvl="3">
      <w:lvl w:ilvl="3" w:tplc="040C0001" w:tentative="1">
        <w:start w:val="1"/>
        <w:numFmt w:val="bullet"/>
        <w:lvlText w:val=""/>
        <w:lvlJc w:val="left"/>
        <w:pPr>
          <w:ind w:left="2804" w:hanging="360"/>
        </w:pPr>
        <w:rPr>
          <w:rFonts w:ascii="Symbol" w:hAnsi="Symbol" w:hint="default"/>
        </w:rPr>
      </w:lvl>
    </w:lvlOverride>
    <w:lvlOverride w:ilvl="4">
      <w:lvl w:ilvl="4" w:tplc="040C0003" w:tentative="1">
        <w:start w:val="1"/>
        <w:numFmt w:val="bullet"/>
        <w:lvlText w:val="o"/>
        <w:lvlJc w:val="left"/>
        <w:pPr>
          <w:ind w:left="3524" w:hanging="360"/>
        </w:pPr>
        <w:rPr>
          <w:rFonts w:ascii="Courier New" w:hAnsi="Courier New" w:cs="Courier New" w:hint="default"/>
        </w:rPr>
      </w:lvl>
    </w:lvlOverride>
    <w:lvlOverride w:ilvl="5">
      <w:lvl w:ilvl="5" w:tplc="040C0005" w:tentative="1">
        <w:start w:val="1"/>
        <w:numFmt w:val="bullet"/>
        <w:lvlText w:val=""/>
        <w:lvlJc w:val="left"/>
        <w:pPr>
          <w:ind w:left="4244" w:hanging="360"/>
        </w:pPr>
        <w:rPr>
          <w:rFonts w:ascii="Wingdings" w:hAnsi="Wingdings" w:hint="default"/>
        </w:rPr>
      </w:lvl>
    </w:lvlOverride>
    <w:lvlOverride w:ilvl="6">
      <w:lvl w:ilvl="6" w:tplc="040C0001" w:tentative="1">
        <w:start w:val="1"/>
        <w:numFmt w:val="bullet"/>
        <w:lvlText w:val=""/>
        <w:lvlJc w:val="left"/>
        <w:pPr>
          <w:ind w:left="4964" w:hanging="360"/>
        </w:pPr>
        <w:rPr>
          <w:rFonts w:ascii="Symbol" w:hAnsi="Symbol" w:hint="default"/>
        </w:rPr>
      </w:lvl>
    </w:lvlOverride>
    <w:lvlOverride w:ilvl="7">
      <w:lvl w:ilvl="7" w:tplc="040C0003" w:tentative="1">
        <w:start w:val="1"/>
        <w:numFmt w:val="bullet"/>
        <w:lvlText w:val="o"/>
        <w:lvlJc w:val="left"/>
        <w:pPr>
          <w:ind w:left="5684" w:hanging="360"/>
        </w:pPr>
        <w:rPr>
          <w:rFonts w:ascii="Courier New" w:hAnsi="Courier New" w:cs="Courier New" w:hint="default"/>
        </w:rPr>
      </w:lvl>
    </w:lvlOverride>
    <w:lvlOverride w:ilvl="8">
      <w:lvl w:ilvl="8" w:tplc="040C0005" w:tentative="1">
        <w:start w:val="1"/>
        <w:numFmt w:val="bullet"/>
        <w:lvlText w:val=""/>
        <w:lvlJc w:val="left"/>
        <w:pPr>
          <w:ind w:left="6404" w:hanging="360"/>
        </w:pPr>
        <w:rPr>
          <w:rFonts w:ascii="Wingdings" w:hAnsi="Wingdings" w:hint="default"/>
        </w:rPr>
      </w:lvl>
    </w:lvlOverride>
  </w:num>
  <w:num w:numId="14" w16cid:durableId="302195247">
    <w:abstractNumId w:val="9"/>
  </w:num>
  <w:num w:numId="15" w16cid:durableId="1445151968">
    <w:abstractNumId w:val="13"/>
  </w:num>
  <w:num w:numId="16" w16cid:durableId="1128204116">
    <w:abstractNumId w:val="26"/>
  </w:num>
  <w:num w:numId="17" w16cid:durableId="1726756957">
    <w:abstractNumId w:val="0"/>
  </w:num>
  <w:num w:numId="18" w16cid:durableId="1724711188">
    <w:abstractNumId w:val="2"/>
  </w:num>
  <w:num w:numId="19" w16cid:durableId="426467049">
    <w:abstractNumId w:val="4"/>
  </w:num>
  <w:num w:numId="20" w16cid:durableId="1422676767">
    <w:abstractNumId w:val="14"/>
  </w:num>
  <w:num w:numId="21" w16cid:durableId="1780868">
    <w:abstractNumId w:val="22"/>
  </w:num>
  <w:num w:numId="22" w16cid:durableId="1482650025">
    <w:abstractNumId w:val="20"/>
  </w:num>
  <w:num w:numId="23" w16cid:durableId="947852692">
    <w:abstractNumId w:val="21"/>
  </w:num>
  <w:num w:numId="24" w16cid:durableId="1306199285">
    <w:abstractNumId w:val="8"/>
  </w:num>
  <w:num w:numId="25" w16cid:durableId="1869761240">
    <w:abstractNumId w:val="3"/>
  </w:num>
  <w:num w:numId="26" w16cid:durableId="511068850">
    <w:abstractNumId w:val="11"/>
  </w:num>
  <w:num w:numId="27" w16cid:durableId="1559708185">
    <w:abstractNumId w:val="5"/>
  </w:num>
  <w:num w:numId="28" w16cid:durableId="273947319">
    <w:abstractNumId w:val="10"/>
  </w:num>
  <w:num w:numId="29" w16cid:durableId="42099583">
    <w:abstractNumId w:val="7"/>
  </w:num>
  <w:num w:numId="30" w16cid:durableId="1353145322">
    <w:abstractNumId w:val="30"/>
  </w:num>
  <w:num w:numId="31" w16cid:durableId="636032440">
    <w:abstractNumId w:val="18"/>
  </w:num>
  <w:num w:numId="32" w16cid:durableId="2020038156">
    <w:abstractNumId w:val="25"/>
  </w:num>
  <w:num w:numId="33" w16cid:durableId="2083944467">
    <w:abstractNumId w:val="29"/>
  </w:num>
  <w:num w:numId="34" w16cid:durableId="1150099161">
    <w:abstractNumId w:val="32"/>
  </w:num>
  <w:num w:numId="35" w16cid:durableId="788279365">
    <w:abstractNumId w:val="15"/>
  </w:num>
  <w:num w:numId="36" w16cid:durableId="187333373">
    <w:abstractNumId w:val="1"/>
  </w:num>
  <w:num w:numId="37" w16cid:durableId="118230097">
    <w:abstractNumId w:val="12"/>
  </w:num>
  <w:num w:numId="38" w16cid:durableId="1825657237">
    <w:abstractNumId w:val="17"/>
  </w:num>
  <w:num w:numId="39" w16cid:durableId="156082123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B4"/>
    <w:rsid w:val="000006D4"/>
    <w:rsid w:val="00001548"/>
    <w:rsid w:val="000019D9"/>
    <w:rsid w:val="00003F84"/>
    <w:rsid w:val="000052C6"/>
    <w:rsid w:val="000061DC"/>
    <w:rsid w:val="00006DD2"/>
    <w:rsid w:val="00010C47"/>
    <w:rsid w:val="0001380B"/>
    <w:rsid w:val="000141F6"/>
    <w:rsid w:val="00015FB3"/>
    <w:rsid w:val="00016224"/>
    <w:rsid w:val="00020C1B"/>
    <w:rsid w:val="00021657"/>
    <w:rsid w:val="00023618"/>
    <w:rsid w:val="0002658D"/>
    <w:rsid w:val="00027BA5"/>
    <w:rsid w:val="00031039"/>
    <w:rsid w:val="0003127B"/>
    <w:rsid w:val="00032B74"/>
    <w:rsid w:val="00032C96"/>
    <w:rsid w:val="000331A6"/>
    <w:rsid w:val="00033907"/>
    <w:rsid w:val="00042B4B"/>
    <w:rsid w:val="00042C6B"/>
    <w:rsid w:val="00044641"/>
    <w:rsid w:val="000507C1"/>
    <w:rsid w:val="0005244A"/>
    <w:rsid w:val="0005335C"/>
    <w:rsid w:val="00054BA7"/>
    <w:rsid w:val="00055813"/>
    <w:rsid w:val="00056339"/>
    <w:rsid w:val="000565CF"/>
    <w:rsid w:val="000657FE"/>
    <w:rsid w:val="00070684"/>
    <w:rsid w:val="00071653"/>
    <w:rsid w:val="000719CB"/>
    <w:rsid w:val="000724D6"/>
    <w:rsid w:val="0007434D"/>
    <w:rsid w:val="0007509D"/>
    <w:rsid w:val="00075330"/>
    <w:rsid w:val="0008106F"/>
    <w:rsid w:val="00081D3D"/>
    <w:rsid w:val="00081DA7"/>
    <w:rsid w:val="0008295F"/>
    <w:rsid w:val="00082B0A"/>
    <w:rsid w:val="0008353D"/>
    <w:rsid w:val="00086BBD"/>
    <w:rsid w:val="0009043B"/>
    <w:rsid w:val="00093336"/>
    <w:rsid w:val="0009591A"/>
    <w:rsid w:val="000971BD"/>
    <w:rsid w:val="000A082E"/>
    <w:rsid w:val="000A10B5"/>
    <w:rsid w:val="000B1243"/>
    <w:rsid w:val="000B1617"/>
    <w:rsid w:val="000B227C"/>
    <w:rsid w:val="000B2EC7"/>
    <w:rsid w:val="000B6EAF"/>
    <w:rsid w:val="000B7AA6"/>
    <w:rsid w:val="000C3FD5"/>
    <w:rsid w:val="000C628F"/>
    <w:rsid w:val="000C6D16"/>
    <w:rsid w:val="000C7A85"/>
    <w:rsid w:val="000D0312"/>
    <w:rsid w:val="000D13D4"/>
    <w:rsid w:val="000D14EA"/>
    <w:rsid w:val="000D40D7"/>
    <w:rsid w:val="000D44B4"/>
    <w:rsid w:val="000D65D4"/>
    <w:rsid w:val="000D77C9"/>
    <w:rsid w:val="000E2098"/>
    <w:rsid w:val="000E2522"/>
    <w:rsid w:val="000E358F"/>
    <w:rsid w:val="000E458B"/>
    <w:rsid w:val="000E7E62"/>
    <w:rsid w:val="000F481D"/>
    <w:rsid w:val="000F4AAD"/>
    <w:rsid w:val="000F60A8"/>
    <w:rsid w:val="00103BE0"/>
    <w:rsid w:val="001079CB"/>
    <w:rsid w:val="00110229"/>
    <w:rsid w:val="00110E8C"/>
    <w:rsid w:val="001129A6"/>
    <w:rsid w:val="00112F00"/>
    <w:rsid w:val="00113E39"/>
    <w:rsid w:val="00120607"/>
    <w:rsid w:val="001212EB"/>
    <w:rsid w:val="001253D5"/>
    <w:rsid w:val="00125E43"/>
    <w:rsid w:val="001268AF"/>
    <w:rsid w:val="00132875"/>
    <w:rsid w:val="001355D9"/>
    <w:rsid w:val="00136FDA"/>
    <w:rsid w:val="00140A32"/>
    <w:rsid w:val="00142972"/>
    <w:rsid w:val="001436F2"/>
    <w:rsid w:val="00147C4D"/>
    <w:rsid w:val="00151945"/>
    <w:rsid w:val="00152D73"/>
    <w:rsid w:val="001639E7"/>
    <w:rsid w:val="001647DF"/>
    <w:rsid w:val="00165C28"/>
    <w:rsid w:val="00171351"/>
    <w:rsid w:val="001717F5"/>
    <w:rsid w:val="0017339D"/>
    <w:rsid w:val="001734EB"/>
    <w:rsid w:val="00175805"/>
    <w:rsid w:val="00176DBF"/>
    <w:rsid w:val="001806BB"/>
    <w:rsid w:val="00180A49"/>
    <w:rsid w:val="00181895"/>
    <w:rsid w:val="00184122"/>
    <w:rsid w:val="001841DE"/>
    <w:rsid w:val="001873F4"/>
    <w:rsid w:val="0019142D"/>
    <w:rsid w:val="00193F74"/>
    <w:rsid w:val="00194A00"/>
    <w:rsid w:val="001A4D67"/>
    <w:rsid w:val="001A60B2"/>
    <w:rsid w:val="001A7E59"/>
    <w:rsid w:val="001B51A8"/>
    <w:rsid w:val="001B6D12"/>
    <w:rsid w:val="001C3D98"/>
    <w:rsid w:val="001C5ED7"/>
    <w:rsid w:val="001C73D0"/>
    <w:rsid w:val="001C7F1D"/>
    <w:rsid w:val="001D23CE"/>
    <w:rsid w:val="001D26F6"/>
    <w:rsid w:val="001E2025"/>
    <w:rsid w:val="001E3A55"/>
    <w:rsid w:val="001E4BF0"/>
    <w:rsid w:val="001F0F3B"/>
    <w:rsid w:val="001F119A"/>
    <w:rsid w:val="001F14DB"/>
    <w:rsid w:val="001F29CA"/>
    <w:rsid w:val="001F4081"/>
    <w:rsid w:val="001F40A2"/>
    <w:rsid w:val="001F4F31"/>
    <w:rsid w:val="001F6452"/>
    <w:rsid w:val="001F7676"/>
    <w:rsid w:val="002006FE"/>
    <w:rsid w:val="0020333B"/>
    <w:rsid w:val="0020738E"/>
    <w:rsid w:val="00211B4B"/>
    <w:rsid w:val="00215D6B"/>
    <w:rsid w:val="002161DF"/>
    <w:rsid w:val="00220DCB"/>
    <w:rsid w:val="002211FF"/>
    <w:rsid w:val="0022215D"/>
    <w:rsid w:val="0022742A"/>
    <w:rsid w:val="002359C9"/>
    <w:rsid w:val="002425DF"/>
    <w:rsid w:val="0024403A"/>
    <w:rsid w:val="00245F86"/>
    <w:rsid w:val="00245F88"/>
    <w:rsid w:val="00247F40"/>
    <w:rsid w:val="00253057"/>
    <w:rsid w:val="00255155"/>
    <w:rsid w:val="002557C2"/>
    <w:rsid w:val="002558FE"/>
    <w:rsid w:val="00255A25"/>
    <w:rsid w:val="00255F85"/>
    <w:rsid w:val="0025669F"/>
    <w:rsid w:val="0026018E"/>
    <w:rsid w:val="00260D29"/>
    <w:rsid w:val="002655B6"/>
    <w:rsid w:val="00265AAC"/>
    <w:rsid w:val="00265AEF"/>
    <w:rsid w:val="0026620F"/>
    <w:rsid w:val="0027013B"/>
    <w:rsid w:val="002726EA"/>
    <w:rsid w:val="00273A0E"/>
    <w:rsid w:val="002767D7"/>
    <w:rsid w:val="00280711"/>
    <w:rsid w:val="002809DD"/>
    <w:rsid w:val="00281979"/>
    <w:rsid w:val="00283DDD"/>
    <w:rsid w:val="00284C50"/>
    <w:rsid w:val="00284D24"/>
    <w:rsid w:val="00284F2D"/>
    <w:rsid w:val="0028673E"/>
    <w:rsid w:val="0029003E"/>
    <w:rsid w:val="00291745"/>
    <w:rsid w:val="002935BC"/>
    <w:rsid w:val="00296AB1"/>
    <w:rsid w:val="00297BEE"/>
    <w:rsid w:val="002A19AE"/>
    <w:rsid w:val="002A1CC5"/>
    <w:rsid w:val="002A3832"/>
    <w:rsid w:val="002A73DC"/>
    <w:rsid w:val="002B0418"/>
    <w:rsid w:val="002B0F04"/>
    <w:rsid w:val="002B130B"/>
    <w:rsid w:val="002B3C14"/>
    <w:rsid w:val="002B507C"/>
    <w:rsid w:val="002B50D5"/>
    <w:rsid w:val="002B6396"/>
    <w:rsid w:val="002B6FC0"/>
    <w:rsid w:val="002C2432"/>
    <w:rsid w:val="002C31CF"/>
    <w:rsid w:val="002C3597"/>
    <w:rsid w:val="002C3DF3"/>
    <w:rsid w:val="002C59B9"/>
    <w:rsid w:val="002C6FE0"/>
    <w:rsid w:val="002C7E8F"/>
    <w:rsid w:val="002D1EF9"/>
    <w:rsid w:val="002D2541"/>
    <w:rsid w:val="002D49A4"/>
    <w:rsid w:val="002D6A4B"/>
    <w:rsid w:val="002E207F"/>
    <w:rsid w:val="002E3132"/>
    <w:rsid w:val="002E75AD"/>
    <w:rsid w:val="002F03B0"/>
    <w:rsid w:val="00300E41"/>
    <w:rsid w:val="00305B9D"/>
    <w:rsid w:val="00306C42"/>
    <w:rsid w:val="00306EEB"/>
    <w:rsid w:val="00307858"/>
    <w:rsid w:val="0030787C"/>
    <w:rsid w:val="00311C49"/>
    <w:rsid w:val="00311E78"/>
    <w:rsid w:val="00313704"/>
    <w:rsid w:val="00317124"/>
    <w:rsid w:val="00321E38"/>
    <w:rsid w:val="00322904"/>
    <w:rsid w:val="00322B2E"/>
    <w:rsid w:val="003244DC"/>
    <w:rsid w:val="00332ED1"/>
    <w:rsid w:val="00333F73"/>
    <w:rsid w:val="00335278"/>
    <w:rsid w:val="00337800"/>
    <w:rsid w:val="0035313A"/>
    <w:rsid w:val="003533B9"/>
    <w:rsid w:val="0035535F"/>
    <w:rsid w:val="00355AA4"/>
    <w:rsid w:val="003600B1"/>
    <w:rsid w:val="003610CF"/>
    <w:rsid w:val="003622D6"/>
    <w:rsid w:val="0036571C"/>
    <w:rsid w:val="00370DD4"/>
    <w:rsid w:val="0037210D"/>
    <w:rsid w:val="0037210F"/>
    <w:rsid w:val="003743B7"/>
    <w:rsid w:val="00374776"/>
    <w:rsid w:val="003769E3"/>
    <w:rsid w:val="00381A16"/>
    <w:rsid w:val="00383A19"/>
    <w:rsid w:val="00383E98"/>
    <w:rsid w:val="003849BF"/>
    <w:rsid w:val="00390DAB"/>
    <w:rsid w:val="00391B54"/>
    <w:rsid w:val="003A12B0"/>
    <w:rsid w:val="003A20AF"/>
    <w:rsid w:val="003B090E"/>
    <w:rsid w:val="003B16ED"/>
    <w:rsid w:val="003B5156"/>
    <w:rsid w:val="003C0BCC"/>
    <w:rsid w:val="003C205E"/>
    <w:rsid w:val="003C5EAC"/>
    <w:rsid w:val="003D3FA6"/>
    <w:rsid w:val="003D4BAB"/>
    <w:rsid w:val="003D5758"/>
    <w:rsid w:val="003D6D15"/>
    <w:rsid w:val="003D70F5"/>
    <w:rsid w:val="003E0B7D"/>
    <w:rsid w:val="003E1068"/>
    <w:rsid w:val="003E106B"/>
    <w:rsid w:val="003E155E"/>
    <w:rsid w:val="003E1C36"/>
    <w:rsid w:val="003E5575"/>
    <w:rsid w:val="003E61F0"/>
    <w:rsid w:val="003E6EB0"/>
    <w:rsid w:val="003F05E6"/>
    <w:rsid w:val="003F121A"/>
    <w:rsid w:val="003F39CD"/>
    <w:rsid w:val="003F550D"/>
    <w:rsid w:val="003F5D15"/>
    <w:rsid w:val="003F60F2"/>
    <w:rsid w:val="003F7EE5"/>
    <w:rsid w:val="004001E6"/>
    <w:rsid w:val="00400DDB"/>
    <w:rsid w:val="00401CC1"/>
    <w:rsid w:val="00402D68"/>
    <w:rsid w:val="00404743"/>
    <w:rsid w:val="00404BB5"/>
    <w:rsid w:val="004057AB"/>
    <w:rsid w:val="004128F0"/>
    <w:rsid w:val="00413D80"/>
    <w:rsid w:val="004228E4"/>
    <w:rsid w:val="00424263"/>
    <w:rsid w:val="004245FF"/>
    <w:rsid w:val="00425112"/>
    <w:rsid w:val="00427479"/>
    <w:rsid w:val="00431426"/>
    <w:rsid w:val="00433728"/>
    <w:rsid w:val="00434F65"/>
    <w:rsid w:val="00435EBD"/>
    <w:rsid w:val="00436A01"/>
    <w:rsid w:val="004503BF"/>
    <w:rsid w:val="00455B54"/>
    <w:rsid w:val="00456D7A"/>
    <w:rsid w:val="00456E71"/>
    <w:rsid w:val="00457B44"/>
    <w:rsid w:val="004615CB"/>
    <w:rsid w:val="00462FA3"/>
    <w:rsid w:val="00463690"/>
    <w:rsid w:val="0046400A"/>
    <w:rsid w:val="0047112E"/>
    <w:rsid w:val="00473580"/>
    <w:rsid w:val="004737FF"/>
    <w:rsid w:val="004758C7"/>
    <w:rsid w:val="00475DD2"/>
    <w:rsid w:val="00477D05"/>
    <w:rsid w:val="00480510"/>
    <w:rsid w:val="00481548"/>
    <w:rsid w:val="00481F9A"/>
    <w:rsid w:val="0048590B"/>
    <w:rsid w:val="00492C46"/>
    <w:rsid w:val="00495C06"/>
    <w:rsid w:val="004A3355"/>
    <w:rsid w:val="004A3452"/>
    <w:rsid w:val="004A4050"/>
    <w:rsid w:val="004A5AD7"/>
    <w:rsid w:val="004A5E0D"/>
    <w:rsid w:val="004A6C39"/>
    <w:rsid w:val="004B3EF5"/>
    <w:rsid w:val="004B4AF5"/>
    <w:rsid w:val="004B4E06"/>
    <w:rsid w:val="004B6B1D"/>
    <w:rsid w:val="004B7609"/>
    <w:rsid w:val="004C07BC"/>
    <w:rsid w:val="004C31F2"/>
    <w:rsid w:val="004C36E6"/>
    <w:rsid w:val="004C4F21"/>
    <w:rsid w:val="004C7D85"/>
    <w:rsid w:val="004D218A"/>
    <w:rsid w:val="004D5041"/>
    <w:rsid w:val="004D5280"/>
    <w:rsid w:val="004E3BB5"/>
    <w:rsid w:val="004E6D5D"/>
    <w:rsid w:val="004E78F7"/>
    <w:rsid w:val="004F0BC3"/>
    <w:rsid w:val="004F5509"/>
    <w:rsid w:val="004F725E"/>
    <w:rsid w:val="005001AC"/>
    <w:rsid w:val="005010B4"/>
    <w:rsid w:val="00501742"/>
    <w:rsid w:val="00504181"/>
    <w:rsid w:val="00511DA7"/>
    <w:rsid w:val="005123FD"/>
    <w:rsid w:val="00524EEF"/>
    <w:rsid w:val="00525316"/>
    <w:rsid w:val="00526474"/>
    <w:rsid w:val="00530381"/>
    <w:rsid w:val="005314B0"/>
    <w:rsid w:val="00532187"/>
    <w:rsid w:val="0053377C"/>
    <w:rsid w:val="00537365"/>
    <w:rsid w:val="00537371"/>
    <w:rsid w:val="00540C7C"/>
    <w:rsid w:val="00540D22"/>
    <w:rsid w:val="005412CE"/>
    <w:rsid w:val="00543201"/>
    <w:rsid w:val="005432F4"/>
    <w:rsid w:val="00543344"/>
    <w:rsid w:val="00544904"/>
    <w:rsid w:val="005450DA"/>
    <w:rsid w:val="005451FB"/>
    <w:rsid w:val="005475B7"/>
    <w:rsid w:val="00552249"/>
    <w:rsid w:val="00553DC9"/>
    <w:rsid w:val="00555CF0"/>
    <w:rsid w:val="00563E42"/>
    <w:rsid w:val="005658D0"/>
    <w:rsid w:val="00566C2D"/>
    <w:rsid w:val="00566F4B"/>
    <w:rsid w:val="00567BBB"/>
    <w:rsid w:val="00571690"/>
    <w:rsid w:val="005725BF"/>
    <w:rsid w:val="00573C74"/>
    <w:rsid w:val="00577A26"/>
    <w:rsid w:val="00582401"/>
    <w:rsid w:val="00584E04"/>
    <w:rsid w:val="005878F2"/>
    <w:rsid w:val="0059354F"/>
    <w:rsid w:val="005A0242"/>
    <w:rsid w:val="005A178F"/>
    <w:rsid w:val="005A1C71"/>
    <w:rsid w:val="005A5C96"/>
    <w:rsid w:val="005A6067"/>
    <w:rsid w:val="005A714A"/>
    <w:rsid w:val="005A71F0"/>
    <w:rsid w:val="005B0210"/>
    <w:rsid w:val="005B0A39"/>
    <w:rsid w:val="005B195D"/>
    <w:rsid w:val="005C314A"/>
    <w:rsid w:val="005C40DE"/>
    <w:rsid w:val="005D0DF2"/>
    <w:rsid w:val="005D5230"/>
    <w:rsid w:val="005D693D"/>
    <w:rsid w:val="005E047D"/>
    <w:rsid w:val="005E25BD"/>
    <w:rsid w:val="005E3058"/>
    <w:rsid w:val="005E35D5"/>
    <w:rsid w:val="005E5323"/>
    <w:rsid w:val="005E7E4E"/>
    <w:rsid w:val="005F0055"/>
    <w:rsid w:val="005F4D95"/>
    <w:rsid w:val="005F5AFC"/>
    <w:rsid w:val="0060064C"/>
    <w:rsid w:val="00602659"/>
    <w:rsid w:val="00602A04"/>
    <w:rsid w:val="006046D6"/>
    <w:rsid w:val="006058BB"/>
    <w:rsid w:val="00605A54"/>
    <w:rsid w:val="006114AD"/>
    <w:rsid w:val="0061352B"/>
    <w:rsid w:val="00620110"/>
    <w:rsid w:val="006246F4"/>
    <w:rsid w:val="006256B2"/>
    <w:rsid w:val="0062630E"/>
    <w:rsid w:val="00627DC8"/>
    <w:rsid w:val="0063064F"/>
    <w:rsid w:val="00632081"/>
    <w:rsid w:val="00635443"/>
    <w:rsid w:val="00636F00"/>
    <w:rsid w:val="0063721F"/>
    <w:rsid w:val="00640E35"/>
    <w:rsid w:val="00644569"/>
    <w:rsid w:val="00644C53"/>
    <w:rsid w:val="00646CA3"/>
    <w:rsid w:val="00647094"/>
    <w:rsid w:val="006479E5"/>
    <w:rsid w:val="00647D75"/>
    <w:rsid w:val="006520C8"/>
    <w:rsid w:val="00652EF6"/>
    <w:rsid w:val="0065556C"/>
    <w:rsid w:val="00655B08"/>
    <w:rsid w:val="00657201"/>
    <w:rsid w:val="00660155"/>
    <w:rsid w:val="00660214"/>
    <w:rsid w:val="00660ABA"/>
    <w:rsid w:val="0066150A"/>
    <w:rsid w:val="00663D3C"/>
    <w:rsid w:val="00664809"/>
    <w:rsid w:val="006676BD"/>
    <w:rsid w:val="00677950"/>
    <w:rsid w:val="0068165C"/>
    <w:rsid w:val="0068217F"/>
    <w:rsid w:val="00683011"/>
    <w:rsid w:val="00686690"/>
    <w:rsid w:val="00687B4E"/>
    <w:rsid w:val="00693911"/>
    <w:rsid w:val="00694A09"/>
    <w:rsid w:val="00695432"/>
    <w:rsid w:val="006971A0"/>
    <w:rsid w:val="006A2134"/>
    <w:rsid w:val="006A2FC3"/>
    <w:rsid w:val="006A368E"/>
    <w:rsid w:val="006A45EA"/>
    <w:rsid w:val="006A523A"/>
    <w:rsid w:val="006A5502"/>
    <w:rsid w:val="006B1832"/>
    <w:rsid w:val="006B54C9"/>
    <w:rsid w:val="006C0AA7"/>
    <w:rsid w:val="006C13BD"/>
    <w:rsid w:val="006D0A50"/>
    <w:rsid w:val="006D206F"/>
    <w:rsid w:val="006E34A3"/>
    <w:rsid w:val="006E35B9"/>
    <w:rsid w:val="006E3C19"/>
    <w:rsid w:val="006E5846"/>
    <w:rsid w:val="006F0DF1"/>
    <w:rsid w:val="006F1253"/>
    <w:rsid w:val="006F5DCB"/>
    <w:rsid w:val="00701524"/>
    <w:rsid w:val="007021E0"/>
    <w:rsid w:val="00703E11"/>
    <w:rsid w:val="00704E7D"/>
    <w:rsid w:val="0070799F"/>
    <w:rsid w:val="0071089C"/>
    <w:rsid w:val="0071135D"/>
    <w:rsid w:val="00711622"/>
    <w:rsid w:val="007117B7"/>
    <w:rsid w:val="0071732C"/>
    <w:rsid w:val="00717841"/>
    <w:rsid w:val="007205A1"/>
    <w:rsid w:val="00723198"/>
    <w:rsid w:val="00723FA0"/>
    <w:rsid w:val="007255EB"/>
    <w:rsid w:val="007324CE"/>
    <w:rsid w:val="00734150"/>
    <w:rsid w:val="00735381"/>
    <w:rsid w:val="00735AFB"/>
    <w:rsid w:val="00736516"/>
    <w:rsid w:val="007377CF"/>
    <w:rsid w:val="0074057A"/>
    <w:rsid w:val="0074135C"/>
    <w:rsid w:val="00742466"/>
    <w:rsid w:val="0074688C"/>
    <w:rsid w:val="00747AE5"/>
    <w:rsid w:val="007524D5"/>
    <w:rsid w:val="00757132"/>
    <w:rsid w:val="00763472"/>
    <w:rsid w:val="00765A30"/>
    <w:rsid w:val="00766D5E"/>
    <w:rsid w:val="00771DCF"/>
    <w:rsid w:val="00772B00"/>
    <w:rsid w:val="007737B7"/>
    <w:rsid w:val="00773BA2"/>
    <w:rsid w:val="007751E2"/>
    <w:rsid w:val="007807F0"/>
    <w:rsid w:val="0078097F"/>
    <w:rsid w:val="00782719"/>
    <w:rsid w:val="0079032B"/>
    <w:rsid w:val="007913ED"/>
    <w:rsid w:val="0079183B"/>
    <w:rsid w:val="00794E3C"/>
    <w:rsid w:val="0079783B"/>
    <w:rsid w:val="007A0434"/>
    <w:rsid w:val="007A2E93"/>
    <w:rsid w:val="007A4E8B"/>
    <w:rsid w:val="007A6581"/>
    <w:rsid w:val="007A71CD"/>
    <w:rsid w:val="007A7EDF"/>
    <w:rsid w:val="007B0456"/>
    <w:rsid w:val="007B0D6C"/>
    <w:rsid w:val="007B1F1D"/>
    <w:rsid w:val="007B2198"/>
    <w:rsid w:val="007B603A"/>
    <w:rsid w:val="007C0970"/>
    <w:rsid w:val="007C2D58"/>
    <w:rsid w:val="007C6D1F"/>
    <w:rsid w:val="007C79D3"/>
    <w:rsid w:val="007D199F"/>
    <w:rsid w:val="007D1F3F"/>
    <w:rsid w:val="007D23D1"/>
    <w:rsid w:val="007D3889"/>
    <w:rsid w:val="007D4E5A"/>
    <w:rsid w:val="007D5FE4"/>
    <w:rsid w:val="007E057A"/>
    <w:rsid w:val="007E07E4"/>
    <w:rsid w:val="007E438A"/>
    <w:rsid w:val="007E5AF4"/>
    <w:rsid w:val="007E6427"/>
    <w:rsid w:val="00801418"/>
    <w:rsid w:val="00801461"/>
    <w:rsid w:val="00803C24"/>
    <w:rsid w:val="00804654"/>
    <w:rsid w:val="00805CDE"/>
    <w:rsid w:val="008066E1"/>
    <w:rsid w:val="00807038"/>
    <w:rsid w:val="00811510"/>
    <w:rsid w:val="008165E0"/>
    <w:rsid w:val="008213C2"/>
    <w:rsid w:val="00822869"/>
    <w:rsid w:val="00822C93"/>
    <w:rsid w:val="00834A9B"/>
    <w:rsid w:val="00836318"/>
    <w:rsid w:val="00842056"/>
    <w:rsid w:val="00844DF3"/>
    <w:rsid w:val="0084524B"/>
    <w:rsid w:val="00851F37"/>
    <w:rsid w:val="00853246"/>
    <w:rsid w:val="008533A0"/>
    <w:rsid w:val="00853B8F"/>
    <w:rsid w:val="00853C4D"/>
    <w:rsid w:val="00855898"/>
    <w:rsid w:val="00863B3C"/>
    <w:rsid w:val="00864CB7"/>
    <w:rsid w:val="008670DB"/>
    <w:rsid w:val="00870795"/>
    <w:rsid w:val="00871617"/>
    <w:rsid w:val="008740DF"/>
    <w:rsid w:val="008754C9"/>
    <w:rsid w:val="00876B13"/>
    <w:rsid w:val="008776E0"/>
    <w:rsid w:val="008818EB"/>
    <w:rsid w:val="00881C01"/>
    <w:rsid w:val="0088433C"/>
    <w:rsid w:val="008869AB"/>
    <w:rsid w:val="008912FD"/>
    <w:rsid w:val="00892999"/>
    <w:rsid w:val="008936D2"/>
    <w:rsid w:val="0089561A"/>
    <w:rsid w:val="008958A0"/>
    <w:rsid w:val="0089713F"/>
    <w:rsid w:val="0089778C"/>
    <w:rsid w:val="008A05AB"/>
    <w:rsid w:val="008A0D82"/>
    <w:rsid w:val="008B0A76"/>
    <w:rsid w:val="008B5DBE"/>
    <w:rsid w:val="008C5944"/>
    <w:rsid w:val="008D155C"/>
    <w:rsid w:val="008D51CD"/>
    <w:rsid w:val="008D5C47"/>
    <w:rsid w:val="008E0918"/>
    <w:rsid w:val="008E10A7"/>
    <w:rsid w:val="008E2CB6"/>
    <w:rsid w:val="008F6078"/>
    <w:rsid w:val="00900BDE"/>
    <w:rsid w:val="00911C51"/>
    <w:rsid w:val="00913B7B"/>
    <w:rsid w:val="00914A5B"/>
    <w:rsid w:val="00921EFC"/>
    <w:rsid w:val="009225E3"/>
    <w:rsid w:val="00931BD8"/>
    <w:rsid w:val="00932A1F"/>
    <w:rsid w:val="0093486E"/>
    <w:rsid w:val="00935344"/>
    <w:rsid w:val="009355C1"/>
    <w:rsid w:val="00935647"/>
    <w:rsid w:val="00940104"/>
    <w:rsid w:val="00940E95"/>
    <w:rsid w:val="00946F84"/>
    <w:rsid w:val="0095048C"/>
    <w:rsid w:val="009507E3"/>
    <w:rsid w:val="00952527"/>
    <w:rsid w:val="00952D7A"/>
    <w:rsid w:val="00957B35"/>
    <w:rsid w:val="0096042C"/>
    <w:rsid w:val="0096250B"/>
    <w:rsid w:val="00962AB8"/>
    <w:rsid w:val="00964AD0"/>
    <w:rsid w:val="00973807"/>
    <w:rsid w:val="00974D74"/>
    <w:rsid w:val="00982038"/>
    <w:rsid w:val="00987627"/>
    <w:rsid w:val="00987851"/>
    <w:rsid w:val="0099066B"/>
    <w:rsid w:val="0099268D"/>
    <w:rsid w:val="00995007"/>
    <w:rsid w:val="009A40A8"/>
    <w:rsid w:val="009B08B8"/>
    <w:rsid w:val="009B284D"/>
    <w:rsid w:val="009B2C9D"/>
    <w:rsid w:val="009B3F0E"/>
    <w:rsid w:val="009B4304"/>
    <w:rsid w:val="009B5672"/>
    <w:rsid w:val="009C018C"/>
    <w:rsid w:val="009C2889"/>
    <w:rsid w:val="009D0844"/>
    <w:rsid w:val="009D2910"/>
    <w:rsid w:val="009D4080"/>
    <w:rsid w:val="009D57B9"/>
    <w:rsid w:val="009D5C51"/>
    <w:rsid w:val="009E0835"/>
    <w:rsid w:val="009E3463"/>
    <w:rsid w:val="009F04AD"/>
    <w:rsid w:val="009F25E0"/>
    <w:rsid w:val="009F68C7"/>
    <w:rsid w:val="009F69C5"/>
    <w:rsid w:val="009F6D66"/>
    <w:rsid w:val="00A00F68"/>
    <w:rsid w:val="00A115FE"/>
    <w:rsid w:val="00A1746E"/>
    <w:rsid w:val="00A17CFF"/>
    <w:rsid w:val="00A244F2"/>
    <w:rsid w:val="00A301C9"/>
    <w:rsid w:val="00A309D5"/>
    <w:rsid w:val="00A347AB"/>
    <w:rsid w:val="00A34E10"/>
    <w:rsid w:val="00A35F2A"/>
    <w:rsid w:val="00A42E76"/>
    <w:rsid w:val="00A435C5"/>
    <w:rsid w:val="00A443ED"/>
    <w:rsid w:val="00A464EB"/>
    <w:rsid w:val="00A46BC3"/>
    <w:rsid w:val="00A511DA"/>
    <w:rsid w:val="00A53E69"/>
    <w:rsid w:val="00A54558"/>
    <w:rsid w:val="00A62472"/>
    <w:rsid w:val="00A66076"/>
    <w:rsid w:val="00A74246"/>
    <w:rsid w:val="00A74901"/>
    <w:rsid w:val="00A74B65"/>
    <w:rsid w:val="00A7681C"/>
    <w:rsid w:val="00A807E0"/>
    <w:rsid w:val="00A83B4D"/>
    <w:rsid w:val="00A85BF6"/>
    <w:rsid w:val="00A85D2B"/>
    <w:rsid w:val="00A9140C"/>
    <w:rsid w:val="00A924F8"/>
    <w:rsid w:val="00A92B67"/>
    <w:rsid w:val="00A94362"/>
    <w:rsid w:val="00A94B64"/>
    <w:rsid w:val="00AA0434"/>
    <w:rsid w:val="00AA5A08"/>
    <w:rsid w:val="00AB4033"/>
    <w:rsid w:val="00AB5483"/>
    <w:rsid w:val="00AC116F"/>
    <w:rsid w:val="00AC5467"/>
    <w:rsid w:val="00AC7C97"/>
    <w:rsid w:val="00AD3B81"/>
    <w:rsid w:val="00AD4576"/>
    <w:rsid w:val="00AE4003"/>
    <w:rsid w:val="00AE5EC6"/>
    <w:rsid w:val="00AE61B4"/>
    <w:rsid w:val="00AF1D04"/>
    <w:rsid w:val="00B00CA8"/>
    <w:rsid w:val="00B01805"/>
    <w:rsid w:val="00B033BB"/>
    <w:rsid w:val="00B050F7"/>
    <w:rsid w:val="00B06876"/>
    <w:rsid w:val="00B10D74"/>
    <w:rsid w:val="00B117BA"/>
    <w:rsid w:val="00B11A9A"/>
    <w:rsid w:val="00B130D5"/>
    <w:rsid w:val="00B13725"/>
    <w:rsid w:val="00B15D1D"/>
    <w:rsid w:val="00B1615A"/>
    <w:rsid w:val="00B16838"/>
    <w:rsid w:val="00B17333"/>
    <w:rsid w:val="00B23255"/>
    <w:rsid w:val="00B2469F"/>
    <w:rsid w:val="00B305BF"/>
    <w:rsid w:val="00B32E37"/>
    <w:rsid w:val="00B466D4"/>
    <w:rsid w:val="00B47DDF"/>
    <w:rsid w:val="00B62B69"/>
    <w:rsid w:val="00B648C6"/>
    <w:rsid w:val="00B700CE"/>
    <w:rsid w:val="00B727E5"/>
    <w:rsid w:val="00B80FDB"/>
    <w:rsid w:val="00B8552D"/>
    <w:rsid w:val="00B900E8"/>
    <w:rsid w:val="00B93455"/>
    <w:rsid w:val="00B935AB"/>
    <w:rsid w:val="00B9371F"/>
    <w:rsid w:val="00B963A6"/>
    <w:rsid w:val="00B968D7"/>
    <w:rsid w:val="00B96BA0"/>
    <w:rsid w:val="00BA11B4"/>
    <w:rsid w:val="00BA60C5"/>
    <w:rsid w:val="00BA6113"/>
    <w:rsid w:val="00BA6C90"/>
    <w:rsid w:val="00BA6DC8"/>
    <w:rsid w:val="00BA7FC0"/>
    <w:rsid w:val="00BB4310"/>
    <w:rsid w:val="00BB43D9"/>
    <w:rsid w:val="00BB4AD7"/>
    <w:rsid w:val="00BB509D"/>
    <w:rsid w:val="00BB5FDB"/>
    <w:rsid w:val="00BC033E"/>
    <w:rsid w:val="00BC040F"/>
    <w:rsid w:val="00BC0B9F"/>
    <w:rsid w:val="00BC4101"/>
    <w:rsid w:val="00BD0265"/>
    <w:rsid w:val="00BE4E56"/>
    <w:rsid w:val="00BE6B3B"/>
    <w:rsid w:val="00BE7CC0"/>
    <w:rsid w:val="00BF0A51"/>
    <w:rsid w:val="00BF1C28"/>
    <w:rsid w:val="00BF24A9"/>
    <w:rsid w:val="00BF6CD7"/>
    <w:rsid w:val="00BF7BD2"/>
    <w:rsid w:val="00C04D2D"/>
    <w:rsid w:val="00C050F5"/>
    <w:rsid w:val="00C054B3"/>
    <w:rsid w:val="00C1382D"/>
    <w:rsid w:val="00C176E4"/>
    <w:rsid w:val="00C17B20"/>
    <w:rsid w:val="00C20D94"/>
    <w:rsid w:val="00C20FC9"/>
    <w:rsid w:val="00C24DEE"/>
    <w:rsid w:val="00C304FC"/>
    <w:rsid w:val="00C3050B"/>
    <w:rsid w:val="00C32857"/>
    <w:rsid w:val="00C3570C"/>
    <w:rsid w:val="00C36703"/>
    <w:rsid w:val="00C36E67"/>
    <w:rsid w:val="00C418C9"/>
    <w:rsid w:val="00C500A7"/>
    <w:rsid w:val="00C50B69"/>
    <w:rsid w:val="00C51D6A"/>
    <w:rsid w:val="00C550AF"/>
    <w:rsid w:val="00C55E96"/>
    <w:rsid w:val="00C63A03"/>
    <w:rsid w:val="00C65FBF"/>
    <w:rsid w:val="00C66A39"/>
    <w:rsid w:val="00C6720F"/>
    <w:rsid w:val="00C674DE"/>
    <w:rsid w:val="00C82501"/>
    <w:rsid w:val="00C85A2F"/>
    <w:rsid w:val="00C86A53"/>
    <w:rsid w:val="00C87D30"/>
    <w:rsid w:val="00C9024A"/>
    <w:rsid w:val="00C9106E"/>
    <w:rsid w:val="00C9681E"/>
    <w:rsid w:val="00C9693B"/>
    <w:rsid w:val="00CA2F8C"/>
    <w:rsid w:val="00CA4C32"/>
    <w:rsid w:val="00CA578A"/>
    <w:rsid w:val="00CA67A6"/>
    <w:rsid w:val="00CA79C1"/>
    <w:rsid w:val="00CB3B3C"/>
    <w:rsid w:val="00CB5813"/>
    <w:rsid w:val="00CC30EE"/>
    <w:rsid w:val="00CC3B2C"/>
    <w:rsid w:val="00CD22A5"/>
    <w:rsid w:val="00CD5E52"/>
    <w:rsid w:val="00CE24D2"/>
    <w:rsid w:val="00CE4961"/>
    <w:rsid w:val="00CE53BB"/>
    <w:rsid w:val="00CE6BCC"/>
    <w:rsid w:val="00CF0C3B"/>
    <w:rsid w:val="00CF28D6"/>
    <w:rsid w:val="00CF74F6"/>
    <w:rsid w:val="00D00B7A"/>
    <w:rsid w:val="00D01751"/>
    <w:rsid w:val="00D03226"/>
    <w:rsid w:val="00D063F7"/>
    <w:rsid w:val="00D06788"/>
    <w:rsid w:val="00D11305"/>
    <w:rsid w:val="00D121FC"/>
    <w:rsid w:val="00D17C9D"/>
    <w:rsid w:val="00D21F8A"/>
    <w:rsid w:val="00D24F11"/>
    <w:rsid w:val="00D26CBA"/>
    <w:rsid w:val="00D310E0"/>
    <w:rsid w:val="00D31B48"/>
    <w:rsid w:val="00D336C3"/>
    <w:rsid w:val="00D3576F"/>
    <w:rsid w:val="00D365B0"/>
    <w:rsid w:val="00D43547"/>
    <w:rsid w:val="00D445D8"/>
    <w:rsid w:val="00D4463D"/>
    <w:rsid w:val="00D44F22"/>
    <w:rsid w:val="00D473A8"/>
    <w:rsid w:val="00D47896"/>
    <w:rsid w:val="00D50DC0"/>
    <w:rsid w:val="00D5351A"/>
    <w:rsid w:val="00D5530D"/>
    <w:rsid w:val="00D55D4A"/>
    <w:rsid w:val="00D618C5"/>
    <w:rsid w:val="00D637E5"/>
    <w:rsid w:val="00D70EF5"/>
    <w:rsid w:val="00D76398"/>
    <w:rsid w:val="00D809C9"/>
    <w:rsid w:val="00D82B17"/>
    <w:rsid w:val="00D86AF7"/>
    <w:rsid w:val="00D87B21"/>
    <w:rsid w:val="00D90F25"/>
    <w:rsid w:val="00D91938"/>
    <w:rsid w:val="00D9258A"/>
    <w:rsid w:val="00D97FA4"/>
    <w:rsid w:val="00DA1154"/>
    <w:rsid w:val="00DA4E47"/>
    <w:rsid w:val="00DB5DF2"/>
    <w:rsid w:val="00DB668B"/>
    <w:rsid w:val="00DB7DF0"/>
    <w:rsid w:val="00DB7FBB"/>
    <w:rsid w:val="00DC061D"/>
    <w:rsid w:val="00DC1BB4"/>
    <w:rsid w:val="00DC2AF6"/>
    <w:rsid w:val="00DD0856"/>
    <w:rsid w:val="00DD2720"/>
    <w:rsid w:val="00DE22B3"/>
    <w:rsid w:val="00DE26A7"/>
    <w:rsid w:val="00DE27B2"/>
    <w:rsid w:val="00DE4327"/>
    <w:rsid w:val="00DE43DA"/>
    <w:rsid w:val="00DE4711"/>
    <w:rsid w:val="00DE4BA6"/>
    <w:rsid w:val="00DE4D8F"/>
    <w:rsid w:val="00DE4E2F"/>
    <w:rsid w:val="00DE5CE4"/>
    <w:rsid w:val="00DE7A9C"/>
    <w:rsid w:val="00DF0425"/>
    <w:rsid w:val="00DF0843"/>
    <w:rsid w:val="00DF0FF5"/>
    <w:rsid w:val="00DF1E39"/>
    <w:rsid w:val="00DF2EAB"/>
    <w:rsid w:val="00DF6824"/>
    <w:rsid w:val="00E020F8"/>
    <w:rsid w:val="00E0251A"/>
    <w:rsid w:val="00E03C25"/>
    <w:rsid w:val="00E0490C"/>
    <w:rsid w:val="00E07C39"/>
    <w:rsid w:val="00E11ACA"/>
    <w:rsid w:val="00E15398"/>
    <w:rsid w:val="00E156C8"/>
    <w:rsid w:val="00E17B9B"/>
    <w:rsid w:val="00E23873"/>
    <w:rsid w:val="00E30F95"/>
    <w:rsid w:val="00E31CBD"/>
    <w:rsid w:val="00E360AF"/>
    <w:rsid w:val="00E4104B"/>
    <w:rsid w:val="00E42F6E"/>
    <w:rsid w:val="00E43D57"/>
    <w:rsid w:val="00E45D86"/>
    <w:rsid w:val="00E46FCD"/>
    <w:rsid w:val="00E4774E"/>
    <w:rsid w:val="00E53BB8"/>
    <w:rsid w:val="00E5481C"/>
    <w:rsid w:val="00E55137"/>
    <w:rsid w:val="00E56D45"/>
    <w:rsid w:val="00E604E4"/>
    <w:rsid w:val="00E6282F"/>
    <w:rsid w:val="00E632C4"/>
    <w:rsid w:val="00E64283"/>
    <w:rsid w:val="00E647C1"/>
    <w:rsid w:val="00E67489"/>
    <w:rsid w:val="00E72F28"/>
    <w:rsid w:val="00E73428"/>
    <w:rsid w:val="00E74443"/>
    <w:rsid w:val="00E74468"/>
    <w:rsid w:val="00E7692B"/>
    <w:rsid w:val="00E84B1C"/>
    <w:rsid w:val="00E93B58"/>
    <w:rsid w:val="00E95288"/>
    <w:rsid w:val="00EA7A16"/>
    <w:rsid w:val="00EB4122"/>
    <w:rsid w:val="00EB46FF"/>
    <w:rsid w:val="00EB489B"/>
    <w:rsid w:val="00EB5BC3"/>
    <w:rsid w:val="00EB658F"/>
    <w:rsid w:val="00EC4960"/>
    <w:rsid w:val="00EC4AAD"/>
    <w:rsid w:val="00EC510E"/>
    <w:rsid w:val="00EC5FB9"/>
    <w:rsid w:val="00EC60B4"/>
    <w:rsid w:val="00EC686C"/>
    <w:rsid w:val="00ED4E31"/>
    <w:rsid w:val="00EE1C70"/>
    <w:rsid w:val="00EE235A"/>
    <w:rsid w:val="00EE339A"/>
    <w:rsid w:val="00EE3BB9"/>
    <w:rsid w:val="00EE4D83"/>
    <w:rsid w:val="00EE5A03"/>
    <w:rsid w:val="00EF0641"/>
    <w:rsid w:val="00EF1BA8"/>
    <w:rsid w:val="00EF2ADF"/>
    <w:rsid w:val="00EF54F1"/>
    <w:rsid w:val="00F124FD"/>
    <w:rsid w:val="00F150E1"/>
    <w:rsid w:val="00F1760B"/>
    <w:rsid w:val="00F176C0"/>
    <w:rsid w:val="00F2078A"/>
    <w:rsid w:val="00F20988"/>
    <w:rsid w:val="00F25ED4"/>
    <w:rsid w:val="00F307D1"/>
    <w:rsid w:val="00F3097C"/>
    <w:rsid w:val="00F36A96"/>
    <w:rsid w:val="00F413D9"/>
    <w:rsid w:val="00F42CF9"/>
    <w:rsid w:val="00F4592F"/>
    <w:rsid w:val="00F512EC"/>
    <w:rsid w:val="00F51974"/>
    <w:rsid w:val="00F528EE"/>
    <w:rsid w:val="00F6717E"/>
    <w:rsid w:val="00F72AA6"/>
    <w:rsid w:val="00F731F5"/>
    <w:rsid w:val="00F7395E"/>
    <w:rsid w:val="00F81C7F"/>
    <w:rsid w:val="00F84B13"/>
    <w:rsid w:val="00F8681B"/>
    <w:rsid w:val="00F86D95"/>
    <w:rsid w:val="00F91C05"/>
    <w:rsid w:val="00F96EC5"/>
    <w:rsid w:val="00F97200"/>
    <w:rsid w:val="00FB198E"/>
    <w:rsid w:val="00FB2DD5"/>
    <w:rsid w:val="00FB5AF2"/>
    <w:rsid w:val="00FC1AE3"/>
    <w:rsid w:val="00FC48B2"/>
    <w:rsid w:val="00FC5F4F"/>
    <w:rsid w:val="00FC68A0"/>
    <w:rsid w:val="00FD0B0C"/>
    <w:rsid w:val="00FD39B4"/>
    <w:rsid w:val="00FD434D"/>
    <w:rsid w:val="00FE1D3B"/>
    <w:rsid w:val="00FE2E49"/>
    <w:rsid w:val="00FF46D7"/>
    <w:rsid w:val="00FF48FF"/>
    <w:rsid w:val="0113B26F"/>
    <w:rsid w:val="01D91CFE"/>
    <w:rsid w:val="01F5108B"/>
    <w:rsid w:val="02987002"/>
    <w:rsid w:val="04939BDB"/>
    <w:rsid w:val="055BB467"/>
    <w:rsid w:val="05F44139"/>
    <w:rsid w:val="072EC874"/>
    <w:rsid w:val="07749197"/>
    <w:rsid w:val="07D2CD23"/>
    <w:rsid w:val="0846B9A8"/>
    <w:rsid w:val="0AA67E9A"/>
    <w:rsid w:val="0AC19825"/>
    <w:rsid w:val="0AFFCA17"/>
    <w:rsid w:val="0B19B29C"/>
    <w:rsid w:val="0CE5F182"/>
    <w:rsid w:val="0D6F062F"/>
    <w:rsid w:val="0DB01E34"/>
    <w:rsid w:val="0E2C3867"/>
    <w:rsid w:val="0E781FC2"/>
    <w:rsid w:val="0EA328CD"/>
    <w:rsid w:val="0EC5A993"/>
    <w:rsid w:val="0F109E45"/>
    <w:rsid w:val="1081C8CB"/>
    <w:rsid w:val="11D42933"/>
    <w:rsid w:val="127F00D3"/>
    <w:rsid w:val="12D9D879"/>
    <w:rsid w:val="12F79C39"/>
    <w:rsid w:val="14493DB4"/>
    <w:rsid w:val="14A9769D"/>
    <w:rsid w:val="14B3023B"/>
    <w:rsid w:val="14CC63FC"/>
    <w:rsid w:val="14D245CB"/>
    <w:rsid w:val="158F5EAF"/>
    <w:rsid w:val="161BE9E9"/>
    <w:rsid w:val="16A591A7"/>
    <w:rsid w:val="16B529DD"/>
    <w:rsid w:val="17945ABB"/>
    <w:rsid w:val="17CDC184"/>
    <w:rsid w:val="18EA0026"/>
    <w:rsid w:val="190E1DB9"/>
    <w:rsid w:val="199044E3"/>
    <w:rsid w:val="1A2B89E4"/>
    <w:rsid w:val="1A43BE43"/>
    <w:rsid w:val="1AA4100D"/>
    <w:rsid w:val="1B36795B"/>
    <w:rsid w:val="1BB1B4AC"/>
    <w:rsid w:val="1CA31A78"/>
    <w:rsid w:val="1D37CA4B"/>
    <w:rsid w:val="1E0F3E79"/>
    <w:rsid w:val="1EA41F70"/>
    <w:rsid w:val="1ED8816F"/>
    <w:rsid w:val="1F4F3E22"/>
    <w:rsid w:val="1F7455F0"/>
    <w:rsid w:val="2024A428"/>
    <w:rsid w:val="2151DCDE"/>
    <w:rsid w:val="221250D6"/>
    <w:rsid w:val="22A0E2C2"/>
    <w:rsid w:val="241A6C79"/>
    <w:rsid w:val="24D269D0"/>
    <w:rsid w:val="2533E9F0"/>
    <w:rsid w:val="25D0AE4C"/>
    <w:rsid w:val="25F79448"/>
    <w:rsid w:val="26CC10F1"/>
    <w:rsid w:val="2706D71B"/>
    <w:rsid w:val="27851286"/>
    <w:rsid w:val="285072A7"/>
    <w:rsid w:val="28BD9A23"/>
    <w:rsid w:val="2916AA71"/>
    <w:rsid w:val="293913D2"/>
    <w:rsid w:val="29B4D870"/>
    <w:rsid w:val="2ABC835E"/>
    <w:rsid w:val="2ABF4961"/>
    <w:rsid w:val="2BBFF17B"/>
    <w:rsid w:val="2BD61D1B"/>
    <w:rsid w:val="2C5B19C2"/>
    <w:rsid w:val="2C787D9E"/>
    <w:rsid w:val="2CAF1511"/>
    <w:rsid w:val="2E939384"/>
    <w:rsid w:val="2F3B5DB1"/>
    <w:rsid w:val="2F596834"/>
    <w:rsid w:val="2F5E184F"/>
    <w:rsid w:val="2F615B2F"/>
    <w:rsid w:val="2F809AB1"/>
    <w:rsid w:val="3021245E"/>
    <w:rsid w:val="305653CC"/>
    <w:rsid w:val="307C7F92"/>
    <w:rsid w:val="309D728E"/>
    <w:rsid w:val="327A9741"/>
    <w:rsid w:val="32B56318"/>
    <w:rsid w:val="331B5972"/>
    <w:rsid w:val="34018EAC"/>
    <w:rsid w:val="348AFC08"/>
    <w:rsid w:val="35033987"/>
    <w:rsid w:val="359ED1C9"/>
    <w:rsid w:val="3656DD07"/>
    <w:rsid w:val="3710509C"/>
    <w:rsid w:val="39657947"/>
    <w:rsid w:val="39DC8CC8"/>
    <w:rsid w:val="3A6AD135"/>
    <w:rsid w:val="3BA8FA0B"/>
    <w:rsid w:val="3BCFFC1E"/>
    <w:rsid w:val="3CCA4D83"/>
    <w:rsid w:val="3D33F9E8"/>
    <w:rsid w:val="3D3C527D"/>
    <w:rsid w:val="3D3D7380"/>
    <w:rsid w:val="3D6144B0"/>
    <w:rsid w:val="3DF80AAF"/>
    <w:rsid w:val="3EE21369"/>
    <w:rsid w:val="3F268DDB"/>
    <w:rsid w:val="3F45E3C5"/>
    <w:rsid w:val="3FAAF329"/>
    <w:rsid w:val="40335DC0"/>
    <w:rsid w:val="40FB823A"/>
    <w:rsid w:val="42E2EB8D"/>
    <w:rsid w:val="43BF49D5"/>
    <w:rsid w:val="43F1C497"/>
    <w:rsid w:val="4455A0C4"/>
    <w:rsid w:val="4516C6F7"/>
    <w:rsid w:val="454C0B69"/>
    <w:rsid w:val="45BE92A5"/>
    <w:rsid w:val="45D7D467"/>
    <w:rsid w:val="46697C5E"/>
    <w:rsid w:val="4828D6CF"/>
    <w:rsid w:val="482E4518"/>
    <w:rsid w:val="48A0AE1F"/>
    <w:rsid w:val="48BFF568"/>
    <w:rsid w:val="493E85BD"/>
    <w:rsid w:val="4942B5EC"/>
    <w:rsid w:val="49575293"/>
    <w:rsid w:val="495D20AC"/>
    <w:rsid w:val="4A77DD40"/>
    <w:rsid w:val="4A88E420"/>
    <w:rsid w:val="4A94C4BB"/>
    <w:rsid w:val="4B280D89"/>
    <w:rsid w:val="4B2D669F"/>
    <w:rsid w:val="4B7F5BB1"/>
    <w:rsid w:val="4BDBF01D"/>
    <w:rsid w:val="4C24833E"/>
    <w:rsid w:val="4D536B0C"/>
    <w:rsid w:val="4DAEBB22"/>
    <w:rsid w:val="4DCD11F3"/>
    <w:rsid w:val="4E0F2051"/>
    <w:rsid w:val="4E1F0880"/>
    <w:rsid w:val="4E343DFB"/>
    <w:rsid w:val="4E508505"/>
    <w:rsid w:val="4E8208CC"/>
    <w:rsid w:val="4EEB8258"/>
    <w:rsid w:val="4F51A8EF"/>
    <w:rsid w:val="4F80FBD8"/>
    <w:rsid w:val="4F8F0F9D"/>
    <w:rsid w:val="4F92BF80"/>
    <w:rsid w:val="4FB7861B"/>
    <w:rsid w:val="4FC78325"/>
    <w:rsid w:val="4FEF7D9D"/>
    <w:rsid w:val="50609D50"/>
    <w:rsid w:val="50980E1D"/>
    <w:rsid w:val="512F6F1C"/>
    <w:rsid w:val="514997A2"/>
    <w:rsid w:val="5214CF38"/>
    <w:rsid w:val="52869DE5"/>
    <w:rsid w:val="52919F70"/>
    <w:rsid w:val="52AC6595"/>
    <w:rsid w:val="52EA8E74"/>
    <w:rsid w:val="5344C6A8"/>
    <w:rsid w:val="54C93092"/>
    <w:rsid w:val="54E458B8"/>
    <w:rsid w:val="560F261D"/>
    <w:rsid w:val="561E1E23"/>
    <w:rsid w:val="56B5D8AF"/>
    <w:rsid w:val="57261AA2"/>
    <w:rsid w:val="57897BE5"/>
    <w:rsid w:val="579336BF"/>
    <w:rsid w:val="57DDA987"/>
    <w:rsid w:val="58A4745D"/>
    <w:rsid w:val="58FBA775"/>
    <w:rsid w:val="5963C4D7"/>
    <w:rsid w:val="597436BF"/>
    <w:rsid w:val="59DC4A8F"/>
    <w:rsid w:val="5A863EB8"/>
    <w:rsid w:val="5A9FC429"/>
    <w:rsid w:val="5BCB0F0E"/>
    <w:rsid w:val="5C345CE9"/>
    <w:rsid w:val="5C7ED9E5"/>
    <w:rsid w:val="5CA61923"/>
    <w:rsid w:val="5CB4A780"/>
    <w:rsid w:val="5CCD54A0"/>
    <w:rsid w:val="5CF225A7"/>
    <w:rsid w:val="5D61159E"/>
    <w:rsid w:val="5DA33644"/>
    <w:rsid w:val="5DADAE2B"/>
    <w:rsid w:val="5E19994E"/>
    <w:rsid w:val="5E4B0409"/>
    <w:rsid w:val="5E828EC8"/>
    <w:rsid w:val="5E8E9C5F"/>
    <w:rsid w:val="5F1ABF02"/>
    <w:rsid w:val="5FB55982"/>
    <w:rsid w:val="602C836B"/>
    <w:rsid w:val="603E3CA6"/>
    <w:rsid w:val="60F0FF9D"/>
    <w:rsid w:val="6100D30E"/>
    <w:rsid w:val="614964D8"/>
    <w:rsid w:val="61E41100"/>
    <w:rsid w:val="62003F00"/>
    <w:rsid w:val="62785B90"/>
    <w:rsid w:val="62BE9340"/>
    <w:rsid w:val="62C006F0"/>
    <w:rsid w:val="6336B036"/>
    <w:rsid w:val="658F685A"/>
    <w:rsid w:val="65A12034"/>
    <w:rsid w:val="65A76117"/>
    <w:rsid w:val="6669E7E2"/>
    <w:rsid w:val="66AED7E0"/>
    <w:rsid w:val="671A7A82"/>
    <w:rsid w:val="68A99786"/>
    <w:rsid w:val="68E37173"/>
    <w:rsid w:val="69405852"/>
    <w:rsid w:val="6949D1F2"/>
    <w:rsid w:val="697A68C8"/>
    <w:rsid w:val="69DE61D2"/>
    <w:rsid w:val="6B4F82EB"/>
    <w:rsid w:val="6B62F967"/>
    <w:rsid w:val="6B6B7727"/>
    <w:rsid w:val="6BBC7C10"/>
    <w:rsid w:val="6BC9302A"/>
    <w:rsid w:val="6BF9FEF3"/>
    <w:rsid w:val="6CB7ABF7"/>
    <w:rsid w:val="6D696BEB"/>
    <w:rsid w:val="6E5BD455"/>
    <w:rsid w:val="6EF9B17B"/>
    <w:rsid w:val="6F62973A"/>
    <w:rsid w:val="6F8474E5"/>
    <w:rsid w:val="7079B540"/>
    <w:rsid w:val="7092BD70"/>
    <w:rsid w:val="70A2BD95"/>
    <w:rsid w:val="70BEA405"/>
    <w:rsid w:val="71077A70"/>
    <w:rsid w:val="71514FF6"/>
    <w:rsid w:val="71B117CC"/>
    <w:rsid w:val="723B07B1"/>
    <w:rsid w:val="728D8AED"/>
    <w:rsid w:val="731B8DB0"/>
    <w:rsid w:val="733E77CE"/>
    <w:rsid w:val="73697553"/>
    <w:rsid w:val="746F1061"/>
    <w:rsid w:val="74F404F7"/>
    <w:rsid w:val="756136D8"/>
    <w:rsid w:val="758354ED"/>
    <w:rsid w:val="7798CB49"/>
    <w:rsid w:val="78B531E2"/>
    <w:rsid w:val="7B2CB654"/>
    <w:rsid w:val="7B335C67"/>
    <w:rsid w:val="7B3DE37A"/>
    <w:rsid w:val="7C5F6E2C"/>
    <w:rsid w:val="7C8C99C7"/>
    <w:rsid w:val="7D3A274C"/>
    <w:rsid w:val="7D4E3DA3"/>
    <w:rsid w:val="7E11931F"/>
    <w:rsid w:val="7E83382A"/>
    <w:rsid w:val="7E9A2049"/>
    <w:rsid w:val="7E9E75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1348"/>
  <w15:chartTrackingRefBased/>
  <w15:docId w15:val="{99F38CE4-7233-4EBB-A25D-C2CD79A9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cs="Traditional Arabic" w:hint="cs"/>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Lapis Bulleted List,List Paragraph1"/>
    <w:basedOn w:val="Normal"/>
    <w:link w:val="ListParagraphChar"/>
    <w:uiPriority w:val="34"/>
    <w:qFormat/>
    <w:rsid w:val="000D44B4"/>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5_G"/>
    <w:basedOn w:val="Normal"/>
    <w:link w:val="FootnoteTextChar"/>
    <w:uiPriority w:val="99"/>
    <w:unhideWhenUsed/>
    <w:qFormat/>
    <w:rsid w:val="00081D3D"/>
    <w:pPr>
      <w:spacing w:after="0" w:line="240" w:lineRule="auto"/>
    </w:pPr>
    <w:rPr>
      <w:rFonts w:ascii="Calibri" w:eastAsia="MS Mincho" w:hAnsi="Calibri"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5_G Char"/>
    <w:basedOn w:val="DefaultParagraphFont"/>
    <w:link w:val="FootnoteText"/>
    <w:uiPriority w:val="99"/>
    <w:rsid w:val="00081D3D"/>
    <w:rPr>
      <w:rFonts w:ascii="Calibri" w:eastAsia="MS Mincho" w:hAnsi="Calibri" w:cs="Times New Roman"/>
      <w:sz w:val="20"/>
      <w:szCs w:val="20"/>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4_G"/>
    <w:link w:val="Char2"/>
    <w:uiPriority w:val="99"/>
    <w:unhideWhenUsed/>
    <w:qFormat/>
    <w:rsid w:val="00081D3D"/>
    <w:rPr>
      <w:vertAlign w:val="superscript"/>
    </w:rPr>
  </w:style>
  <w:style w:type="paragraph" w:customStyle="1" w:styleId="Char2">
    <w:name w:val="Char2"/>
    <w:basedOn w:val="Normal"/>
    <w:link w:val="FootnoteReference"/>
    <w:rsid w:val="00081D3D"/>
    <w:pPr>
      <w:spacing w:line="240" w:lineRule="exact"/>
    </w:pPr>
    <w:rPr>
      <w:vertAlign w:val="superscript"/>
    </w:rPr>
  </w:style>
  <w:style w:type="character" w:styleId="CommentReference">
    <w:name w:val="annotation reference"/>
    <w:basedOn w:val="DefaultParagraphFont"/>
    <w:uiPriority w:val="99"/>
    <w:semiHidden/>
    <w:unhideWhenUsed/>
    <w:rsid w:val="00F731F5"/>
    <w:rPr>
      <w:sz w:val="16"/>
      <w:szCs w:val="16"/>
    </w:rPr>
  </w:style>
  <w:style w:type="paragraph" w:styleId="CommentText">
    <w:name w:val="annotation text"/>
    <w:basedOn w:val="Normal"/>
    <w:link w:val="CommentTextChar"/>
    <w:uiPriority w:val="99"/>
    <w:unhideWhenUsed/>
    <w:rsid w:val="00F731F5"/>
    <w:pPr>
      <w:spacing w:line="240" w:lineRule="auto"/>
    </w:pPr>
    <w:rPr>
      <w:sz w:val="20"/>
      <w:szCs w:val="20"/>
    </w:rPr>
  </w:style>
  <w:style w:type="character" w:customStyle="1" w:styleId="CommentTextChar">
    <w:name w:val="Comment Text Char"/>
    <w:basedOn w:val="DefaultParagraphFont"/>
    <w:link w:val="CommentText"/>
    <w:uiPriority w:val="99"/>
    <w:rsid w:val="00F731F5"/>
    <w:rPr>
      <w:sz w:val="20"/>
      <w:szCs w:val="20"/>
    </w:rPr>
  </w:style>
  <w:style w:type="paragraph" w:styleId="CommentSubject">
    <w:name w:val="annotation subject"/>
    <w:basedOn w:val="CommentText"/>
    <w:next w:val="CommentText"/>
    <w:link w:val="CommentSubjectChar"/>
    <w:uiPriority w:val="99"/>
    <w:semiHidden/>
    <w:unhideWhenUsed/>
    <w:rsid w:val="00F731F5"/>
    <w:rPr>
      <w:b/>
      <w:bCs/>
    </w:rPr>
  </w:style>
  <w:style w:type="character" w:customStyle="1" w:styleId="CommentSubjectChar">
    <w:name w:val="Comment Subject Char"/>
    <w:basedOn w:val="CommentTextChar"/>
    <w:link w:val="CommentSubject"/>
    <w:uiPriority w:val="99"/>
    <w:semiHidden/>
    <w:rsid w:val="00F731F5"/>
    <w:rPr>
      <w:b/>
      <w:bCs/>
      <w:sz w:val="20"/>
      <w:szCs w:val="20"/>
    </w:rPr>
  </w:style>
  <w:style w:type="paragraph" w:styleId="BalloonText">
    <w:name w:val="Balloon Text"/>
    <w:basedOn w:val="Normal"/>
    <w:link w:val="BalloonTextChar"/>
    <w:uiPriority w:val="99"/>
    <w:semiHidden/>
    <w:unhideWhenUsed/>
    <w:rsid w:val="00F73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1F5"/>
    <w:rPr>
      <w:rFonts w:ascii="Segoe UI" w:hAnsi="Segoe UI" w:cs="Segoe UI"/>
      <w:sz w:val="18"/>
      <w:szCs w:val="18"/>
    </w:rPr>
  </w:style>
  <w:style w:type="paragraph" w:styleId="Title">
    <w:name w:val="Title"/>
    <w:basedOn w:val="Normal"/>
    <w:link w:val="TitleChar"/>
    <w:uiPriority w:val="10"/>
    <w:qFormat/>
    <w:rsid w:val="005A0242"/>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5A0242"/>
    <w:rPr>
      <w:rFonts w:ascii="Arial" w:eastAsia="Times New Roman" w:hAnsi="Arial" w:cs="Times New Roman"/>
      <w:b/>
      <w:sz w:val="28"/>
      <w:szCs w:val="20"/>
    </w:rPr>
  </w:style>
  <w:style w:type="paragraph" w:customStyle="1" w:styleId="BVIfnrChar">
    <w:name w:val="BVI fnr Char"/>
    <w:aliases w:val="BVI fnr Car Car Char,BVI fnr Char Car Car Car Char,BVI fnr Char Car Car Car Char Char,BVI fnr Car Char,BVI fnr Car Car Car Car Char,BVI fnr Char Char Char,BVI fnr Car Car Char Char Char, BVI fnr Car Car Char, BVI fnr Car Car Car Car Char"/>
    <w:basedOn w:val="Normal"/>
    <w:uiPriority w:val="99"/>
    <w:rsid w:val="00125E43"/>
    <w:pPr>
      <w:spacing w:line="240" w:lineRule="exact"/>
    </w:pPr>
    <w:rPr>
      <w:rFonts w:ascii="Calibri" w:eastAsia="Times New Roman" w:hAnsi="Calibri" w:cs="Times New Roman"/>
      <w:sz w:val="20"/>
      <w:szCs w:val="20"/>
      <w:vertAlign w:val="superscript"/>
    </w:rPr>
  </w:style>
  <w:style w:type="character" w:styleId="Hyperlink">
    <w:name w:val="Hyperlink"/>
    <w:basedOn w:val="DefaultParagraphFont"/>
    <w:uiPriority w:val="99"/>
    <w:unhideWhenUsed/>
    <w:rsid w:val="00FD39B4"/>
    <w:rPr>
      <w:color w:val="0563C1" w:themeColor="hyperlink"/>
      <w:u w:val="single"/>
    </w:rPr>
  </w:style>
  <w:style w:type="paragraph" w:styleId="NormalWeb">
    <w:name w:val="Normal (Web)"/>
    <w:basedOn w:val="Normal"/>
    <w:uiPriority w:val="99"/>
    <w:unhideWhenUsed/>
    <w:rsid w:val="00071653"/>
    <w:pPr>
      <w:spacing w:before="100" w:beforeAutospacing="1" w:after="100" w:afterAutospacing="1" w:line="240" w:lineRule="auto"/>
    </w:pPr>
    <w:rPr>
      <w:rFonts w:eastAsia="Times New Roman" w:hAnsi="Times New Roman" w:cs="Times New Roman"/>
      <w:sz w:val="24"/>
      <w:szCs w:val="24"/>
    </w:rPr>
  </w:style>
  <w:style w:type="paragraph" w:styleId="Header">
    <w:name w:val="header"/>
    <w:basedOn w:val="Normal"/>
    <w:link w:val="HeaderChar"/>
    <w:uiPriority w:val="99"/>
    <w:unhideWhenUsed/>
    <w:rsid w:val="00E7692B"/>
    <w:pPr>
      <w:tabs>
        <w:tab w:val="center" w:pos="4680"/>
        <w:tab w:val="right" w:pos="9360"/>
      </w:tabs>
      <w:spacing w:after="0" w:line="240" w:lineRule="auto"/>
    </w:pPr>
    <w:rPr>
      <w:rFonts w:ascii="Calibri" w:eastAsia="MS Mincho" w:hAnsi="Calibri" w:cs="Times New Roman"/>
    </w:rPr>
  </w:style>
  <w:style w:type="character" w:customStyle="1" w:styleId="HeaderChar">
    <w:name w:val="Header Char"/>
    <w:basedOn w:val="DefaultParagraphFont"/>
    <w:link w:val="Header"/>
    <w:uiPriority w:val="99"/>
    <w:rsid w:val="00E7692B"/>
    <w:rPr>
      <w:rFonts w:ascii="Calibri" w:eastAsia="MS Mincho" w:hAnsi="Calibri" w:cs="Times New Roman"/>
    </w:rPr>
  </w:style>
  <w:style w:type="paragraph" w:customStyle="1" w:styleId="ColorfulList-Accent11">
    <w:name w:val="Colorful List - Accent 11"/>
    <w:basedOn w:val="Normal"/>
    <w:uiPriority w:val="99"/>
    <w:rsid w:val="00E7692B"/>
    <w:pPr>
      <w:widowControl w:val="0"/>
      <w:spacing w:after="0" w:line="240" w:lineRule="auto"/>
      <w:ind w:left="720"/>
      <w:jc w:val="both"/>
    </w:pPr>
  </w:style>
  <w:style w:type="paragraph" w:styleId="Footer">
    <w:name w:val="footer"/>
    <w:basedOn w:val="Normal"/>
    <w:link w:val="FooterChar"/>
    <w:uiPriority w:val="99"/>
    <w:unhideWhenUsed/>
    <w:rsid w:val="00BC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0F"/>
  </w:style>
  <w:style w:type="paragraph" w:styleId="Revision">
    <w:name w:val="Revision"/>
    <w:hidden/>
    <w:uiPriority w:val="99"/>
    <w:semiHidden/>
    <w:rsid w:val="00566F4B"/>
    <w:pPr>
      <w:spacing w:after="0" w:line="240" w:lineRule="auto"/>
    </w:pPr>
  </w:style>
  <w:style w:type="table" w:styleId="TableGrid">
    <w:name w:val="Table Grid"/>
    <w:basedOn w:val="TableNormal"/>
    <w:uiPriority w:val="39"/>
    <w:rsid w:val="007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5280"/>
    <w:rPr>
      <w:color w:val="605E5C"/>
      <w:shd w:val="clear" w:color="auto" w:fill="E1DFDD"/>
    </w:rPr>
  </w:style>
  <w:style w:type="paragraph" w:styleId="NoSpacing">
    <w:name w:val="No Spacing"/>
    <w:link w:val="NoSpacingChar"/>
    <w:uiPriority w:val="1"/>
    <w:qFormat/>
    <w:rsid w:val="0060064C"/>
    <w:pPr>
      <w:spacing w:after="0" w:line="240" w:lineRule="auto"/>
    </w:p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qFormat/>
    <w:rsid w:val="00306EEB"/>
    <w:rPr>
      <w:rFonts w:ascii="Times New Roman" w:cs="Traditional Arabic" w:hint="cs"/>
    </w:rPr>
  </w:style>
  <w:style w:type="paragraph" w:styleId="BodyText">
    <w:name w:val="Body Text"/>
    <w:basedOn w:val="Normal"/>
    <w:link w:val="BodyTextChar"/>
    <w:uiPriority w:val="1"/>
    <w:qFormat/>
    <w:rsid w:val="004C36E6"/>
    <w:pPr>
      <w:widowControl w:val="0"/>
      <w:autoSpaceDE w:val="0"/>
      <w:autoSpaceDN w:val="0"/>
      <w:spacing w:after="0" w:line="240" w:lineRule="auto"/>
    </w:pPr>
    <w:rPr>
      <w:rFonts w:ascii="Source Sans Pro" w:eastAsia="Source Sans Pro" w:hAnsi="Source Sans Pro" w:cs="Source Sans Pro"/>
    </w:rPr>
  </w:style>
  <w:style w:type="character" w:customStyle="1" w:styleId="BodyTextChar">
    <w:name w:val="Body Text Char"/>
    <w:basedOn w:val="DefaultParagraphFont"/>
    <w:link w:val="BodyText"/>
    <w:uiPriority w:val="1"/>
    <w:rsid w:val="004C36E6"/>
    <w:rPr>
      <w:rFonts w:ascii="Source Sans Pro" w:eastAsia="Source Sans Pro" w:hAnsi="Source Sans Pro" w:cs="Source Sans Pro"/>
    </w:rPr>
  </w:style>
  <w:style w:type="character" w:customStyle="1" w:styleId="NoSpacingChar">
    <w:name w:val="No Spacing Char"/>
    <w:link w:val="NoSpacing"/>
    <w:uiPriority w:val="1"/>
    <w:locked/>
    <w:rsid w:val="00644569"/>
  </w:style>
  <w:style w:type="paragraph" w:customStyle="1" w:styleId="paragraph">
    <w:name w:val="paragraph"/>
    <w:basedOn w:val="Normal"/>
    <w:rsid w:val="00016224"/>
    <w:pPr>
      <w:spacing w:after="0" w:line="240" w:lineRule="auto"/>
    </w:pPr>
    <w:rPr>
      <w:rFonts w:eastAsia="Times New Roman" w:hAnsi="Times New Roman" w:cs="Times New Roman"/>
      <w:sz w:val="24"/>
      <w:szCs w:val="24"/>
    </w:rPr>
  </w:style>
  <w:style w:type="character" w:customStyle="1" w:styleId="normaltextrun">
    <w:name w:val="normaltextrun"/>
    <w:basedOn w:val="DefaultParagraphFont"/>
    <w:rsid w:val="00016224"/>
  </w:style>
  <w:style w:type="paragraph" w:customStyle="1" w:styleId="listparagraph0">
    <w:name w:val="listparagraph"/>
    <w:basedOn w:val="Normal"/>
    <w:rsid w:val="0089561A"/>
    <w:pPr>
      <w:spacing w:before="100" w:beforeAutospacing="1" w:after="100" w:afterAutospacing="1" w:line="240" w:lineRule="auto"/>
    </w:pPr>
    <w:rPr>
      <w:sz w:val="24"/>
    </w:rPr>
  </w:style>
  <w:style w:type="character" w:customStyle="1" w:styleId="apple-converted-space">
    <w:name w:val="apple-converted-space"/>
    <w:basedOn w:val="DefaultParagraphFont"/>
    <w:rsid w:val="0089561A"/>
  </w:style>
  <w:style w:type="character" w:styleId="FollowedHyperlink">
    <w:name w:val="FollowedHyperlink"/>
    <w:basedOn w:val="DefaultParagraphFont"/>
    <w:uiPriority w:val="99"/>
    <w:semiHidden/>
    <w:unhideWhenUsed/>
    <w:rsid w:val="009B5672"/>
    <w:rPr>
      <w:color w:val="954F72" w:themeColor="followedHyperlink"/>
      <w:u w:val="single"/>
    </w:rPr>
  </w:style>
  <w:style w:type="character" w:styleId="Mention">
    <w:name w:val="Mention"/>
    <w:basedOn w:val="DefaultParagraphFont"/>
    <w:uiPriority w:val="99"/>
    <w:unhideWhenUsed/>
    <w:rsid w:val="00F739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5066">
      <w:bodyDiv w:val="1"/>
      <w:marLeft w:val="0"/>
      <w:marRight w:val="0"/>
      <w:marTop w:val="0"/>
      <w:marBottom w:val="0"/>
      <w:divBdr>
        <w:top w:val="none" w:sz="0" w:space="0" w:color="auto"/>
        <w:left w:val="none" w:sz="0" w:space="0" w:color="auto"/>
        <w:bottom w:val="none" w:sz="0" w:space="0" w:color="auto"/>
        <w:right w:val="none" w:sz="0" w:space="0" w:color="auto"/>
      </w:divBdr>
    </w:div>
    <w:div w:id="726954033">
      <w:bodyDiv w:val="1"/>
      <w:marLeft w:val="0"/>
      <w:marRight w:val="0"/>
      <w:marTop w:val="0"/>
      <w:marBottom w:val="0"/>
      <w:divBdr>
        <w:top w:val="none" w:sz="0" w:space="0" w:color="auto"/>
        <w:left w:val="none" w:sz="0" w:space="0" w:color="auto"/>
        <w:bottom w:val="none" w:sz="0" w:space="0" w:color="auto"/>
        <w:right w:val="none" w:sz="0" w:space="0" w:color="auto"/>
      </w:divBdr>
      <w:divsChild>
        <w:div w:id="1429886720">
          <w:marLeft w:val="0"/>
          <w:marRight w:val="0"/>
          <w:marTop w:val="0"/>
          <w:marBottom w:val="0"/>
          <w:divBdr>
            <w:top w:val="none" w:sz="0" w:space="0" w:color="auto"/>
            <w:left w:val="none" w:sz="0" w:space="0" w:color="auto"/>
            <w:bottom w:val="none" w:sz="0" w:space="0" w:color="auto"/>
            <w:right w:val="none" w:sz="0" w:space="0" w:color="auto"/>
          </w:divBdr>
          <w:divsChild>
            <w:div w:id="1912931974">
              <w:marLeft w:val="0"/>
              <w:marRight w:val="0"/>
              <w:marTop w:val="0"/>
              <w:marBottom w:val="0"/>
              <w:divBdr>
                <w:top w:val="none" w:sz="0" w:space="0" w:color="auto"/>
                <w:left w:val="none" w:sz="0" w:space="0" w:color="auto"/>
                <w:bottom w:val="none" w:sz="0" w:space="0" w:color="auto"/>
                <w:right w:val="none" w:sz="0" w:space="0" w:color="auto"/>
              </w:divBdr>
              <w:divsChild>
                <w:div w:id="576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5698">
      <w:bodyDiv w:val="1"/>
      <w:marLeft w:val="0"/>
      <w:marRight w:val="0"/>
      <w:marTop w:val="0"/>
      <w:marBottom w:val="0"/>
      <w:divBdr>
        <w:top w:val="none" w:sz="0" w:space="0" w:color="auto"/>
        <w:left w:val="none" w:sz="0" w:space="0" w:color="auto"/>
        <w:bottom w:val="none" w:sz="0" w:space="0" w:color="auto"/>
        <w:right w:val="none" w:sz="0" w:space="0" w:color="auto"/>
      </w:divBdr>
    </w:div>
    <w:div w:id="876937427">
      <w:bodyDiv w:val="1"/>
      <w:marLeft w:val="0"/>
      <w:marRight w:val="0"/>
      <w:marTop w:val="0"/>
      <w:marBottom w:val="0"/>
      <w:divBdr>
        <w:top w:val="none" w:sz="0" w:space="0" w:color="auto"/>
        <w:left w:val="none" w:sz="0" w:space="0" w:color="auto"/>
        <w:bottom w:val="none" w:sz="0" w:space="0" w:color="auto"/>
        <w:right w:val="none" w:sz="0" w:space="0" w:color="auto"/>
      </w:divBdr>
    </w:div>
    <w:div w:id="941568439">
      <w:bodyDiv w:val="1"/>
      <w:marLeft w:val="0"/>
      <w:marRight w:val="0"/>
      <w:marTop w:val="0"/>
      <w:marBottom w:val="0"/>
      <w:divBdr>
        <w:top w:val="none" w:sz="0" w:space="0" w:color="auto"/>
        <w:left w:val="none" w:sz="0" w:space="0" w:color="auto"/>
        <w:bottom w:val="none" w:sz="0" w:space="0" w:color="auto"/>
        <w:right w:val="none" w:sz="0" w:space="0" w:color="auto"/>
      </w:divBdr>
    </w:div>
    <w:div w:id="1123501696">
      <w:bodyDiv w:val="1"/>
      <w:marLeft w:val="0"/>
      <w:marRight w:val="0"/>
      <w:marTop w:val="0"/>
      <w:marBottom w:val="0"/>
      <w:divBdr>
        <w:top w:val="none" w:sz="0" w:space="0" w:color="auto"/>
        <w:left w:val="none" w:sz="0" w:space="0" w:color="auto"/>
        <w:bottom w:val="none" w:sz="0" w:space="0" w:color="auto"/>
        <w:right w:val="none" w:sz="0" w:space="0" w:color="auto"/>
      </w:divBdr>
    </w:div>
    <w:div w:id="1245073260">
      <w:bodyDiv w:val="1"/>
      <w:marLeft w:val="0"/>
      <w:marRight w:val="0"/>
      <w:marTop w:val="0"/>
      <w:marBottom w:val="0"/>
      <w:divBdr>
        <w:top w:val="none" w:sz="0" w:space="0" w:color="auto"/>
        <w:left w:val="none" w:sz="0" w:space="0" w:color="auto"/>
        <w:bottom w:val="none" w:sz="0" w:space="0" w:color="auto"/>
        <w:right w:val="none" w:sz="0" w:space="0" w:color="auto"/>
      </w:divBdr>
      <w:divsChild>
        <w:div w:id="1113524286">
          <w:marLeft w:val="0"/>
          <w:marRight w:val="0"/>
          <w:marTop w:val="75"/>
          <w:marBottom w:val="0"/>
          <w:divBdr>
            <w:top w:val="none" w:sz="0" w:space="0" w:color="auto"/>
            <w:left w:val="none" w:sz="0" w:space="0" w:color="auto"/>
            <w:bottom w:val="none" w:sz="0" w:space="0" w:color="auto"/>
            <w:right w:val="none" w:sz="0" w:space="0" w:color="auto"/>
          </w:divBdr>
        </w:div>
      </w:divsChild>
    </w:div>
    <w:div w:id="1247617484">
      <w:bodyDiv w:val="1"/>
      <w:marLeft w:val="0"/>
      <w:marRight w:val="0"/>
      <w:marTop w:val="0"/>
      <w:marBottom w:val="0"/>
      <w:divBdr>
        <w:top w:val="none" w:sz="0" w:space="0" w:color="auto"/>
        <w:left w:val="none" w:sz="0" w:space="0" w:color="auto"/>
        <w:bottom w:val="none" w:sz="0" w:space="0" w:color="auto"/>
        <w:right w:val="none" w:sz="0" w:space="0" w:color="auto"/>
      </w:divBdr>
      <w:divsChild>
        <w:div w:id="483788092">
          <w:marLeft w:val="0"/>
          <w:marRight w:val="0"/>
          <w:marTop w:val="75"/>
          <w:marBottom w:val="0"/>
          <w:divBdr>
            <w:top w:val="none" w:sz="0" w:space="0" w:color="auto"/>
            <w:left w:val="none" w:sz="0" w:space="0" w:color="auto"/>
            <w:bottom w:val="none" w:sz="0" w:space="0" w:color="auto"/>
            <w:right w:val="none" w:sz="0" w:space="0" w:color="auto"/>
          </w:divBdr>
        </w:div>
      </w:divsChild>
    </w:div>
    <w:div w:id="1278834256">
      <w:bodyDiv w:val="1"/>
      <w:marLeft w:val="0"/>
      <w:marRight w:val="0"/>
      <w:marTop w:val="0"/>
      <w:marBottom w:val="0"/>
      <w:divBdr>
        <w:top w:val="none" w:sz="0" w:space="0" w:color="auto"/>
        <w:left w:val="none" w:sz="0" w:space="0" w:color="auto"/>
        <w:bottom w:val="none" w:sz="0" w:space="0" w:color="auto"/>
        <w:right w:val="none" w:sz="0" w:space="0" w:color="auto"/>
      </w:divBdr>
    </w:div>
    <w:div w:id="1558854892">
      <w:bodyDiv w:val="1"/>
      <w:marLeft w:val="0"/>
      <w:marRight w:val="0"/>
      <w:marTop w:val="0"/>
      <w:marBottom w:val="0"/>
      <w:divBdr>
        <w:top w:val="none" w:sz="0" w:space="0" w:color="auto"/>
        <w:left w:val="none" w:sz="0" w:space="0" w:color="auto"/>
        <w:bottom w:val="none" w:sz="0" w:space="0" w:color="auto"/>
        <w:right w:val="none" w:sz="0" w:space="0" w:color="auto"/>
      </w:divBdr>
    </w:div>
    <w:div w:id="1597245968">
      <w:bodyDiv w:val="1"/>
      <w:marLeft w:val="0"/>
      <w:marRight w:val="0"/>
      <w:marTop w:val="0"/>
      <w:marBottom w:val="0"/>
      <w:divBdr>
        <w:top w:val="none" w:sz="0" w:space="0" w:color="auto"/>
        <w:left w:val="none" w:sz="0" w:space="0" w:color="auto"/>
        <w:bottom w:val="none" w:sz="0" w:space="0" w:color="auto"/>
        <w:right w:val="none" w:sz="0" w:space="0" w:color="auto"/>
      </w:divBdr>
    </w:div>
    <w:div w:id="1686709333">
      <w:bodyDiv w:val="1"/>
      <w:marLeft w:val="0"/>
      <w:marRight w:val="0"/>
      <w:marTop w:val="0"/>
      <w:marBottom w:val="0"/>
      <w:divBdr>
        <w:top w:val="none" w:sz="0" w:space="0" w:color="auto"/>
        <w:left w:val="none" w:sz="0" w:space="0" w:color="auto"/>
        <w:bottom w:val="none" w:sz="0" w:space="0" w:color="auto"/>
        <w:right w:val="none" w:sz="0" w:space="0" w:color="auto"/>
      </w:divBdr>
      <w:divsChild>
        <w:div w:id="1739280152">
          <w:marLeft w:val="0"/>
          <w:marRight w:val="0"/>
          <w:marTop w:val="0"/>
          <w:marBottom w:val="0"/>
          <w:divBdr>
            <w:top w:val="none" w:sz="0" w:space="0" w:color="auto"/>
            <w:left w:val="none" w:sz="0" w:space="0" w:color="auto"/>
            <w:bottom w:val="none" w:sz="0" w:space="0" w:color="auto"/>
            <w:right w:val="none" w:sz="0" w:space="0" w:color="auto"/>
          </w:divBdr>
          <w:divsChild>
            <w:div w:id="1963227774">
              <w:marLeft w:val="0"/>
              <w:marRight w:val="0"/>
              <w:marTop w:val="0"/>
              <w:marBottom w:val="0"/>
              <w:divBdr>
                <w:top w:val="none" w:sz="0" w:space="0" w:color="auto"/>
                <w:left w:val="none" w:sz="0" w:space="0" w:color="auto"/>
                <w:bottom w:val="none" w:sz="0" w:space="0" w:color="auto"/>
                <w:right w:val="none" w:sz="0" w:space="0" w:color="auto"/>
              </w:divBdr>
              <w:divsChild>
                <w:div w:id="16818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17275">
      <w:bodyDiv w:val="1"/>
      <w:marLeft w:val="0"/>
      <w:marRight w:val="0"/>
      <w:marTop w:val="0"/>
      <w:marBottom w:val="0"/>
      <w:divBdr>
        <w:top w:val="none" w:sz="0" w:space="0" w:color="auto"/>
        <w:left w:val="none" w:sz="0" w:space="0" w:color="auto"/>
        <w:bottom w:val="none" w:sz="0" w:space="0" w:color="auto"/>
        <w:right w:val="none" w:sz="0" w:space="0" w:color="auto"/>
      </w:divBdr>
      <w:divsChild>
        <w:div w:id="36321867">
          <w:marLeft w:val="0"/>
          <w:marRight w:val="0"/>
          <w:marTop w:val="0"/>
          <w:marBottom w:val="0"/>
          <w:divBdr>
            <w:top w:val="none" w:sz="0" w:space="0" w:color="auto"/>
            <w:left w:val="none" w:sz="0" w:space="0" w:color="auto"/>
            <w:bottom w:val="none" w:sz="0" w:space="0" w:color="auto"/>
            <w:right w:val="none" w:sz="0" w:space="0" w:color="auto"/>
          </w:divBdr>
          <w:divsChild>
            <w:div w:id="523322069">
              <w:marLeft w:val="0"/>
              <w:marRight w:val="0"/>
              <w:marTop w:val="0"/>
              <w:marBottom w:val="0"/>
              <w:divBdr>
                <w:top w:val="none" w:sz="0" w:space="0" w:color="auto"/>
                <w:left w:val="none" w:sz="0" w:space="0" w:color="auto"/>
                <w:bottom w:val="none" w:sz="0" w:space="0" w:color="auto"/>
                <w:right w:val="none" w:sz="0" w:space="0" w:color="auto"/>
              </w:divBdr>
              <w:divsChild>
                <w:div w:id="5295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5077">
      <w:bodyDiv w:val="1"/>
      <w:marLeft w:val="0"/>
      <w:marRight w:val="0"/>
      <w:marTop w:val="0"/>
      <w:marBottom w:val="0"/>
      <w:divBdr>
        <w:top w:val="none" w:sz="0" w:space="0" w:color="auto"/>
        <w:left w:val="none" w:sz="0" w:space="0" w:color="auto"/>
        <w:bottom w:val="none" w:sz="0" w:space="0" w:color="auto"/>
        <w:right w:val="none" w:sz="0" w:space="0" w:color="auto"/>
      </w:divBdr>
    </w:div>
    <w:div w:id="1808231994">
      <w:bodyDiv w:val="1"/>
      <w:marLeft w:val="0"/>
      <w:marRight w:val="0"/>
      <w:marTop w:val="0"/>
      <w:marBottom w:val="0"/>
      <w:divBdr>
        <w:top w:val="none" w:sz="0" w:space="0" w:color="auto"/>
        <w:left w:val="none" w:sz="0" w:space="0" w:color="auto"/>
        <w:bottom w:val="none" w:sz="0" w:space="0" w:color="auto"/>
        <w:right w:val="none" w:sz="0" w:space="0" w:color="auto"/>
      </w:divBdr>
    </w:div>
    <w:div w:id="1810781841">
      <w:bodyDiv w:val="1"/>
      <w:marLeft w:val="0"/>
      <w:marRight w:val="0"/>
      <w:marTop w:val="0"/>
      <w:marBottom w:val="0"/>
      <w:divBdr>
        <w:top w:val="none" w:sz="0" w:space="0" w:color="auto"/>
        <w:left w:val="none" w:sz="0" w:space="0" w:color="auto"/>
        <w:bottom w:val="none" w:sz="0" w:space="0" w:color="auto"/>
        <w:right w:val="none" w:sz="0" w:space="0" w:color="auto"/>
      </w:divBdr>
      <w:divsChild>
        <w:div w:id="1439369733">
          <w:marLeft w:val="0"/>
          <w:marRight w:val="0"/>
          <w:marTop w:val="0"/>
          <w:marBottom w:val="0"/>
          <w:divBdr>
            <w:top w:val="none" w:sz="0" w:space="0" w:color="auto"/>
            <w:left w:val="none" w:sz="0" w:space="0" w:color="auto"/>
            <w:bottom w:val="none" w:sz="0" w:space="0" w:color="auto"/>
            <w:right w:val="none" w:sz="0" w:space="0" w:color="auto"/>
          </w:divBdr>
          <w:divsChild>
            <w:div w:id="1051854490">
              <w:marLeft w:val="0"/>
              <w:marRight w:val="0"/>
              <w:marTop w:val="0"/>
              <w:marBottom w:val="0"/>
              <w:divBdr>
                <w:top w:val="none" w:sz="0" w:space="0" w:color="auto"/>
                <w:left w:val="none" w:sz="0" w:space="0" w:color="auto"/>
                <w:bottom w:val="none" w:sz="0" w:space="0" w:color="auto"/>
                <w:right w:val="none" w:sz="0" w:space="0" w:color="auto"/>
              </w:divBdr>
              <w:divsChild>
                <w:div w:id="10772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hsforms.com/1-MToZ5juRzqtXDFVsqVpZwctfx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phfund.org/wp-content/uploads/2025/03/Impact-5-Proposal-Template_2025_AR.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phfund.org/wp-content/uploads/2025/03/Impact-3-Proposal-Template_2025_AR.docx" TargetMode="External"/><Relationship Id="rId5" Type="http://schemas.openxmlformats.org/officeDocument/2006/relationships/numbering" Target="numbering.xml"/><Relationship Id="rId15" Type="http://schemas.openxmlformats.org/officeDocument/2006/relationships/hyperlink" Target="http://www.wphfun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ni.suliman@unwom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F91ABC4D-0AC9-4E5E-BC6C-5AED75F17DDD}">
  <ds:schemaRefs>
    <ds:schemaRef ds:uri="http://schemas.openxmlformats.org/officeDocument/2006/bibliography"/>
  </ds:schemaRefs>
</ds:datastoreItem>
</file>

<file path=customXml/itemProps2.xml><?xml version="1.0" encoding="utf-8"?>
<ds:datastoreItem xmlns:ds="http://schemas.openxmlformats.org/officeDocument/2006/customXml" ds:itemID="{D0ECB5B7-7D2C-4572-A07F-44F1FBC12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CA5CA-FD1E-412B-B965-C84C1681F308}">
  <ds:schemaRefs>
    <ds:schemaRef ds:uri="http://schemas.microsoft.com/sharepoint/v3/contenttype/forms"/>
  </ds:schemaRefs>
</ds:datastoreItem>
</file>

<file path=customXml/itemProps4.xml><?xml version="1.0" encoding="utf-8"?>
<ds:datastoreItem xmlns:ds="http://schemas.openxmlformats.org/officeDocument/2006/customXml" ds:itemID="{6BAF4EDE-25A4-4260-A265-523A51BA9C8B}">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2284</Words>
  <Characters>13021</Characters>
  <Application>Microsoft Office Word</Application>
  <DocSecurity>4</DocSecurity>
  <Lines>108</Lines>
  <Paragraphs>30</Paragraphs>
  <ScaleCrop>false</ScaleCrop>
  <Company/>
  <LinksUpToDate>false</LinksUpToDate>
  <CharactersWithSpaces>15275</CharactersWithSpaces>
  <SharedDoc>false</SharedDoc>
  <HLinks>
    <vt:vector size="90" baseType="variant">
      <vt:variant>
        <vt:i4>5308460</vt:i4>
      </vt:variant>
      <vt:variant>
        <vt:i4>45</vt:i4>
      </vt:variant>
      <vt:variant>
        <vt:i4>0</vt:i4>
      </vt:variant>
      <vt:variant>
        <vt:i4>5</vt:i4>
      </vt:variant>
      <vt:variant>
        <vt:lpwstr>https://www.oecd-ilibrary.org/development/glossary-of-key-terms-in-evaluation-and-results-based-management-for-sustainable-development-second-edition_632da462-en-fr-es</vt:lpwstr>
      </vt:variant>
      <vt:variant>
        <vt:lpwstr/>
      </vt:variant>
      <vt:variant>
        <vt:i4>7536689</vt:i4>
      </vt:variant>
      <vt:variant>
        <vt:i4>42</vt:i4>
      </vt:variant>
      <vt:variant>
        <vt:i4>0</vt:i4>
      </vt:variant>
      <vt:variant>
        <vt:i4>5</vt:i4>
      </vt:variant>
      <vt:variant>
        <vt:lpwstr>https://wphfund.org/wp-content/uploads/2025/03/Impact-and-Indicator-Tip-Sheet_Impact-5_Protection_AR-FIN_March-2025.pdf</vt:lpwstr>
      </vt:variant>
      <vt:variant>
        <vt:lpwstr/>
      </vt:variant>
      <vt:variant>
        <vt:i4>1572936</vt:i4>
      </vt:variant>
      <vt:variant>
        <vt:i4>39</vt:i4>
      </vt:variant>
      <vt:variant>
        <vt:i4>0</vt:i4>
      </vt:variant>
      <vt:variant>
        <vt:i4>5</vt:i4>
      </vt:variant>
      <vt:variant>
        <vt:lpwstr>https://wphfund.org/wp-content/uploads/2025/03/Impact-and-Indicator-Tip-Sheet_Impact-3_Humanitarian_AR-FIN_March-2025.pdf</vt:lpwstr>
      </vt:variant>
      <vt:variant>
        <vt:lpwstr/>
      </vt:variant>
      <vt:variant>
        <vt:i4>6815775</vt:i4>
      </vt:variant>
      <vt:variant>
        <vt:i4>36</vt:i4>
      </vt:variant>
      <vt:variant>
        <vt:i4>0</vt:i4>
      </vt:variant>
      <vt:variant>
        <vt:i4>5</vt:i4>
      </vt:variant>
      <vt:variant>
        <vt:lpwstr>https://wphfund.org/wp-content/uploads/2024/01/Impact-and-Indicator-Tip-Sheet_Institutional-Funding_AR-FIN_1-5-2024.pdf</vt:lpwstr>
      </vt:variant>
      <vt:variant>
        <vt:lpwstr/>
      </vt:variant>
      <vt:variant>
        <vt:i4>2949236</vt:i4>
      </vt:variant>
      <vt:variant>
        <vt:i4>33</vt:i4>
      </vt:variant>
      <vt:variant>
        <vt:i4>0</vt:i4>
      </vt:variant>
      <vt:variant>
        <vt:i4>5</vt:i4>
      </vt:variant>
      <vt:variant>
        <vt:lpwstr>http://www.wphfund.org/</vt:lpwstr>
      </vt:variant>
      <vt:variant>
        <vt:lpwstr/>
      </vt:variant>
      <vt:variant>
        <vt:i4>6619199</vt:i4>
      </vt:variant>
      <vt:variant>
        <vt:i4>30</vt:i4>
      </vt:variant>
      <vt:variant>
        <vt:i4>0</vt:i4>
      </vt:variant>
      <vt:variant>
        <vt:i4>5</vt:i4>
      </vt:variant>
      <vt:variant>
        <vt:lpwstr>https://wphfund.org/calls-for-proposals</vt:lpwstr>
      </vt:variant>
      <vt:variant>
        <vt:lpwstr/>
      </vt:variant>
      <vt:variant>
        <vt:i4>1966178</vt:i4>
      </vt:variant>
      <vt:variant>
        <vt:i4>27</vt:i4>
      </vt:variant>
      <vt:variant>
        <vt:i4>0</vt:i4>
      </vt:variant>
      <vt:variant>
        <vt:i4>5</vt:i4>
      </vt:variant>
      <vt:variant>
        <vt:lpwstr>mailto:amani.suliman@unwomen.org</vt:lpwstr>
      </vt:variant>
      <vt:variant>
        <vt:lpwstr/>
      </vt:variant>
      <vt:variant>
        <vt:i4>5701666</vt:i4>
      </vt:variant>
      <vt:variant>
        <vt:i4>24</vt:i4>
      </vt:variant>
      <vt:variant>
        <vt:i4>0</vt:i4>
      </vt:variant>
      <vt:variant>
        <vt:i4>5</vt:i4>
      </vt:variant>
      <vt:variant>
        <vt:lpwstr>mailto:mary.mbeo@unwomen.org</vt:lpwstr>
      </vt:variant>
      <vt:variant>
        <vt:lpwstr/>
      </vt:variant>
      <vt:variant>
        <vt:i4>1966178</vt:i4>
      </vt:variant>
      <vt:variant>
        <vt:i4>21</vt:i4>
      </vt:variant>
      <vt:variant>
        <vt:i4>0</vt:i4>
      </vt:variant>
      <vt:variant>
        <vt:i4>5</vt:i4>
      </vt:variant>
      <vt:variant>
        <vt:lpwstr>mailto:amani.suliman@unwomen.org</vt:lpwstr>
      </vt:variant>
      <vt:variant>
        <vt:lpwstr/>
      </vt:variant>
      <vt:variant>
        <vt:i4>1769509</vt:i4>
      </vt:variant>
      <vt:variant>
        <vt:i4>15</vt:i4>
      </vt:variant>
      <vt:variant>
        <vt:i4>0</vt:i4>
      </vt:variant>
      <vt:variant>
        <vt:i4>5</vt:i4>
      </vt:variant>
      <vt:variant>
        <vt:lpwstr>mailto:WPHFapplications@unwomen.org</vt:lpwstr>
      </vt:variant>
      <vt:variant>
        <vt:lpwstr/>
      </vt:variant>
      <vt:variant>
        <vt:i4>6422563</vt:i4>
      </vt:variant>
      <vt:variant>
        <vt:i4>12</vt:i4>
      </vt:variant>
      <vt:variant>
        <vt:i4>0</vt:i4>
      </vt:variant>
      <vt:variant>
        <vt:i4>5</vt:i4>
      </vt:variant>
      <vt:variant>
        <vt:lpwstr>https://share.hsforms.com/1-MToZ5juRzqtXDFVsqVpZwctfxv</vt:lpwstr>
      </vt:variant>
      <vt:variant>
        <vt:lpwstr/>
      </vt:variant>
      <vt:variant>
        <vt:i4>327746</vt:i4>
      </vt:variant>
      <vt:variant>
        <vt:i4>9</vt:i4>
      </vt:variant>
      <vt:variant>
        <vt:i4>0</vt:i4>
      </vt:variant>
      <vt:variant>
        <vt:i4>5</vt:i4>
      </vt:variant>
      <vt:variant>
        <vt:lpwstr>https://wphfund.org/wp-content/uploads/2025/03/Impact-5-Proposal-Template_2025_AR.docx</vt:lpwstr>
      </vt:variant>
      <vt:variant>
        <vt:lpwstr/>
      </vt:variant>
      <vt:variant>
        <vt:i4>327748</vt:i4>
      </vt:variant>
      <vt:variant>
        <vt:i4>6</vt:i4>
      </vt:variant>
      <vt:variant>
        <vt:i4>0</vt:i4>
      </vt:variant>
      <vt:variant>
        <vt:i4>5</vt:i4>
      </vt:variant>
      <vt:variant>
        <vt:lpwstr>https://wphfund.org/wp-content/uploads/2025/03/Impact-3-Proposal-Template_2025_AR.docx</vt:lpwstr>
      </vt:variant>
      <vt:variant>
        <vt:lpwstr/>
      </vt:variant>
      <vt:variant>
        <vt:i4>589911</vt:i4>
      </vt:variant>
      <vt:variant>
        <vt:i4>3</vt:i4>
      </vt:variant>
      <vt:variant>
        <vt:i4>0</vt:i4>
      </vt:variant>
      <vt:variant>
        <vt:i4>5</vt:i4>
      </vt:variant>
      <vt:variant>
        <vt:lpwstr>https://wphfund.org/wp-content/uploads/2024/01/Institutional-Proposal-Template_2024_AR.docx</vt:lpwstr>
      </vt:variant>
      <vt:variant>
        <vt:lpwstr/>
      </vt:variant>
      <vt:variant>
        <vt:i4>1769509</vt:i4>
      </vt:variant>
      <vt:variant>
        <vt:i4>0</vt:i4>
      </vt:variant>
      <vt:variant>
        <vt:i4>0</vt:i4>
      </vt:variant>
      <vt:variant>
        <vt:i4>5</vt:i4>
      </vt:variant>
      <vt:variant>
        <vt:lpwstr>mailto:WPHFapplications@unwomen.org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Fisher</dc:creator>
  <cp:keywords/>
  <dc:description/>
  <cp:lastModifiedBy>Anni Boiro</cp:lastModifiedBy>
  <cp:revision>190</cp:revision>
  <cp:lastPrinted>2016-09-27T10:04:00Z</cp:lastPrinted>
  <dcterms:created xsi:type="dcterms:W3CDTF">2023-03-02T08:27:00Z</dcterms:created>
  <dcterms:modified xsi:type="dcterms:W3CDTF">2025-09-25T14:46:00Z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rami.touqan</vt:lpwstr>
  </property>
  <property fmtid="{D5CDD505-2E9C-101B-9397-08002B2CF9AE}" pid="4" name="GeneratedDate">
    <vt:lpwstr>01/05/2021 11:40:21</vt:lpwstr>
  </property>
  <property fmtid="{D5CDD505-2E9C-101B-9397-08002B2CF9AE}" pid="5" name="OriginalDocID">
    <vt:lpwstr>3b78e1b4-535a-457b-80e1-c6a8f755c8bc</vt:lpwstr>
  </property>
  <property fmtid="{D5CDD505-2E9C-101B-9397-08002B2CF9AE}" pid="6" name="MediaServiceImageTags">
    <vt:lpwstr/>
  </property>
  <property fmtid="{D5CDD505-2E9C-101B-9397-08002B2CF9AE}" pid="7" name="ContentTypeId">
    <vt:lpwstr>0x0101002F53F3AE8F6BAF4DBCCB38009CE0057E</vt:lpwstr>
  </property>
  <property fmtid="{D5CDD505-2E9C-101B-9397-08002B2CF9AE}" pid="8" name="_ExtendedDescription">
    <vt:lpwstr/>
  </property>
  <property fmtid="{D5CDD505-2E9C-101B-9397-08002B2CF9AE}" pid="9" name="docLang">
    <vt:lpwstr>ar</vt:lpwstr>
  </property>
</Properties>
</file>