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0093059B">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0093059B">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93059B">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w:t>
            </w:r>
            <w:r w:rsidRPr="00991313">
              <w:rPr>
                <w:sz w:val="20"/>
                <w:szCs w:val="20"/>
              </w:rPr>
              <w:t xml:space="preserve"> </w:t>
            </w:r>
            <w:r>
              <w:rPr>
                <w:sz w:val="20"/>
                <w:szCs w:val="20"/>
              </w:rPr>
              <w:t xml:space="preserve"> </w:t>
            </w:r>
            <w:r>
              <w:rPr>
                <w:bCs/>
                <w:sz w:val="20"/>
                <w:szCs w:val="20"/>
              </w:rPr>
              <w:t xml:space="preserve">Other: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7A5077" w:rsidRPr="004253BF" w14:paraId="70CF0DD7" w14:textId="77777777" w:rsidTr="00D32C9B">
        <w:trPr>
          <w:trHeight w:val="142"/>
        </w:trPr>
        <w:tc>
          <w:tcPr>
            <w:tcW w:w="9749" w:type="dxa"/>
            <w:gridSpan w:val="4"/>
            <w:shd w:val="clear" w:color="auto" w:fill="D9E2F3" w:themeFill="accent1" w:themeFillTint="33"/>
          </w:tcPr>
          <w:p w14:paraId="0DD64984" w14:textId="77777777" w:rsidR="007A5077" w:rsidRPr="00FA7AFF" w:rsidRDefault="007A5077" w:rsidP="00D32C9B">
            <w:pPr>
              <w:spacing w:after="0" w:line="240" w:lineRule="auto"/>
              <w:rPr>
                <w:b/>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00DE0FE0">
        <w:trPr>
          <w:trHeight w:val="439"/>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851E4E8" w14:textId="349E4030" w:rsidR="005E4D5C" w:rsidRPr="00991313" w:rsidRDefault="005E4D5C" w:rsidP="005E4D5C">
            <w:pPr>
              <w:tabs>
                <w:tab w:val="left" w:pos="3054"/>
              </w:tabs>
              <w:spacing w:after="0"/>
              <w:ind w:left="108"/>
              <w:rPr>
                <w:bCs/>
                <w:sz w:val="20"/>
                <w:szCs w:val="20"/>
              </w:rPr>
            </w:pPr>
            <w:r>
              <w:rPr>
                <w:rFonts w:ascii="Wingdings" w:eastAsia="Wingdings" w:hAnsi="Wingdings" w:cs="Wingdings"/>
                <w:sz w:val="20"/>
                <w:szCs w:val="20"/>
              </w:rPr>
              <w:t></w:t>
            </w:r>
            <w:r w:rsidRPr="00991313">
              <w:rPr>
                <w:rFonts w:ascii="MS Gothic" w:eastAsia="MS Gothic" w:hAnsi="MS Gothic"/>
                <w:bCs/>
                <w:sz w:val="14"/>
                <w:szCs w:val="14"/>
              </w:rPr>
              <w:t xml:space="preserve"> </w:t>
            </w:r>
            <w:r>
              <w:rPr>
                <w:bCs/>
                <w:sz w:val="20"/>
                <w:szCs w:val="20"/>
              </w:rPr>
              <w:t xml:space="preserve">Impact Area 3: Humanitarian </w:t>
            </w:r>
            <w:r w:rsidR="000C10FA">
              <w:rPr>
                <w:bCs/>
                <w:sz w:val="20"/>
                <w:szCs w:val="20"/>
              </w:rPr>
              <w:t>and Crisis R</w:t>
            </w:r>
            <w:r>
              <w:rPr>
                <w:bCs/>
                <w:sz w:val="20"/>
                <w:szCs w:val="20"/>
              </w:rPr>
              <w:t>esponse</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3EBD9CE1" w:rsidR="005E4D5C" w:rsidRPr="005E4D5C" w:rsidRDefault="005E4D5C" w:rsidP="00DE0FE0">
            <w:pPr>
              <w:tabs>
                <w:tab w:val="left" w:pos="3054"/>
              </w:tabs>
              <w:spacing w:after="0"/>
              <w:ind w:left="108"/>
              <w:rPr>
                <w:bCs/>
                <w:sz w:val="20"/>
                <w:szCs w:val="20"/>
              </w:rPr>
            </w:pPr>
            <w:r>
              <w:rPr>
                <w:rFonts w:ascii="Wingdings" w:eastAsia="Wingdings" w:hAnsi="Wingdings" w:cs="Wingdings"/>
                <w:sz w:val="20"/>
                <w:szCs w:val="20"/>
              </w:rPr>
              <w:t></w:t>
            </w:r>
            <w:r w:rsidRPr="00991313">
              <w:rPr>
                <w:rFonts w:ascii="MS Gothic" w:eastAsia="MS Gothic" w:hAnsi="MS Gothic"/>
                <w:bCs/>
                <w:sz w:val="14"/>
                <w:szCs w:val="14"/>
              </w:rPr>
              <w:t xml:space="preserve"> </w:t>
            </w:r>
            <w:r>
              <w:rPr>
                <w:bCs/>
                <w:sz w:val="20"/>
                <w:szCs w:val="20"/>
              </w:rPr>
              <w:t xml:space="preserve">Impact Area 5: Protection of </w:t>
            </w:r>
            <w:r w:rsidR="000C10FA">
              <w:rPr>
                <w:bCs/>
                <w:sz w:val="20"/>
                <w:szCs w:val="20"/>
              </w:rPr>
              <w:t>W</w:t>
            </w:r>
            <w:r>
              <w:rPr>
                <w:bCs/>
                <w:sz w:val="20"/>
                <w:szCs w:val="20"/>
              </w:rPr>
              <w:t xml:space="preserve">omen and </w:t>
            </w:r>
            <w:r w:rsidR="000C10FA">
              <w:rPr>
                <w:bCs/>
                <w:sz w:val="20"/>
                <w:szCs w:val="20"/>
              </w:rPr>
              <w:t>G</w:t>
            </w:r>
            <w:r>
              <w:rPr>
                <w:bCs/>
                <w:sz w:val="20"/>
                <w:szCs w:val="20"/>
              </w:rPr>
              <w:t>irls</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6E7DF1AB" w:rsidR="00BD5E69" w:rsidRPr="004253BF" w:rsidRDefault="00BD5E69" w:rsidP="0018344B">
            <w:pPr>
              <w:spacing w:after="0" w:line="240" w:lineRule="auto"/>
              <w:jc w:val="center"/>
              <w:rPr>
                <w:b/>
                <w:sz w:val="20"/>
                <w:szCs w:val="20"/>
              </w:rPr>
            </w:pPr>
            <w:r>
              <w:rPr>
                <w:b/>
                <w:sz w:val="20"/>
                <w:szCs w:val="20"/>
              </w:rPr>
              <w:t>Lead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2F190913" w:rsidR="00805BC1" w:rsidRPr="004253BF" w:rsidRDefault="00805BC1" w:rsidP="0018344B">
            <w:pPr>
              <w:spacing w:after="0" w:line="240" w:lineRule="auto"/>
              <w:jc w:val="both"/>
              <w:rPr>
                <w:iCs/>
                <w:sz w:val="20"/>
                <w:szCs w:val="20"/>
              </w:rPr>
            </w:pPr>
            <w:r w:rsidRPr="004253BF">
              <w:rPr>
                <w:iCs/>
                <w:sz w:val="20"/>
                <w:szCs w:val="20"/>
              </w:rPr>
              <w:t xml:space="preserve">Name of </w:t>
            </w:r>
            <w:r w:rsidR="0028041A">
              <w:rPr>
                <w:iCs/>
                <w:sz w:val="20"/>
                <w:szCs w:val="20"/>
              </w:rPr>
              <w:t>Organization</w:t>
            </w:r>
            <w:r w:rsidRPr="004253BF">
              <w:rPr>
                <w:iCs/>
                <w:sz w:val="20"/>
                <w:szCs w:val="20"/>
              </w:rPr>
              <w:t xml:space="preserve">:  </w:t>
            </w:r>
          </w:p>
          <w:p w14:paraId="14D14ECF" w14:textId="30AB45A6" w:rsidR="00805BC1" w:rsidRPr="004253BF" w:rsidRDefault="00805BC1" w:rsidP="0018344B">
            <w:pPr>
              <w:spacing w:after="0" w:line="240" w:lineRule="auto"/>
              <w:jc w:val="both"/>
              <w:rPr>
                <w:iCs/>
                <w:sz w:val="20"/>
                <w:szCs w:val="20"/>
              </w:rPr>
            </w:pPr>
            <w:r w:rsidRPr="004253BF">
              <w:rPr>
                <w:iCs/>
                <w:sz w:val="20"/>
                <w:szCs w:val="20"/>
              </w:rPr>
              <w:t xml:space="preserve">Name of </w:t>
            </w:r>
            <w:r w:rsidR="0028041A">
              <w:rPr>
                <w:iCs/>
                <w:sz w:val="20"/>
                <w:szCs w:val="20"/>
              </w:rPr>
              <w:t>Organization</w:t>
            </w:r>
            <w:r w:rsidRPr="004253BF">
              <w:rPr>
                <w:iCs/>
                <w:sz w:val="20"/>
                <w:szCs w:val="20"/>
              </w:rPr>
              <w:t xml:space="preserve">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18344B">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0DAC5540" w:rsidR="00805BC1" w:rsidRPr="004253BF" w:rsidRDefault="00805BC1" w:rsidP="00255DED">
            <w:pPr>
              <w:spacing w:after="0" w:line="240" w:lineRule="auto"/>
              <w:rPr>
                <w:rFonts w:eastAsia="SimSun"/>
                <w:i/>
                <w:iCs/>
                <w:sz w:val="20"/>
                <w:szCs w:val="20"/>
              </w:rPr>
            </w:pPr>
            <w:r w:rsidRPr="004253BF">
              <w:rPr>
                <w:rFonts w:eastAsia="SimSun"/>
                <w:i/>
                <w:iCs/>
                <w:sz w:val="20"/>
                <w:szCs w:val="20"/>
              </w:rPr>
              <w:t xml:space="preserve">Please also include the number of local/women’s </w:t>
            </w:r>
            <w:r w:rsidR="003D6EE1">
              <w:rPr>
                <w:rFonts w:eastAsia="SimSun"/>
                <w:i/>
                <w:iCs/>
                <w:sz w:val="20"/>
                <w:szCs w:val="20"/>
              </w:rPr>
              <w:t>NGOs</w:t>
            </w:r>
            <w:r w:rsidRPr="004253BF">
              <w:rPr>
                <w:rFonts w:eastAsia="SimSun"/>
                <w:i/>
                <w:iCs/>
                <w:sz w:val="20"/>
                <w:szCs w:val="20"/>
              </w:rPr>
              <w:t xml:space="preserve">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18344B">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4" w:space="0" w:color="auto"/>
            </w:tcBorders>
          </w:tcPr>
          <w:p w14:paraId="4E98EC96" w14:textId="06632852" w:rsidR="00805BC1" w:rsidRPr="004253BF" w:rsidRDefault="00805BC1" w:rsidP="00DB1051">
            <w:pPr>
              <w:spacing w:after="0" w:line="240" w:lineRule="auto"/>
              <w:rPr>
                <w:rFonts w:eastAsia="SimSun"/>
                <w:sz w:val="20"/>
                <w:szCs w:val="20"/>
              </w:rPr>
            </w:pPr>
            <w:r w:rsidRPr="004253BF">
              <w:rPr>
                <w:rFonts w:eastAsia="SimSun"/>
                <w:sz w:val="20"/>
                <w:szCs w:val="20"/>
              </w:rPr>
              <w:t xml:space="preserve">Number of Women’s </w:t>
            </w:r>
            <w:r w:rsidR="003D6EE1">
              <w:rPr>
                <w:rFonts w:eastAsia="SimSun"/>
                <w:sz w:val="20"/>
                <w:szCs w:val="20"/>
              </w:rPr>
              <w:t>NGOs</w:t>
            </w:r>
            <w:r w:rsidR="0037634A">
              <w:rPr>
                <w:rFonts w:eastAsia="SimSun"/>
                <w:sz w:val="20"/>
                <w:szCs w:val="20"/>
              </w:rPr>
              <w:t xml:space="preserve"> targeted</w:t>
            </w:r>
          </w:p>
        </w:tc>
        <w:tc>
          <w:tcPr>
            <w:tcW w:w="3960" w:type="dxa"/>
            <w:tcBorders>
              <w:top w:val="single" w:sz="4"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CF80252"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w:t>
            </w:r>
            <w:r w:rsidR="00154326" w:rsidRPr="007A1FE4">
              <w:rPr>
                <w:i/>
                <w:iCs/>
                <w:color w:val="595959" w:themeColor="text1" w:themeTint="A6"/>
              </w:rPr>
              <w:t>form</w:t>
            </w:r>
            <w:r w:rsidRPr="007A1FE4">
              <w:rPr>
                <w:i/>
                <w:iCs/>
                <w:color w:val="595959" w:themeColor="text1" w:themeTint="A6"/>
              </w:rPr>
              <w:t xml:space="preserve">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154326">
              <w:rPr>
                <w:i/>
                <w:iCs/>
                <w:color w:val="595959" w:themeColor="text1" w:themeTint="A6"/>
              </w:rPr>
              <w:t xml:space="preserve"> and key activities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2B4691FA"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 xml:space="preserve">VII. Capacity Building of </w:t>
            </w:r>
            <w:bookmarkEnd w:id="55"/>
            <w:bookmarkEnd w:id="56"/>
            <w:bookmarkEnd w:id="57"/>
            <w:bookmarkEnd w:id="58"/>
            <w:bookmarkEnd w:id="59"/>
            <w:r w:rsidR="0028041A">
              <w:rPr>
                <w:rFonts w:eastAsia="MS Gothic" w:cstheme="minorHAnsi"/>
                <w:b/>
                <w:bCs/>
                <w:sz w:val="20"/>
                <w:szCs w:val="20"/>
              </w:rPr>
              <w:t>Organizations</w:t>
            </w:r>
            <w:r w:rsidRPr="004253BF">
              <w:rPr>
                <w:rFonts w:eastAsia="MS Gothic" w:cstheme="minorHAnsi"/>
                <w:b/>
                <w:bCs/>
                <w:sz w:val="20"/>
                <w:szCs w:val="20"/>
              </w:rPr>
              <w:t xml:space="preserve"> </w:t>
            </w:r>
          </w:p>
          <w:p w14:paraId="46C14A7C" w14:textId="14FEFA56"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 please describe what capacity building initiatives will be carried out and the plan for doing so. Outputs and activities in Annex A: Results Framework should also reflect this plan. If there is no capacity building with local women’s organizations,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DE0FE0" w14:paraId="5213ADF1" w14:textId="77777777" w:rsidTr="007520F4">
        <w:trPr>
          <w:trHeight w:val="250"/>
        </w:trPr>
        <w:tc>
          <w:tcPr>
            <w:tcW w:w="2711" w:type="dxa"/>
            <w:tcBorders>
              <w:top w:val="single" w:sz="4" w:space="0" w:color="auto"/>
              <w:bottom w:val="single" w:sz="4" w:space="0" w:color="auto"/>
            </w:tcBorders>
            <w:shd w:val="clear" w:color="auto" w:fill="B6DDE8"/>
          </w:tcPr>
          <w:p w14:paraId="11D48BFA" w14:textId="77777777" w:rsidR="00DE0FE0" w:rsidRPr="00380789" w:rsidRDefault="00DE0FE0" w:rsidP="007520F4">
            <w:pPr>
              <w:spacing w:after="0" w:line="240" w:lineRule="auto"/>
              <w:rPr>
                <w:b/>
                <w:sz w:val="20"/>
                <w:szCs w:val="20"/>
              </w:rPr>
            </w:pPr>
            <w:r w:rsidRPr="00380789">
              <w:rPr>
                <w:b/>
                <w:sz w:val="20"/>
                <w:szCs w:val="20"/>
              </w:rPr>
              <w:t>Impact</w:t>
            </w:r>
            <w:r>
              <w:rPr>
                <w:b/>
                <w:sz w:val="20"/>
                <w:szCs w:val="20"/>
              </w:rPr>
              <w:t xml:space="preserve"> 3</w:t>
            </w:r>
            <w:r w:rsidRPr="00380789">
              <w:rPr>
                <w:rStyle w:val="FootnoteReference"/>
              </w:rPr>
              <w:footnoteReference w:id="6"/>
            </w:r>
          </w:p>
          <w:p w14:paraId="220AABFF" w14:textId="77777777" w:rsidR="00DE0FE0" w:rsidRPr="004253BF" w:rsidRDefault="00DE0FE0" w:rsidP="007520F4">
            <w:pPr>
              <w:spacing w:after="0" w:line="240" w:lineRule="auto"/>
              <w:rPr>
                <w:bCs/>
                <w:sz w:val="12"/>
                <w:szCs w:val="12"/>
              </w:rPr>
            </w:pPr>
            <w:r w:rsidRPr="00C6754D">
              <w:rPr>
                <w:bCs/>
                <w:sz w:val="20"/>
                <w:szCs w:val="20"/>
              </w:rPr>
              <w:t>Enhanced participation and leadership of women in humanitarian planning and response</w:t>
            </w:r>
          </w:p>
        </w:tc>
        <w:tc>
          <w:tcPr>
            <w:tcW w:w="4754" w:type="dxa"/>
            <w:tcBorders>
              <w:top w:val="single" w:sz="4" w:space="0" w:color="auto"/>
              <w:bottom w:val="single" w:sz="4" w:space="0" w:color="auto"/>
            </w:tcBorders>
            <w:shd w:val="clear" w:color="auto" w:fill="B6DDE8"/>
          </w:tcPr>
          <w:p w14:paraId="0E7515A1" w14:textId="77777777" w:rsidR="00DE0FE0" w:rsidRPr="000B2ABB" w:rsidRDefault="00DE0FE0" w:rsidP="007520F4">
            <w:pPr>
              <w:spacing w:after="0" w:line="240" w:lineRule="auto"/>
              <w:rPr>
                <w:bCs/>
                <w:sz w:val="20"/>
                <w:szCs w:val="20"/>
              </w:rPr>
            </w:pPr>
            <w:r w:rsidRPr="000B2ABB">
              <w:rPr>
                <w:bCs/>
                <w:sz w:val="20"/>
                <w:szCs w:val="20"/>
              </w:rPr>
              <w:t>Select at least one (1):</w:t>
            </w:r>
          </w:p>
          <w:p w14:paraId="3CCB799C" w14:textId="77777777" w:rsidR="00DE0FE0" w:rsidRPr="000B2ABB" w:rsidRDefault="00DE0FE0" w:rsidP="007520F4">
            <w:pPr>
              <w:spacing w:after="0" w:line="240" w:lineRule="auto"/>
              <w:rPr>
                <w:bCs/>
                <w:sz w:val="20"/>
                <w:szCs w:val="20"/>
              </w:rPr>
            </w:pPr>
            <w:r w:rsidRPr="000B2ABB">
              <w:rPr>
                <w:bCs/>
                <w:sz w:val="20"/>
                <w:szCs w:val="20"/>
              </w:rPr>
              <w:t>3.1. Number/Percentage of women participating in decision-making in humanitarian planning and response</w:t>
            </w:r>
          </w:p>
          <w:p w14:paraId="65053162" w14:textId="77777777" w:rsidR="00DE0FE0" w:rsidRDefault="00DE0FE0" w:rsidP="007520F4">
            <w:pPr>
              <w:spacing w:after="0" w:line="240" w:lineRule="auto"/>
              <w:rPr>
                <w:bCs/>
                <w:sz w:val="20"/>
                <w:szCs w:val="20"/>
              </w:rPr>
            </w:pPr>
            <w:r w:rsidRPr="000B2ABB">
              <w:rPr>
                <w:bCs/>
                <w:sz w:val="20"/>
                <w:szCs w:val="20"/>
              </w:rPr>
              <w:t>3.2. Types of mechanisms established to improve gender responsive humanitarian planning, frameworks and programming</w:t>
            </w:r>
          </w:p>
          <w:p w14:paraId="13446308" w14:textId="77777777" w:rsidR="00DE0FE0" w:rsidRPr="00380789" w:rsidRDefault="00DE0FE0" w:rsidP="007520F4">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4197E8FF" w14:textId="77777777" w:rsidR="00DE0FE0" w:rsidRPr="0021723C" w:rsidRDefault="00DE0FE0" w:rsidP="007520F4">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7BD25639" w14:textId="77777777" w:rsidR="00DE0FE0" w:rsidRDefault="00DE0FE0" w:rsidP="007520F4">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4F42D5DF" w14:textId="77777777" w:rsidR="00DE0FE0" w:rsidRDefault="00DE0FE0" w:rsidP="007520F4">
            <w:pPr>
              <w:rPr>
                <w:b/>
                <w:color w:val="FFFFFF"/>
              </w:rPr>
            </w:pPr>
          </w:p>
        </w:tc>
      </w:tr>
      <w:tr w:rsidR="00DE0FE0" w14:paraId="590E796D" w14:textId="77777777" w:rsidTr="007520F4">
        <w:trPr>
          <w:trHeight w:val="250"/>
        </w:trPr>
        <w:tc>
          <w:tcPr>
            <w:tcW w:w="2711" w:type="dxa"/>
            <w:tcBorders>
              <w:top w:val="single" w:sz="4" w:space="0" w:color="auto"/>
              <w:bottom w:val="single" w:sz="4" w:space="0" w:color="auto"/>
            </w:tcBorders>
            <w:shd w:val="clear" w:color="auto" w:fill="B6DDE8"/>
          </w:tcPr>
          <w:p w14:paraId="5804DFE6" w14:textId="77777777" w:rsidR="00DE0FE0" w:rsidRPr="006F3377" w:rsidRDefault="00DE0FE0" w:rsidP="007520F4">
            <w:pPr>
              <w:spacing w:after="0" w:line="240" w:lineRule="auto"/>
              <w:rPr>
                <w:b/>
                <w:sz w:val="20"/>
                <w:szCs w:val="20"/>
                <w:u w:val="single"/>
              </w:rPr>
            </w:pPr>
            <w:r w:rsidRPr="006F3377">
              <w:rPr>
                <w:b/>
                <w:sz w:val="20"/>
                <w:szCs w:val="20"/>
                <w:u w:val="single"/>
              </w:rPr>
              <w:t>OR</w:t>
            </w:r>
          </w:p>
          <w:p w14:paraId="4E0E633B" w14:textId="77777777" w:rsidR="00DE0FE0" w:rsidRDefault="00DE0FE0" w:rsidP="007520F4">
            <w:pPr>
              <w:spacing w:after="0" w:line="240" w:lineRule="auto"/>
              <w:rPr>
                <w:b/>
                <w:sz w:val="20"/>
                <w:szCs w:val="20"/>
              </w:rPr>
            </w:pPr>
          </w:p>
          <w:p w14:paraId="19019EC2" w14:textId="77777777" w:rsidR="00DE0FE0" w:rsidRDefault="00DE0FE0" w:rsidP="007520F4">
            <w:pPr>
              <w:spacing w:after="0" w:line="240" w:lineRule="auto"/>
              <w:rPr>
                <w:b/>
                <w:sz w:val="20"/>
                <w:szCs w:val="20"/>
              </w:rPr>
            </w:pPr>
            <w:r>
              <w:rPr>
                <w:b/>
                <w:sz w:val="20"/>
                <w:szCs w:val="20"/>
              </w:rPr>
              <w:t>Impact 5</w:t>
            </w:r>
          </w:p>
          <w:p w14:paraId="6E344786" w14:textId="77777777" w:rsidR="00DE0FE0" w:rsidRPr="005358CC" w:rsidRDefault="00DE0FE0" w:rsidP="007520F4">
            <w:pPr>
              <w:spacing w:after="0" w:line="240" w:lineRule="auto"/>
              <w:rPr>
                <w:bCs/>
                <w:sz w:val="20"/>
                <w:szCs w:val="20"/>
              </w:rPr>
            </w:pPr>
            <w:r w:rsidRPr="007A04B8">
              <w:rPr>
                <w:bCs/>
                <w:sz w:val="20"/>
                <w:szCs w:val="20"/>
              </w:rPr>
              <w:t>Enhanced safety, security and mental health of women and girls’ and their human rights respected</w:t>
            </w:r>
          </w:p>
        </w:tc>
        <w:tc>
          <w:tcPr>
            <w:tcW w:w="4754" w:type="dxa"/>
            <w:tcBorders>
              <w:top w:val="single" w:sz="4" w:space="0" w:color="auto"/>
              <w:bottom w:val="single" w:sz="4" w:space="0" w:color="auto"/>
            </w:tcBorders>
            <w:shd w:val="clear" w:color="auto" w:fill="B6DDE8"/>
          </w:tcPr>
          <w:p w14:paraId="66A8D1B8" w14:textId="77777777" w:rsidR="00DE0FE0" w:rsidRPr="007A04B8" w:rsidRDefault="00DE0FE0" w:rsidP="007520F4">
            <w:pPr>
              <w:spacing w:after="0" w:line="240" w:lineRule="auto"/>
              <w:rPr>
                <w:bCs/>
                <w:sz w:val="20"/>
                <w:szCs w:val="20"/>
              </w:rPr>
            </w:pPr>
            <w:r w:rsidRPr="007A04B8">
              <w:rPr>
                <w:bCs/>
                <w:sz w:val="20"/>
                <w:szCs w:val="20"/>
              </w:rPr>
              <w:t>Select at least two (2):</w:t>
            </w:r>
          </w:p>
          <w:p w14:paraId="75826B5D" w14:textId="77777777" w:rsidR="00DE0FE0" w:rsidRPr="007A04B8" w:rsidRDefault="00DE0FE0" w:rsidP="007520F4">
            <w:pPr>
              <w:spacing w:after="0" w:line="240" w:lineRule="auto"/>
              <w:rPr>
                <w:bCs/>
                <w:sz w:val="20"/>
                <w:szCs w:val="20"/>
              </w:rPr>
            </w:pPr>
            <w:r w:rsidRPr="007A04B8">
              <w:rPr>
                <w:bCs/>
                <w:sz w:val="20"/>
                <w:szCs w:val="20"/>
              </w:rPr>
              <w:t>5.1. Number and percentage of CSOs, that report having greater influence and agency to work on ending sexual and gender-based violence (SGBV)4</w:t>
            </w:r>
          </w:p>
          <w:p w14:paraId="275DC1BA" w14:textId="77777777" w:rsidR="00DE0FE0" w:rsidRPr="007A04B8" w:rsidRDefault="00DE0FE0" w:rsidP="007520F4">
            <w:pPr>
              <w:spacing w:after="0" w:line="240" w:lineRule="auto"/>
              <w:rPr>
                <w:bCs/>
                <w:sz w:val="20"/>
                <w:szCs w:val="20"/>
              </w:rPr>
            </w:pPr>
            <w:r w:rsidRPr="007A04B8">
              <w:rPr>
                <w:bCs/>
                <w:sz w:val="20"/>
                <w:szCs w:val="20"/>
              </w:rPr>
              <w:t>5.2. Degree to which social accountability mechanisms are used by civil society in order to monitor and engage in efforts to end SGBV</w:t>
            </w:r>
          </w:p>
          <w:p w14:paraId="52DDC89F" w14:textId="77777777" w:rsidR="00DE0FE0" w:rsidRDefault="00DE0FE0" w:rsidP="007520F4">
            <w:pPr>
              <w:spacing w:after="0" w:line="240" w:lineRule="auto"/>
              <w:rPr>
                <w:bCs/>
                <w:sz w:val="20"/>
                <w:szCs w:val="20"/>
              </w:rPr>
            </w:pPr>
            <w:r w:rsidRPr="007A04B8">
              <w:rPr>
                <w:bCs/>
                <w:sz w:val="20"/>
                <w:szCs w:val="20"/>
              </w:rPr>
              <w:t>5.3. Number of local women’s organizations, CSOs or autonomous social movements coordinating efforts to end SGBV</w:t>
            </w:r>
          </w:p>
          <w:p w14:paraId="2166639D" w14:textId="77777777" w:rsidR="00DE0FE0" w:rsidRPr="000B2ABB" w:rsidRDefault="00DE0FE0" w:rsidP="007520F4">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70084E6E" w14:textId="77777777" w:rsidR="00DE0FE0" w:rsidRPr="0021723C" w:rsidRDefault="00DE0FE0" w:rsidP="007520F4">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09B5CE58" w14:textId="77777777" w:rsidR="00DE0FE0" w:rsidRDefault="00DE0FE0" w:rsidP="007520F4">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EB9CD87" w14:textId="77777777" w:rsidR="00DE0FE0" w:rsidRDefault="00DE0FE0" w:rsidP="007520F4">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7"/>
            </w:r>
            <w:r>
              <w:rPr>
                <w:b/>
                <w:sz w:val="20"/>
              </w:rPr>
              <w:t xml:space="preserve"> </w:t>
            </w:r>
          </w:p>
          <w:p w14:paraId="7E5811CB" w14:textId="5F1D6D4C" w:rsidR="00DB05A9" w:rsidRDefault="00DB05A9" w:rsidP="00B13DB5">
            <w:pPr>
              <w:rPr>
                <w:b/>
                <w:sz w:val="20"/>
              </w:rPr>
            </w:pPr>
            <w:r>
              <w:rPr>
                <w:bCs/>
                <w:i/>
                <w:iCs/>
                <w:sz w:val="20"/>
                <w:szCs w:val="20"/>
              </w:rPr>
              <w:lastRenderedPageBreak/>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lastRenderedPageBreak/>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lastRenderedPageBreak/>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 xml:space="preserve">*add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3808" w14:textId="77777777" w:rsidR="00CA45B9" w:rsidRDefault="00CA45B9" w:rsidP="00805BC1">
      <w:pPr>
        <w:spacing w:after="0" w:line="240" w:lineRule="auto"/>
      </w:pPr>
      <w:r>
        <w:separator/>
      </w:r>
    </w:p>
  </w:endnote>
  <w:endnote w:type="continuationSeparator" w:id="0">
    <w:p w14:paraId="1A4D6378" w14:textId="77777777" w:rsidR="00CA45B9" w:rsidRDefault="00CA45B9"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27059614"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27984">
      <w:rPr>
        <w:noProof/>
      </w:rPr>
      <w:t>1</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8659" w14:textId="77777777" w:rsidR="00CA45B9" w:rsidRDefault="00CA45B9" w:rsidP="00805BC1">
      <w:pPr>
        <w:spacing w:after="0" w:line="240" w:lineRule="auto"/>
      </w:pPr>
      <w:r>
        <w:separator/>
      </w:r>
    </w:p>
  </w:footnote>
  <w:footnote w:type="continuationSeparator" w:id="0">
    <w:p w14:paraId="3BD20956" w14:textId="77777777" w:rsidR="00CA45B9" w:rsidRDefault="00CA45B9"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i)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1B552C15" w14:textId="77777777" w:rsidR="00DE0FE0" w:rsidRPr="0060645E" w:rsidRDefault="00DE0FE0" w:rsidP="00DE0FE0">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7">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lang w:val="en-US" w:eastAsia="en-US"/>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lang w:val="en-US" w:eastAsia="en-US"/>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lang w:val="en-US" w:eastAsia="en-US"/>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315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C1"/>
    <w:rsid w:val="00001AFD"/>
    <w:rsid w:val="00002BB5"/>
    <w:rsid w:val="00004D3B"/>
    <w:rsid w:val="00023F8E"/>
    <w:rsid w:val="000439FA"/>
    <w:rsid w:val="00044E90"/>
    <w:rsid w:val="00046C67"/>
    <w:rsid w:val="00065258"/>
    <w:rsid w:val="000819C7"/>
    <w:rsid w:val="000B1C23"/>
    <w:rsid w:val="000C10FA"/>
    <w:rsid w:val="000E497E"/>
    <w:rsid w:val="000F4B5B"/>
    <w:rsid w:val="00100E95"/>
    <w:rsid w:val="001107EF"/>
    <w:rsid w:val="00126A99"/>
    <w:rsid w:val="00136669"/>
    <w:rsid w:val="0013674C"/>
    <w:rsid w:val="001519D0"/>
    <w:rsid w:val="0015210A"/>
    <w:rsid w:val="00154326"/>
    <w:rsid w:val="00166EEF"/>
    <w:rsid w:val="0018344B"/>
    <w:rsid w:val="0019670D"/>
    <w:rsid w:val="001D31A2"/>
    <w:rsid w:val="002253FD"/>
    <w:rsid w:val="002503CB"/>
    <w:rsid w:val="00255DED"/>
    <w:rsid w:val="00261C9F"/>
    <w:rsid w:val="00267330"/>
    <w:rsid w:val="00276320"/>
    <w:rsid w:val="0028041A"/>
    <w:rsid w:val="00283D8C"/>
    <w:rsid w:val="002E0C1D"/>
    <w:rsid w:val="002E61EF"/>
    <w:rsid w:val="002F000A"/>
    <w:rsid w:val="002F77F7"/>
    <w:rsid w:val="00352F5F"/>
    <w:rsid w:val="00373868"/>
    <w:rsid w:val="0037634A"/>
    <w:rsid w:val="00385045"/>
    <w:rsid w:val="0038646E"/>
    <w:rsid w:val="00390775"/>
    <w:rsid w:val="003957C6"/>
    <w:rsid w:val="003B2859"/>
    <w:rsid w:val="003B5E6C"/>
    <w:rsid w:val="003D1904"/>
    <w:rsid w:val="003D2277"/>
    <w:rsid w:val="003D6EE1"/>
    <w:rsid w:val="00472C67"/>
    <w:rsid w:val="004801EE"/>
    <w:rsid w:val="00482780"/>
    <w:rsid w:val="00487E5D"/>
    <w:rsid w:val="00495344"/>
    <w:rsid w:val="004A77BE"/>
    <w:rsid w:val="004C0DC7"/>
    <w:rsid w:val="004C115D"/>
    <w:rsid w:val="005014F0"/>
    <w:rsid w:val="0050536A"/>
    <w:rsid w:val="0052546C"/>
    <w:rsid w:val="00551C88"/>
    <w:rsid w:val="00587D5D"/>
    <w:rsid w:val="005C1DE9"/>
    <w:rsid w:val="005E4D5C"/>
    <w:rsid w:val="005E5BB7"/>
    <w:rsid w:val="005E7BBA"/>
    <w:rsid w:val="0060229D"/>
    <w:rsid w:val="0060645E"/>
    <w:rsid w:val="00674B54"/>
    <w:rsid w:val="00693D0C"/>
    <w:rsid w:val="006E7541"/>
    <w:rsid w:val="00705B29"/>
    <w:rsid w:val="00710474"/>
    <w:rsid w:val="00720B83"/>
    <w:rsid w:val="00747124"/>
    <w:rsid w:val="007865F3"/>
    <w:rsid w:val="00797FB2"/>
    <w:rsid w:val="007A1FE4"/>
    <w:rsid w:val="007A5077"/>
    <w:rsid w:val="007E4847"/>
    <w:rsid w:val="007F07D2"/>
    <w:rsid w:val="00805BC1"/>
    <w:rsid w:val="00811565"/>
    <w:rsid w:val="0081231D"/>
    <w:rsid w:val="008161E2"/>
    <w:rsid w:val="00823F24"/>
    <w:rsid w:val="00830C78"/>
    <w:rsid w:val="0086632F"/>
    <w:rsid w:val="008734B5"/>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13DB5"/>
    <w:rsid w:val="00B1493A"/>
    <w:rsid w:val="00B22DD2"/>
    <w:rsid w:val="00B237BE"/>
    <w:rsid w:val="00B4584D"/>
    <w:rsid w:val="00B51B96"/>
    <w:rsid w:val="00B61E5C"/>
    <w:rsid w:val="00B73F7F"/>
    <w:rsid w:val="00BB10CC"/>
    <w:rsid w:val="00BD5E69"/>
    <w:rsid w:val="00BF27CB"/>
    <w:rsid w:val="00C10334"/>
    <w:rsid w:val="00C326AB"/>
    <w:rsid w:val="00C53D7E"/>
    <w:rsid w:val="00C63780"/>
    <w:rsid w:val="00C77AD9"/>
    <w:rsid w:val="00CA45B9"/>
    <w:rsid w:val="00CB5CA8"/>
    <w:rsid w:val="00CD05DE"/>
    <w:rsid w:val="00CE3FBC"/>
    <w:rsid w:val="00D20FB5"/>
    <w:rsid w:val="00D26AD8"/>
    <w:rsid w:val="00D32C9B"/>
    <w:rsid w:val="00D33F49"/>
    <w:rsid w:val="00D8049D"/>
    <w:rsid w:val="00DB05A9"/>
    <w:rsid w:val="00DB1051"/>
    <w:rsid w:val="00DC5007"/>
    <w:rsid w:val="00DC7AC4"/>
    <w:rsid w:val="00DD277E"/>
    <w:rsid w:val="00DE0FE0"/>
    <w:rsid w:val="00DE2E7F"/>
    <w:rsid w:val="00E066F6"/>
    <w:rsid w:val="00E557C6"/>
    <w:rsid w:val="00E55A6A"/>
    <w:rsid w:val="00E55B44"/>
    <w:rsid w:val="00E647FC"/>
    <w:rsid w:val="00E874B4"/>
    <w:rsid w:val="00EA33B9"/>
    <w:rsid w:val="00EC0E7A"/>
    <w:rsid w:val="00EC2D9B"/>
    <w:rsid w:val="00EF2EEA"/>
    <w:rsid w:val="00F27984"/>
    <w:rsid w:val="00F41F3B"/>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5D8D-D9B4-4EAE-85B1-4B12CC51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6</cp:revision>
  <dcterms:created xsi:type="dcterms:W3CDTF">2023-08-22T10:40:00Z</dcterms:created>
  <dcterms:modified xsi:type="dcterms:W3CDTF">2023-09-25T17:01:00Z</dcterms:modified>
</cp:coreProperties>
</file>