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325B" w:rsidR="00AF1490" w:rsidP="005E325B" w:rsidRDefault="005E325B" w14:paraId="705DB4D1" w14:textId="359A83B0">
      <w:pPr>
        <w:pStyle w:val="Titre"/>
        <w:numPr>
          <w:ilvl w:val="0"/>
          <w:numId w:val="0"/>
        </w:numPr>
        <w:spacing w:after="0"/>
        <w:rPr>
          <w:sz w:val="24"/>
          <w:szCs w:val="24"/>
        </w:rPr>
      </w:pPr>
      <w:r>
        <w:rPr>
          <w:sz w:val="24"/>
          <w:szCs w:val="24"/>
        </w:rPr>
        <w:t>Funding Window on Women Human Rights Defenders</w:t>
      </w:r>
    </w:p>
    <w:p w:rsidR="00161754" w:rsidP="003708B4" w:rsidRDefault="00883353" w14:paraId="0CE24B75" w14:textId="08394E19">
      <w:pPr>
        <w:pStyle w:val="Sous-titre"/>
        <w:rPr>
          <w:b/>
          <w:bCs/>
          <w:i w:val="0"/>
          <w:iCs w:val="0"/>
          <w:lang w:val="en-US"/>
        </w:rPr>
      </w:pPr>
      <w:r w:rsidRPr="005E325B">
        <w:rPr>
          <w:b/>
          <w:bCs/>
          <w:i w:val="0"/>
          <w:iCs w:val="0"/>
          <w:lang w:val="en-US"/>
        </w:rPr>
        <w:t>Proposal</w:t>
      </w:r>
      <w:r w:rsidRPr="005E325B" w:rsidR="00960F33">
        <w:rPr>
          <w:b/>
          <w:bCs/>
          <w:i w:val="0"/>
          <w:iCs w:val="0"/>
          <w:lang w:val="en-US"/>
        </w:rPr>
        <w:t xml:space="preserve"> </w:t>
      </w:r>
      <w:r w:rsidRPr="005E325B" w:rsidR="008A6DC3">
        <w:rPr>
          <w:b/>
          <w:bCs/>
          <w:i w:val="0"/>
          <w:iCs w:val="0"/>
          <w:lang w:val="en-US"/>
        </w:rPr>
        <w:t>T</w:t>
      </w:r>
      <w:r w:rsidRPr="005E325B" w:rsidR="00960F33">
        <w:rPr>
          <w:b/>
          <w:bCs/>
          <w:i w:val="0"/>
          <w:iCs w:val="0"/>
          <w:lang w:val="en-US"/>
        </w:rPr>
        <w:t>emplat</w:t>
      </w:r>
      <w:r w:rsidRPr="005E325B" w:rsidR="00AB27E9">
        <w:rPr>
          <w:b/>
          <w:bCs/>
          <w:i w:val="0"/>
          <w:iCs w:val="0"/>
          <w:lang w:val="en-US"/>
        </w:rPr>
        <w:t>e</w:t>
      </w:r>
      <w:r w:rsidRPr="005E325B" w:rsidR="006C119B">
        <w:rPr>
          <w:b/>
          <w:bCs/>
          <w:i w:val="0"/>
          <w:iCs w:val="0"/>
          <w:lang w:val="en-US"/>
        </w:rPr>
        <w:t xml:space="preserve">: </w:t>
      </w:r>
      <w:r w:rsidRPr="005E325B" w:rsidR="001C721F">
        <w:rPr>
          <w:b/>
          <w:bCs/>
          <w:i w:val="0"/>
          <w:iCs w:val="0"/>
          <w:lang w:val="en-US"/>
        </w:rPr>
        <w:t>INGO partner</w:t>
      </w:r>
      <w:r w:rsidR="00161754">
        <w:rPr>
          <w:b/>
          <w:bCs/>
          <w:i w:val="0"/>
          <w:iCs w:val="0"/>
          <w:lang w:val="en-US"/>
        </w:rPr>
        <w:t xml:space="preserve"> in Asia</w:t>
      </w:r>
      <w:r w:rsidR="003F516D">
        <w:rPr>
          <w:b/>
          <w:bCs/>
          <w:i w:val="0"/>
          <w:iCs w:val="0"/>
          <w:lang w:val="en-US"/>
        </w:rPr>
        <w:t xml:space="preserve"> pacific region</w:t>
      </w:r>
    </w:p>
    <w:p w:rsidRPr="00B574A0" w:rsidR="00E37AC6" w:rsidP="00B574A0" w:rsidRDefault="00040CAC" w14:paraId="2C600292" w14:textId="45073719">
      <w:pPr>
        <w:pStyle w:val="Titre1"/>
        <w:ind w:left="360" w:hanging="360"/>
        <w:rPr>
          <w:u w:val="none"/>
        </w:rPr>
      </w:pPr>
      <w:r w:rsidRPr="00B574A0">
        <w:rPr>
          <w:u w:val="none"/>
        </w:rPr>
        <w:t>Pro</w:t>
      </w:r>
      <w:r w:rsidRPr="00B574A0" w:rsidR="00BC75E2">
        <w:rPr>
          <w:u w:val="none"/>
        </w:rPr>
        <w:t xml:space="preserve">ject </w:t>
      </w:r>
      <w:r w:rsidR="00B574A0">
        <w:rPr>
          <w:u w:val="none"/>
        </w:rPr>
        <w:t>D</w:t>
      </w:r>
      <w:r w:rsidRPr="00B574A0" w:rsidR="00BC75E2">
        <w:rPr>
          <w:u w:val="none"/>
        </w:rPr>
        <w:t>ocument</w:t>
      </w:r>
      <w:r w:rsidRPr="00B574A0" w:rsidR="00AA4D6A">
        <w:rPr>
          <w:u w:val="none"/>
        </w:rPr>
        <w:t xml:space="preserve"> </w:t>
      </w:r>
      <w:r w:rsidR="00B574A0">
        <w:rPr>
          <w:u w:val="none"/>
        </w:rPr>
        <w:t>C</w:t>
      </w:r>
      <w:r w:rsidRPr="00B574A0" w:rsidR="00AA4D6A">
        <w:rPr>
          <w:u w:val="none"/>
        </w:rPr>
        <w:t xml:space="preserve">over </w:t>
      </w:r>
      <w:r w:rsidR="00B574A0">
        <w:rPr>
          <w:u w:val="none"/>
        </w:rPr>
        <w:t>P</w:t>
      </w:r>
      <w:r w:rsidRPr="00B574A0" w:rsidR="00AA4D6A">
        <w:rPr>
          <w:u w:val="none"/>
        </w:rPr>
        <w:t>age</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5"/>
        <w:gridCol w:w="2574"/>
        <w:gridCol w:w="284"/>
        <w:gridCol w:w="4815"/>
      </w:tblGrid>
      <w:tr w:rsidRPr="00860511" w:rsidR="00B35D45" w:rsidTr="00BB6A1D" w14:paraId="16F1FFD8" w14:textId="77777777">
        <w:tc>
          <w:tcPr>
            <w:tcW w:w="4819" w:type="dxa"/>
            <w:gridSpan w:val="2"/>
            <w:tcBorders>
              <w:bottom w:val="single" w:color="auto" w:sz="4" w:space="0"/>
              <w:right w:val="single" w:color="auto" w:sz="4" w:space="0"/>
            </w:tcBorders>
            <w:shd w:val="clear" w:color="auto" w:fill="D9E2F3" w:themeFill="accent1" w:themeFillTint="33"/>
            <w:vAlign w:val="center"/>
          </w:tcPr>
          <w:p w:rsidRPr="00385644" w:rsidR="00960F33" w:rsidP="0006768A" w:rsidRDefault="00960F33" w14:paraId="63DC6076" w14:textId="1204A305">
            <w:pPr>
              <w:jc w:val="left"/>
              <w:rPr>
                <w:b/>
                <w:sz w:val="22"/>
                <w:szCs w:val="22"/>
                <w:lang w:val="en-US"/>
              </w:rPr>
            </w:pPr>
            <w:r w:rsidRPr="00385644">
              <w:rPr>
                <w:b/>
                <w:sz w:val="22"/>
                <w:szCs w:val="22"/>
                <w:lang w:val="en-US"/>
              </w:rPr>
              <w:t>Organization Name</w:t>
            </w:r>
          </w:p>
        </w:tc>
        <w:tc>
          <w:tcPr>
            <w:tcW w:w="284" w:type="dxa"/>
            <w:tcBorders>
              <w:top w:val="nil"/>
              <w:left w:val="single" w:color="auto" w:sz="4" w:space="0"/>
              <w:bottom w:val="nil"/>
              <w:right w:val="single" w:color="auto" w:sz="4" w:space="0"/>
            </w:tcBorders>
            <w:vAlign w:val="center"/>
          </w:tcPr>
          <w:p w:rsidRPr="00385644" w:rsidR="00960F33" w:rsidP="0006768A" w:rsidRDefault="00960F33" w14:paraId="186D7EBD" w14:textId="77777777">
            <w:pPr>
              <w:jc w:val="left"/>
              <w:rPr>
                <w:b/>
                <w:sz w:val="22"/>
                <w:szCs w:val="22"/>
                <w:lang w:val="en-US"/>
              </w:rPr>
            </w:pPr>
          </w:p>
        </w:tc>
        <w:tc>
          <w:tcPr>
            <w:tcW w:w="4815" w:type="dxa"/>
            <w:tcBorders>
              <w:left w:val="single" w:color="auto" w:sz="4" w:space="0"/>
              <w:bottom w:val="single" w:color="auto" w:sz="4" w:space="0"/>
            </w:tcBorders>
            <w:shd w:val="clear" w:color="auto" w:fill="D9E2F3" w:themeFill="accent1" w:themeFillTint="33"/>
            <w:vAlign w:val="center"/>
          </w:tcPr>
          <w:p w:rsidRPr="001953D7" w:rsidR="00960F33" w:rsidP="0006768A" w:rsidRDefault="00B12A41" w14:paraId="3BA3D368" w14:textId="4F2465E3">
            <w:pPr>
              <w:jc w:val="left"/>
              <w:rPr>
                <w:bCs/>
                <w:sz w:val="22"/>
                <w:szCs w:val="22"/>
                <w:lang w:val="en-US"/>
              </w:rPr>
            </w:pPr>
            <w:r>
              <w:rPr>
                <w:b/>
                <w:sz w:val="22"/>
                <w:szCs w:val="22"/>
                <w:lang w:val="en-US"/>
              </w:rPr>
              <w:t xml:space="preserve">Country </w:t>
            </w:r>
            <w:r w:rsidR="00782F92">
              <w:rPr>
                <w:b/>
                <w:sz w:val="22"/>
                <w:szCs w:val="22"/>
                <w:lang w:val="en-US"/>
              </w:rPr>
              <w:t>of Registration</w:t>
            </w:r>
            <w:r w:rsidR="001953D7">
              <w:rPr>
                <w:b/>
                <w:sz w:val="22"/>
                <w:szCs w:val="22"/>
                <w:lang w:val="en-US"/>
              </w:rPr>
              <w:t xml:space="preserve"> </w:t>
            </w:r>
          </w:p>
        </w:tc>
      </w:tr>
      <w:tr w:rsidRPr="00860511" w:rsidR="00B35D45" w:rsidTr="00BB6A1D" w14:paraId="29BA36A6" w14:textId="77777777">
        <w:trPr>
          <w:trHeight w:val="124"/>
        </w:trPr>
        <w:tc>
          <w:tcPr>
            <w:tcW w:w="4819" w:type="dxa"/>
            <w:gridSpan w:val="2"/>
            <w:tcBorders>
              <w:right w:val="single" w:color="auto" w:sz="4" w:space="0"/>
            </w:tcBorders>
            <w:vAlign w:val="center"/>
          </w:tcPr>
          <w:p w:rsidRPr="00385644" w:rsidR="00960F33" w:rsidP="0006768A" w:rsidRDefault="00960F33" w14:paraId="4A1A0103" w14:textId="77777777">
            <w:pPr>
              <w:jc w:val="left"/>
              <w:rPr>
                <w:b/>
                <w:sz w:val="22"/>
                <w:szCs w:val="22"/>
                <w:lang w:val="en-US"/>
              </w:rPr>
            </w:pPr>
          </w:p>
          <w:p w:rsidRPr="00385644" w:rsidR="00E9079D" w:rsidP="0006768A" w:rsidRDefault="00E9079D" w14:paraId="1C9EF3F4" w14:textId="532B95AD">
            <w:pPr>
              <w:jc w:val="left"/>
              <w:rPr>
                <w:b/>
                <w:sz w:val="22"/>
                <w:szCs w:val="22"/>
                <w:lang w:val="en-US"/>
              </w:rPr>
            </w:pPr>
          </w:p>
        </w:tc>
        <w:tc>
          <w:tcPr>
            <w:tcW w:w="284" w:type="dxa"/>
            <w:tcBorders>
              <w:top w:val="nil"/>
              <w:left w:val="single" w:color="auto" w:sz="4" w:space="0"/>
              <w:bottom w:val="nil"/>
              <w:right w:val="single" w:color="auto" w:sz="4" w:space="0"/>
            </w:tcBorders>
            <w:vAlign w:val="center"/>
          </w:tcPr>
          <w:p w:rsidRPr="001E560B" w:rsidR="00960F33" w:rsidP="0006768A" w:rsidRDefault="00960F33" w14:paraId="1901A711" w14:textId="77777777">
            <w:pPr>
              <w:jc w:val="left"/>
              <w:rPr>
                <w:b/>
                <w:sz w:val="22"/>
                <w:szCs w:val="22"/>
                <w:lang w:val="en-US"/>
              </w:rPr>
            </w:pPr>
          </w:p>
        </w:tc>
        <w:tc>
          <w:tcPr>
            <w:tcW w:w="4815" w:type="dxa"/>
            <w:tcBorders>
              <w:left w:val="single" w:color="auto" w:sz="4" w:space="0"/>
            </w:tcBorders>
            <w:vAlign w:val="center"/>
          </w:tcPr>
          <w:p w:rsidRPr="001953D7" w:rsidR="00960F33" w:rsidP="0006768A" w:rsidRDefault="001E560B" w14:paraId="67D490D6" w14:textId="3ADC86FE">
            <w:pPr>
              <w:jc w:val="left"/>
              <w:rPr>
                <w:bCs/>
                <w:i/>
                <w:iCs/>
                <w:color w:val="7F7F7F" w:themeColor="text1" w:themeTint="80"/>
                <w:sz w:val="18"/>
                <w:szCs w:val="18"/>
                <w:lang w:val="en-US"/>
              </w:rPr>
            </w:pPr>
            <w:r w:rsidRPr="001953D7">
              <w:rPr>
                <w:bCs/>
                <w:i/>
                <w:iCs/>
                <w:color w:val="7F7F7F" w:themeColor="text1" w:themeTint="80"/>
                <w:sz w:val="18"/>
                <w:szCs w:val="18"/>
                <w:lang w:val="en-US"/>
              </w:rPr>
              <w:t xml:space="preserve">If multiple country offices, please </w:t>
            </w:r>
            <w:r w:rsidR="001953D7">
              <w:rPr>
                <w:bCs/>
                <w:i/>
                <w:iCs/>
                <w:color w:val="7F7F7F" w:themeColor="text1" w:themeTint="80"/>
                <w:sz w:val="18"/>
                <w:szCs w:val="18"/>
                <w:lang w:val="en-US"/>
              </w:rPr>
              <w:t xml:space="preserve">also </w:t>
            </w:r>
            <w:r w:rsidRPr="001953D7">
              <w:rPr>
                <w:bCs/>
                <w:i/>
                <w:iCs/>
                <w:color w:val="7F7F7F" w:themeColor="text1" w:themeTint="80"/>
                <w:sz w:val="18"/>
                <w:szCs w:val="18"/>
                <w:lang w:val="en-US"/>
              </w:rPr>
              <w:t>specify.</w:t>
            </w:r>
          </w:p>
          <w:p w:rsidRPr="001953D7" w:rsidR="001E560B" w:rsidP="0006768A" w:rsidRDefault="001E560B" w14:paraId="0EC158CC" w14:textId="77777777">
            <w:pPr>
              <w:jc w:val="left"/>
              <w:rPr>
                <w:bCs/>
                <w:i/>
                <w:iCs/>
                <w:color w:val="7F7F7F" w:themeColor="text1" w:themeTint="80"/>
                <w:sz w:val="18"/>
                <w:szCs w:val="18"/>
                <w:lang w:val="en-US"/>
              </w:rPr>
            </w:pPr>
          </w:p>
          <w:p w:rsidRPr="001953D7" w:rsidR="001E560B" w:rsidP="0006768A" w:rsidRDefault="001E560B" w14:paraId="6F72FF54" w14:textId="60C55E59">
            <w:pPr>
              <w:jc w:val="left"/>
              <w:rPr>
                <w:bCs/>
                <w:i/>
                <w:iCs/>
                <w:color w:val="7F7F7F" w:themeColor="text1" w:themeTint="80"/>
                <w:sz w:val="18"/>
                <w:szCs w:val="18"/>
                <w:lang w:val="en-US"/>
              </w:rPr>
            </w:pPr>
          </w:p>
        </w:tc>
      </w:tr>
      <w:tr w:rsidRPr="00860511" w:rsidR="0045580F" w:rsidTr="009C2015" w14:paraId="4BD4E0B7" w14:textId="77777777">
        <w:trPr>
          <w:trHeight w:val="124"/>
        </w:trPr>
        <w:tc>
          <w:tcPr>
            <w:tcW w:w="4819" w:type="dxa"/>
            <w:gridSpan w:val="2"/>
            <w:tcBorders>
              <w:right w:val="single" w:color="auto" w:sz="4" w:space="0"/>
            </w:tcBorders>
            <w:shd w:val="clear" w:color="auto" w:fill="D9E2F3" w:themeFill="accent1" w:themeFillTint="33"/>
            <w:vAlign w:val="center"/>
          </w:tcPr>
          <w:p w:rsidRPr="00385644" w:rsidR="0045580F" w:rsidP="0006768A" w:rsidRDefault="0045580F" w14:paraId="500B3100" w14:textId="4E69958A">
            <w:pPr>
              <w:jc w:val="left"/>
              <w:rPr>
                <w:b/>
                <w:sz w:val="22"/>
                <w:szCs w:val="22"/>
                <w:lang w:val="en-US"/>
              </w:rPr>
            </w:pPr>
            <w:r>
              <w:rPr>
                <w:b/>
                <w:sz w:val="22"/>
                <w:szCs w:val="22"/>
                <w:lang w:val="en-US"/>
              </w:rPr>
              <w:t>Contact Information</w:t>
            </w:r>
          </w:p>
        </w:tc>
        <w:tc>
          <w:tcPr>
            <w:tcW w:w="284" w:type="dxa"/>
            <w:tcBorders>
              <w:top w:val="nil"/>
              <w:left w:val="single" w:color="auto" w:sz="4" w:space="0"/>
              <w:bottom w:val="nil"/>
              <w:right w:val="single" w:color="auto" w:sz="4" w:space="0"/>
            </w:tcBorders>
            <w:vAlign w:val="center"/>
          </w:tcPr>
          <w:p w:rsidRPr="00385644" w:rsidR="0045580F" w:rsidP="0006768A" w:rsidRDefault="0045580F" w14:paraId="5863A9C3" w14:textId="77777777">
            <w:pPr>
              <w:jc w:val="left"/>
              <w:rPr>
                <w:b/>
                <w:sz w:val="22"/>
                <w:szCs w:val="22"/>
                <w:lang w:val="en-US"/>
              </w:rPr>
            </w:pPr>
          </w:p>
        </w:tc>
        <w:tc>
          <w:tcPr>
            <w:tcW w:w="4815" w:type="dxa"/>
            <w:tcBorders>
              <w:left w:val="single" w:color="auto" w:sz="4" w:space="0"/>
            </w:tcBorders>
            <w:shd w:val="clear" w:color="auto" w:fill="D9E2F3" w:themeFill="accent1" w:themeFillTint="33"/>
            <w:vAlign w:val="center"/>
          </w:tcPr>
          <w:p w:rsidRPr="00385644" w:rsidR="0045580F" w:rsidP="0006768A" w:rsidRDefault="0045580F" w14:paraId="027489BE" w14:textId="664C424B">
            <w:pPr>
              <w:jc w:val="left"/>
              <w:rPr>
                <w:b/>
                <w:sz w:val="22"/>
                <w:szCs w:val="22"/>
                <w:lang w:val="en-US"/>
              </w:rPr>
            </w:pPr>
            <w:r>
              <w:rPr>
                <w:b/>
                <w:iCs/>
                <w:sz w:val="22"/>
                <w:szCs w:val="22"/>
                <w:lang w:val="en-US"/>
              </w:rPr>
              <w:t xml:space="preserve">Type of INGO </w:t>
            </w:r>
          </w:p>
        </w:tc>
      </w:tr>
      <w:tr w:rsidRPr="00860511" w:rsidR="0045580F" w:rsidTr="001E560B" w14:paraId="5572CAF8" w14:textId="77777777">
        <w:trPr>
          <w:trHeight w:val="2537"/>
        </w:trPr>
        <w:tc>
          <w:tcPr>
            <w:tcW w:w="4819" w:type="dxa"/>
            <w:gridSpan w:val="2"/>
            <w:tcBorders>
              <w:right w:val="single" w:color="auto" w:sz="4" w:space="0"/>
            </w:tcBorders>
          </w:tcPr>
          <w:p w:rsidRPr="00385644" w:rsidR="0045580F" w:rsidP="0006768A" w:rsidRDefault="001E560B" w14:paraId="70E0A0EA" w14:textId="2FE5437F">
            <w:pPr>
              <w:spacing w:line="360" w:lineRule="auto"/>
              <w:jc w:val="left"/>
              <w:rPr>
                <w:bCs/>
                <w:iCs/>
                <w:sz w:val="22"/>
                <w:szCs w:val="22"/>
                <w:lang w:val="en-US"/>
              </w:rPr>
            </w:pPr>
            <w:r>
              <w:rPr>
                <w:bCs/>
                <w:iCs/>
                <w:sz w:val="22"/>
                <w:szCs w:val="22"/>
                <w:lang w:val="en-US"/>
              </w:rPr>
              <w:t xml:space="preserve">Head Office </w:t>
            </w:r>
            <w:r w:rsidRPr="00385644" w:rsidR="0045580F">
              <w:rPr>
                <w:bCs/>
                <w:iCs/>
                <w:sz w:val="22"/>
                <w:szCs w:val="22"/>
                <w:lang w:val="en-US"/>
              </w:rPr>
              <w:t>Location</w:t>
            </w:r>
            <w:r>
              <w:rPr>
                <w:bCs/>
                <w:iCs/>
                <w:sz w:val="22"/>
                <w:szCs w:val="22"/>
                <w:lang w:val="en-US"/>
              </w:rPr>
              <w:t xml:space="preserve"> (city)</w:t>
            </w:r>
            <w:r w:rsidRPr="00385644" w:rsidR="0045580F">
              <w:rPr>
                <w:bCs/>
                <w:iCs/>
                <w:sz w:val="22"/>
                <w:szCs w:val="22"/>
                <w:lang w:val="en-US"/>
              </w:rPr>
              <w:t>:</w:t>
            </w:r>
          </w:p>
          <w:p w:rsidRPr="00385644" w:rsidR="0045580F" w:rsidP="0006768A" w:rsidRDefault="0045580F" w14:paraId="748A1CD4" w14:textId="77777777">
            <w:pPr>
              <w:spacing w:line="360" w:lineRule="auto"/>
              <w:jc w:val="left"/>
              <w:rPr>
                <w:bCs/>
                <w:iCs/>
                <w:sz w:val="22"/>
                <w:szCs w:val="22"/>
                <w:lang w:val="en-US"/>
              </w:rPr>
            </w:pPr>
            <w:r w:rsidRPr="00385644">
              <w:rPr>
                <w:bCs/>
                <w:iCs/>
                <w:sz w:val="22"/>
                <w:szCs w:val="22"/>
                <w:lang w:val="en-US"/>
              </w:rPr>
              <w:t xml:space="preserve">Project Contact Name:  </w:t>
            </w:r>
          </w:p>
          <w:p w:rsidRPr="00385644" w:rsidR="0045580F" w:rsidP="0006768A" w:rsidRDefault="0045580F" w14:paraId="7180D98A" w14:textId="77777777">
            <w:pPr>
              <w:spacing w:line="360" w:lineRule="auto"/>
              <w:jc w:val="left"/>
              <w:rPr>
                <w:bCs/>
                <w:iCs/>
                <w:sz w:val="22"/>
                <w:szCs w:val="22"/>
                <w:lang w:val="en-US"/>
              </w:rPr>
            </w:pPr>
            <w:r w:rsidRPr="00385644">
              <w:rPr>
                <w:bCs/>
                <w:iCs/>
                <w:sz w:val="22"/>
                <w:szCs w:val="22"/>
                <w:lang w:val="en-US"/>
              </w:rPr>
              <w:t>Title:</w:t>
            </w:r>
          </w:p>
          <w:p w:rsidR="0045580F" w:rsidP="0006768A" w:rsidRDefault="0045580F" w14:paraId="77266BF4" w14:textId="77777777">
            <w:pPr>
              <w:spacing w:line="360" w:lineRule="auto"/>
              <w:jc w:val="left"/>
              <w:rPr>
                <w:bCs/>
                <w:iCs/>
                <w:sz w:val="22"/>
                <w:szCs w:val="22"/>
                <w:lang w:val="en-US"/>
              </w:rPr>
            </w:pPr>
            <w:r w:rsidRPr="00385644">
              <w:rPr>
                <w:bCs/>
                <w:iCs/>
                <w:sz w:val="22"/>
                <w:szCs w:val="22"/>
                <w:lang w:val="en-US"/>
              </w:rPr>
              <w:t xml:space="preserve">Email: </w:t>
            </w:r>
          </w:p>
          <w:p w:rsidRPr="00385644" w:rsidR="0045580F" w:rsidP="0006768A" w:rsidRDefault="0045580F" w14:paraId="7799448E" w14:textId="0FE8F198">
            <w:pPr>
              <w:spacing w:line="360" w:lineRule="auto"/>
              <w:jc w:val="left"/>
              <w:rPr>
                <w:bCs/>
                <w:iCs/>
                <w:sz w:val="22"/>
                <w:szCs w:val="22"/>
                <w:lang w:val="en-US"/>
              </w:rPr>
            </w:pPr>
            <w:r>
              <w:rPr>
                <w:bCs/>
                <w:iCs/>
                <w:sz w:val="22"/>
                <w:szCs w:val="22"/>
                <w:lang w:val="en-US"/>
              </w:rPr>
              <w:t>Telephone/Mobile:</w:t>
            </w:r>
          </w:p>
          <w:p w:rsidRPr="007671BE" w:rsidR="001E560B" w:rsidP="001953D7" w:rsidRDefault="0045580F" w14:paraId="4B347E9F" w14:textId="6F48F017">
            <w:pPr>
              <w:spacing w:line="360" w:lineRule="auto"/>
              <w:jc w:val="left"/>
              <w:rPr>
                <w:bCs/>
                <w:iCs/>
                <w:sz w:val="22"/>
                <w:szCs w:val="22"/>
                <w:lang w:val="en-US"/>
              </w:rPr>
            </w:pPr>
            <w:r w:rsidRPr="00385644">
              <w:rPr>
                <w:bCs/>
                <w:iCs/>
                <w:sz w:val="22"/>
                <w:szCs w:val="22"/>
                <w:lang w:val="en-US"/>
              </w:rPr>
              <w:t>Website (if applicable):</w:t>
            </w:r>
          </w:p>
        </w:tc>
        <w:tc>
          <w:tcPr>
            <w:tcW w:w="284" w:type="dxa"/>
            <w:vMerge w:val="restart"/>
            <w:tcBorders>
              <w:top w:val="nil"/>
              <w:left w:val="single" w:color="auto" w:sz="4" w:space="0"/>
              <w:right w:val="single" w:color="auto" w:sz="4" w:space="0"/>
            </w:tcBorders>
            <w:vAlign w:val="center"/>
          </w:tcPr>
          <w:p w:rsidRPr="00385644" w:rsidR="0045580F" w:rsidP="0006768A" w:rsidRDefault="0045580F" w14:paraId="37EA6883" w14:textId="77777777">
            <w:pPr>
              <w:jc w:val="left"/>
              <w:rPr>
                <w:b/>
                <w:sz w:val="22"/>
                <w:szCs w:val="22"/>
                <w:lang w:val="en-US"/>
              </w:rPr>
            </w:pPr>
          </w:p>
        </w:tc>
        <w:tc>
          <w:tcPr>
            <w:tcW w:w="4815" w:type="dxa"/>
            <w:tcBorders>
              <w:left w:val="single" w:color="auto" w:sz="4" w:space="0"/>
            </w:tcBorders>
          </w:tcPr>
          <w:p w:rsidRPr="009B5185" w:rsidR="0045580F" w:rsidP="0006768A" w:rsidRDefault="009B5185" w14:paraId="18BC4D94" w14:textId="7A00FC8B">
            <w:pPr>
              <w:jc w:val="left"/>
              <w:rPr>
                <w:bCs/>
                <w:i/>
                <w:iCs/>
                <w:color w:val="7F7F7F" w:themeColor="text1" w:themeTint="80"/>
                <w:sz w:val="18"/>
                <w:szCs w:val="18"/>
                <w:lang w:val="en-US"/>
              </w:rPr>
            </w:pPr>
            <w:r w:rsidRPr="009B5185">
              <w:rPr>
                <w:bCs/>
                <w:i/>
                <w:iCs/>
                <w:color w:val="7F7F7F" w:themeColor="text1" w:themeTint="80"/>
                <w:sz w:val="18"/>
                <w:szCs w:val="18"/>
                <w:lang w:val="en-US"/>
              </w:rPr>
              <w:t>Select all that apply</w:t>
            </w:r>
            <w:r>
              <w:rPr>
                <w:bCs/>
                <w:i/>
                <w:iCs/>
                <w:color w:val="7F7F7F" w:themeColor="text1" w:themeTint="80"/>
                <w:sz w:val="18"/>
                <w:szCs w:val="18"/>
                <w:lang w:val="en-US"/>
              </w:rPr>
              <w:t>:</w:t>
            </w:r>
          </w:p>
          <w:p w:rsidRPr="009B5185" w:rsidR="009B5185" w:rsidP="0006768A" w:rsidRDefault="009B5185" w14:paraId="03D4EF43" w14:textId="77777777">
            <w:pPr>
              <w:jc w:val="left"/>
              <w:rPr>
                <w:i/>
                <w:iCs/>
                <w:sz w:val="22"/>
                <w:szCs w:val="22"/>
              </w:rPr>
            </w:pPr>
          </w:p>
          <w:p w:rsidRPr="00BC3E3C" w:rsidR="0045580F" w:rsidP="0006768A" w:rsidRDefault="00C656C3" w14:paraId="71213938" w14:textId="77777777">
            <w:pPr>
              <w:jc w:val="left"/>
              <w:rPr>
                <w:bCs/>
                <w:iCs/>
                <w:sz w:val="22"/>
                <w:szCs w:val="22"/>
                <w:lang w:val="en-US"/>
              </w:rPr>
            </w:pPr>
            <w:sdt>
              <w:sdtPr>
                <w:rPr>
                  <w:bCs/>
                  <w:color w:val="2B579A"/>
                  <w:szCs w:val="22"/>
                  <w:shd w:val="clear" w:color="auto" w:fill="E6E6E6"/>
                  <w:lang w:val="en-US"/>
                </w:rPr>
                <w:id w:val="1325853268"/>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t xml:space="preserve"> </w:t>
            </w:r>
            <w:r w:rsidR="0045580F">
              <w:rPr>
                <w:bCs/>
                <w:iCs/>
                <w:sz w:val="22"/>
                <w:szCs w:val="22"/>
                <w:lang w:val="en-US"/>
              </w:rPr>
              <w:t xml:space="preserve">Women’s Rights </w:t>
            </w:r>
          </w:p>
          <w:p w:rsidR="0045580F" w:rsidP="0006768A" w:rsidRDefault="00C656C3" w14:paraId="229D108F" w14:textId="77777777">
            <w:pPr>
              <w:jc w:val="left"/>
              <w:rPr>
                <w:bCs/>
                <w:szCs w:val="22"/>
                <w:lang w:val="en-US"/>
              </w:rPr>
            </w:pPr>
            <w:sdt>
              <w:sdtPr>
                <w:rPr>
                  <w:bCs/>
                  <w:color w:val="2B579A"/>
                  <w:szCs w:val="22"/>
                  <w:shd w:val="clear" w:color="auto" w:fill="E6E6E6"/>
                  <w:lang w:val="en-US"/>
                </w:rPr>
                <w:id w:val="678625040"/>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0045580F">
              <w:rPr>
                <w:bCs/>
                <w:iCs/>
                <w:sz w:val="22"/>
                <w:szCs w:val="22"/>
                <w:lang w:val="en-US"/>
              </w:rPr>
              <w:t>Women-Led</w:t>
            </w:r>
          </w:p>
          <w:p w:rsidR="009B5185" w:rsidP="009B5185" w:rsidRDefault="00C656C3" w14:paraId="1F0714CA" w14:textId="3B444491">
            <w:pPr>
              <w:spacing w:line="276" w:lineRule="auto"/>
              <w:jc w:val="left"/>
              <w:rPr>
                <w:bCs/>
                <w:sz w:val="22"/>
                <w:szCs w:val="20"/>
                <w:lang w:val="en-US"/>
              </w:rPr>
            </w:pPr>
            <w:sdt>
              <w:sdtPr>
                <w:rPr>
                  <w:bCs/>
                  <w:color w:val="2B579A"/>
                  <w:szCs w:val="22"/>
                  <w:shd w:val="clear" w:color="auto" w:fill="E6E6E6"/>
                  <w:lang w:val="en-US"/>
                </w:rPr>
                <w:id w:val="-2068720518"/>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Pr="00A367EE" w:rsidR="0045580F">
              <w:rPr>
                <w:bCs/>
                <w:sz w:val="22"/>
                <w:szCs w:val="20"/>
                <w:lang w:val="en-US"/>
              </w:rPr>
              <w:t>Youth Rights</w:t>
            </w:r>
          </w:p>
          <w:p w:rsidR="0045580F" w:rsidP="009B5185" w:rsidRDefault="00C656C3" w14:paraId="197F34CA" w14:textId="2DBDD467">
            <w:pPr>
              <w:spacing w:line="276" w:lineRule="auto"/>
              <w:jc w:val="left"/>
              <w:rPr>
                <w:bCs/>
                <w:szCs w:val="22"/>
                <w:lang w:val="en-US"/>
              </w:rPr>
            </w:pPr>
            <w:sdt>
              <w:sdtPr>
                <w:rPr>
                  <w:bCs/>
                  <w:color w:val="2B579A"/>
                  <w:szCs w:val="22"/>
                  <w:shd w:val="clear" w:color="auto" w:fill="E6E6E6"/>
                  <w:lang w:val="en-US"/>
                </w:rPr>
                <w:id w:val="-365211594"/>
                <w14:checkbox>
                  <w14:checked w14:val="0"/>
                  <w14:checkedState w14:val="2612" w14:font="MS Gothic"/>
                  <w14:uncheckedState w14:val="2610" w14:font="MS Gothic"/>
                </w14:checkbox>
              </w:sdtPr>
              <w:sdtEndPr/>
              <w:sdtContent>
                <w:r w:rsidR="009B5185">
                  <w:rPr>
                    <w:rFonts w:hint="eastAsia" w:ascii="MS Gothic" w:hAnsi="MS Gothic" w:eastAsia="MS Gothic"/>
                    <w:bCs/>
                    <w:szCs w:val="22"/>
                    <w:lang w:val="en-US"/>
                  </w:rPr>
                  <w:t>☐</w:t>
                </w:r>
              </w:sdtContent>
            </w:sdt>
            <w:r w:rsidR="009B5185">
              <w:rPr>
                <w:bCs/>
                <w:szCs w:val="22"/>
                <w:lang w:val="en-US"/>
              </w:rPr>
              <w:t xml:space="preserve"> </w:t>
            </w:r>
            <w:r w:rsidR="002C1C1A">
              <w:rPr>
                <w:bCs/>
                <w:sz w:val="22"/>
                <w:szCs w:val="20"/>
                <w:lang w:val="en-US"/>
              </w:rPr>
              <w:t>Young Women Led (18-29 years)</w:t>
            </w:r>
          </w:p>
          <w:p w:rsidR="0045580F" w:rsidP="009B5185" w:rsidRDefault="00C656C3" w14:paraId="174A99AA" w14:textId="26986357">
            <w:pPr>
              <w:spacing w:line="276" w:lineRule="auto"/>
              <w:jc w:val="left"/>
              <w:rPr>
                <w:bCs/>
                <w:i/>
                <w:sz w:val="22"/>
                <w:szCs w:val="22"/>
                <w:lang w:val="en-US"/>
              </w:rPr>
            </w:pPr>
            <w:sdt>
              <w:sdtPr>
                <w:rPr>
                  <w:bCs/>
                  <w:color w:val="2B579A"/>
                  <w:szCs w:val="22"/>
                  <w:shd w:val="clear" w:color="auto" w:fill="E6E6E6"/>
                  <w:lang w:val="en-US"/>
                </w:rPr>
                <w:id w:val="1812510978"/>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0045580F">
              <w:rPr>
                <w:bCs/>
                <w:iCs/>
                <w:sz w:val="22"/>
                <w:szCs w:val="22"/>
                <w:lang w:val="en-US"/>
              </w:rPr>
              <w:t xml:space="preserve">Other. </w:t>
            </w:r>
            <w:r w:rsidR="0045580F">
              <w:rPr>
                <w:bCs/>
                <w:i/>
                <w:sz w:val="22"/>
                <w:szCs w:val="22"/>
                <w:lang w:val="en-US"/>
              </w:rPr>
              <w:t>Please specify:</w:t>
            </w:r>
          </w:p>
          <w:p w:rsidRPr="00757315" w:rsidR="0045580F" w:rsidP="0006768A" w:rsidRDefault="0045580F" w14:paraId="36B83FC2" w14:textId="558C134C">
            <w:pPr>
              <w:jc w:val="left"/>
            </w:pPr>
          </w:p>
        </w:tc>
      </w:tr>
      <w:tr w:rsidRPr="00860511" w:rsidR="0045580F" w:rsidTr="009C2015" w14:paraId="5017F060" w14:textId="77777777">
        <w:trPr>
          <w:trHeight w:val="54"/>
        </w:trPr>
        <w:tc>
          <w:tcPr>
            <w:tcW w:w="4819" w:type="dxa"/>
            <w:gridSpan w:val="2"/>
            <w:tcBorders>
              <w:right w:val="single" w:color="auto" w:sz="4" w:space="0"/>
            </w:tcBorders>
            <w:shd w:val="clear" w:color="auto" w:fill="D9E2F3" w:themeFill="accent1" w:themeFillTint="33"/>
            <w:vAlign w:val="center"/>
          </w:tcPr>
          <w:p w:rsidR="0045580F" w:rsidP="0006768A" w:rsidRDefault="0045580F" w14:paraId="452DFC8F" w14:textId="77777777">
            <w:pPr>
              <w:jc w:val="left"/>
              <w:rPr>
                <w:b/>
                <w:iCs/>
                <w:sz w:val="22"/>
                <w:szCs w:val="22"/>
                <w:lang w:val="en-US"/>
              </w:rPr>
            </w:pPr>
            <w:r w:rsidRPr="009C2015">
              <w:rPr>
                <w:b/>
                <w:iCs/>
                <w:sz w:val="22"/>
                <w:szCs w:val="22"/>
                <w:lang w:val="en-US"/>
              </w:rPr>
              <w:t xml:space="preserve">Language </w:t>
            </w:r>
            <w:r>
              <w:rPr>
                <w:b/>
                <w:iCs/>
                <w:sz w:val="22"/>
                <w:szCs w:val="22"/>
                <w:lang w:val="en-US"/>
              </w:rPr>
              <w:t>C</w:t>
            </w:r>
            <w:r w:rsidRPr="009C2015">
              <w:rPr>
                <w:b/>
                <w:iCs/>
                <w:sz w:val="22"/>
                <w:szCs w:val="22"/>
                <w:lang w:val="en-US"/>
              </w:rPr>
              <w:t>apabilities in Organization</w:t>
            </w:r>
            <w:r>
              <w:rPr>
                <w:b/>
                <w:iCs/>
                <w:sz w:val="22"/>
                <w:szCs w:val="22"/>
                <w:lang w:val="en-US"/>
              </w:rPr>
              <w:t xml:space="preserve"> </w:t>
            </w:r>
          </w:p>
          <w:p w:rsidRPr="00560E75" w:rsidR="0045580F" w:rsidP="0006768A" w:rsidRDefault="0045580F" w14:paraId="61BA02A8" w14:textId="0E46977B">
            <w:pPr>
              <w:jc w:val="left"/>
              <w:rPr>
                <w:bCs/>
                <w:iCs/>
                <w:sz w:val="22"/>
                <w:szCs w:val="22"/>
                <w:lang w:val="en-US"/>
              </w:rPr>
            </w:pPr>
            <w:r>
              <w:rPr>
                <w:bCs/>
                <w:iCs/>
                <w:sz w:val="22"/>
                <w:szCs w:val="22"/>
                <w:lang w:val="en-US"/>
              </w:rPr>
              <w:t>(</w:t>
            </w:r>
            <w:proofErr w:type="gramStart"/>
            <w:r>
              <w:rPr>
                <w:bCs/>
                <w:iCs/>
                <w:sz w:val="22"/>
                <w:szCs w:val="22"/>
                <w:lang w:val="en-US"/>
              </w:rPr>
              <w:t>select</w:t>
            </w:r>
            <w:proofErr w:type="gramEnd"/>
            <w:r>
              <w:rPr>
                <w:bCs/>
                <w:iCs/>
                <w:sz w:val="22"/>
                <w:szCs w:val="22"/>
                <w:lang w:val="en-US"/>
              </w:rPr>
              <w:t xml:space="preserve"> all that apply)</w:t>
            </w:r>
          </w:p>
        </w:tc>
        <w:tc>
          <w:tcPr>
            <w:tcW w:w="284" w:type="dxa"/>
            <w:vMerge/>
            <w:tcBorders>
              <w:left w:val="single" w:color="auto" w:sz="4" w:space="0"/>
              <w:right w:val="single" w:color="auto" w:sz="4" w:space="0"/>
            </w:tcBorders>
            <w:vAlign w:val="center"/>
          </w:tcPr>
          <w:p w:rsidRPr="00385644" w:rsidR="0045580F" w:rsidP="0006768A" w:rsidRDefault="0045580F" w14:paraId="3804CD9C" w14:textId="77777777">
            <w:pPr>
              <w:jc w:val="left"/>
              <w:rPr>
                <w:b/>
                <w:sz w:val="22"/>
                <w:szCs w:val="22"/>
                <w:lang w:val="en-US"/>
              </w:rPr>
            </w:pPr>
          </w:p>
        </w:tc>
        <w:tc>
          <w:tcPr>
            <w:tcW w:w="4815" w:type="dxa"/>
            <w:tcBorders>
              <w:left w:val="single" w:color="auto" w:sz="4" w:space="0"/>
            </w:tcBorders>
            <w:shd w:val="clear" w:color="auto" w:fill="D9E2F3" w:themeFill="accent1" w:themeFillTint="33"/>
            <w:vAlign w:val="center"/>
          </w:tcPr>
          <w:p w:rsidR="0045580F" w:rsidP="0006768A" w:rsidRDefault="0045580F" w14:paraId="2B50A6B3" w14:textId="78B353A0">
            <w:pPr>
              <w:rPr>
                <w:rFonts w:ascii="MS Gothic" w:hAnsi="MS Gothic" w:eastAsia="MS Gothic"/>
                <w:bCs/>
                <w:szCs w:val="22"/>
                <w:lang w:val="en-US"/>
              </w:rPr>
            </w:pPr>
            <w:r>
              <w:rPr>
                <w:b/>
                <w:sz w:val="22"/>
                <w:szCs w:val="22"/>
                <w:lang w:val="en-US"/>
              </w:rPr>
              <w:t>Budget requested (USD)</w:t>
            </w:r>
            <w:r>
              <w:rPr>
                <w:rStyle w:val="Appelnotedebasdep"/>
                <w:b/>
                <w:sz w:val="22"/>
                <w:szCs w:val="22"/>
                <w:lang w:val="en-US"/>
              </w:rPr>
              <w:footnoteReference w:id="2"/>
            </w:r>
          </w:p>
        </w:tc>
      </w:tr>
      <w:tr w:rsidRPr="00860511" w:rsidR="0045580F" w:rsidTr="0045580F" w14:paraId="46322AAE" w14:textId="77777777">
        <w:trPr>
          <w:trHeight w:val="1421"/>
        </w:trPr>
        <w:tc>
          <w:tcPr>
            <w:tcW w:w="2245" w:type="dxa"/>
            <w:tcBorders>
              <w:bottom w:val="single" w:color="auto" w:sz="4" w:space="0"/>
              <w:right w:val="nil"/>
            </w:tcBorders>
          </w:tcPr>
          <w:p w:rsidRPr="00BC3E3C" w:rsidR="003D4002" w:rsidP="003D4002" w:rsidRDefault="00C656C3" w14:paraId="2D278DFE" w14:textId="617F030B">
            <w:pPr>
              <w:jc w:val="left"/>
              <w:rPr>
                <w:bCs/>
                <w:iCs/>
                <w:sz w:val="22"/>
                <w:szCs w:val="22"/>
                <w:lang w:val="en-US"/>
              </w:rPr>
            </w:pPr>
            <w:sdt>
              <w:sdtPr>
                <w:rPr>
                  <w:bCs/>
                  <w:color w:val="2B579A"/>
                  <w:szCs w:val="22"/>
                  <w:shd w:val="clear" w:color="auto" w:fill="E6E6E6"/>
                  <w:lang w:val="en-US"/>
                </w:rPr>
                <w:id w:val="1670599225"/>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t xml:space="preserve"> </w:t>
            </w:r>
            <w:r w:rsidR="0045580F">
              <w:rPr>
                <w:bCs/>
                <w:iCs/>
                <w:sz w:val="22"/>
                <w:szCs w:val="22"/>
                <w:lang w:val="en-US"/>
              </w:rPr>
              <w:t xml:space="preserve">English </w:t>
            </w:r>
          </w:p>
          <w:p w:rsidR="0045580F" w:rsidP="0006768A" w:rsidRDefault="00C656C3" w14:paraId="5B00E160" w14:textId="43557F80">
            <w:pPr>
              <w:jc w:val="left"/>
              <w:rPr>
                <w:bCs/>
                <w:szCs w:val="22"/>
                <w:lang w:val="en-US"/>
              </w:rPr>
            </w:pPr>
            <w:sdt>
              <w:sdtPr>
                <w:rPr>
                  <w:bCs/>
                  <w:color w:val="2B579A"/>
                  <w:szCs w:val="22"/>
                  <w:shd w:val="clear" w:color="auto" w:fill="E6E6E6"/>
                  <w:lang w:val="en-US"/>
                </w:rPr>
                <w:id w:val="-1300071763"/>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0045580F">
              <w:rPr>
                <w:bCs/>
                <w:iCs/>
                <w:sz w:val="22"/>
                <w:szCs w:val="22"/>
                <w:lang w:val="en-US"/>
              </w:rPr>
              <w:t>French</w:t>
            </w:r>
          </w:p>
          <w:p w:rsidR="0045580F" w:rsidP="0006768A" w:rsidRDefault="00C656C3" w14:paraId="4BD31031" w14:textId="153652DA">
            <w:pPr>
              <w:spacing w:line="276" w:lineRule="auto"/>
              <w:jc w:val="left"/>
              <w:rPr>
                <w:bCs/>
                <w:iCs/>
                <w:sz w:val="22"/>
                <w:szCs w:val="22"/>
                <w:lang w:val="en-US"/>
              </w:rPr>
            </w:pPr>
            <w:sdt>
              <w:sdtPr>
                <w:rPr>
                  <w:bCs/>
                  <w:color w:val="2B579A"/>
                  <w:szCs w:val="22"/>
                  <w:shd w:val="clear" w:color="auto" w:fill="E6E6E6"/>
                  <w:lang w:val="en-US"/>
                </w:rPr>
                <w:id w:val="-1995089757"/>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0045580F">
              <w:rPr>
                <w:bCs/>
                <w:iCs/>
                <w:sz w:val="22"/>
                <w:szCs w:val="22"/>
                <w:lang w:val="en-US"/>
              </w:rPr>
              <w:t>Arabic</w:t>
            </w:r>
          </w:p>
          <w:p w:rsidR="0045580F" w:rsidP="0006768A" w:rsidRDefault="00C656C3" w14:paraId="7B5E2F3A" w14:textId="77777777">
            <w:pPr>
              <w:spacing w:line="276" w:lineRule="auto"/>
              <w:jc w:val="left"/>
              <w:rPr>
                <w:bCs/>
                <w:szCs w:val="22"/>
                <w:lang w:val="en-US"/>
              </w:rPr>
            </w:pPr>
            <w:sdt>
              <w:sdtPr>
                <w:rPr>
                  <w:bCs/>
                  <w:color w:val="2B579A"/>
                  <w:szCs w:val="22"/>
                  <w:shd w:val="clear" w:color="auto" w:fill="E6E6E6"/>
                  <w:lang w:val="en-US"/>
                </w:rPr>
                <w:id w:val="-1412079951"/>
                <w14:checkbox>
                  <w14:checked w14:val="0"/>
                  <w14:checkedState w14:val="2612" w14:font="MS Gothic"/>
                  <w14:uncheckedState w14:val="2610" w14:font="MS Gothic"/>
                </w14:checkbox>
              </w:sdtPr>
              <w:sdtEndPr/>
              <w:sdtContent>
                <w:r w:rsidR="0045580F">
                  <w:rPr>
                    <w:rFonts w:hint="eastAsia" w:ascii="MS Gothic" w:hAnsi="MS Gothic" w:eastAsia="MS Gothic"/>
                    <w:bCs/>
                    <w:szCs w:val="22"/>
                    <w:lang w:val="en-US"/>
                  </w:rPr>
                  <w:t>☐</w:t>
                </w:r>
              </w:sdtContent>
            </w:sdt>
            <w:r w:rsidR="0045580F">
              <w:rPr>
                <w:bCs/>
                <w:szCs w:val="22"/>
                <w:lang w:val="en-US"/>
              </w:rPr>
              <w:t xml:space="preserve"> </w:t>
            </w:r>
            <w:r w:rsidR="0045580F">
              <w:rPr>
                <w:bCs/>
                <w:sz w:val="22"/>
                <w:szCs w:val="20"/>
                <w:lang w:val="en-US"/>
              </w:rPr>
              <w:t>Spanish</w:t>
            </w:r>
          </w:p>
        </w:tc>
        <w:tc>
          <w:tcPr>
            <w:tcW w:w="2574" w:type="dxa"/>
            <w:tcBorders>
              <w:left w:val="nil"/>
              <w:bottom w:val="single" w:color="auto" w:sz="4" w:space="0"/>
              <w:right w:val="single" w:color="auto" w:sz="4" w:space="0"/>
            </w:tcBorders>
          </w:tcPr>
          <w:p w:rsidRPr="003D4002" w:rsidR="0045580F" w:rsidP="003D4002" w:rsidRDefault="00C656C3" w14:paraId="75789271" w14:textId="58EFE958">
            <w:pPr>
              <w:spacing w:line="276" w:lineRule="auto"/>
              <w:jc w:val="left"/>
              <w:rPr>
                <w:bCs/>
                <w:i/>
                <w:sz w:val="22"/>
                <w:szCs w:val="22"/>
                <w:lang w:val="en-US"/>
              </w:rPr>
            </w:pPr>
            <w:sdt>
              <w:sdtPr>
                <w:rPr>
                  <w:bCs/>
                  <w:color w:val="2B579A"/>
                  <w:szCs w:val="22"/>
                  <w:shd w:val="clear" w:color="auto" w:fill="E6E6E6"/>
                  <w:lang w:val="en-US"/>
                </w:rPr>
                <w:id w:val="-1875302531"/>
                <w14:checkbox>
                  <w14:checked w14:val="0"/>
                  <w14:checkedState w14:val="2612" w14:font="MS Gothic"/>
                  <w14:uncheckedState w14:val="2610" w14:font="MS Gothic"/>
                </w14:checkbox>
              </w:sdtPr>
              <w:sdtEndPr/>
              <w:sdtContent>
                <w:r w:rsidR="003D4002">
                  <w:rPr>
                    <w:rFonts w:hint="eastAsia" w:ascii="MS Gothic" w:hAnsi="MS Gothic" w:eastAsia="MS Gothic"/>
                    <w:bCs/>
                    <w:szCs w:val="22"/>
                    <w:lang w:val="en-US"/>
                  </w:rPr>
                  <w:t>☐</w:t>
                </w:r>
              </w:sdtContent>
            </w:sdt>
            <w:r w:rsidR="003D4002">
              <w:rPr>
                <w:bCs/>
                <w:szCs w:val="22"/>
                <w:lang w:val="en-US"/>
              </w:rPr>
              <w:t xml:space="preserve"> </w:t>
            </w:r>
            <w:r w:rsidR="003D4002">
              <w:rPr>
                <w:bCs/>
                <w:iCs/>
                <w:sz w:val="22"/>
                <w:szCs w:val="22"/>
                <w:lang w:val="en-US"/>
              </w:rPr>
              <w:t>Dari</w:t>
            </w:r>
          </w:p>
          <w:p w:rsidRPr="003D4002" w:rsidR="003D4002" w:rsidP="003D4002" w:rsidRDefault="00C656C3" w14:paraId="5DF1F3F9" w14:textId="072F58E1">
            <w:pPr>
              <w:spacing w:line="276" w:lineRule="auto"/>
              <w:jc w:val="left"/>
              <w:rPr>
                <w:bCs/>
                <w:i/>
                <w:sz w:val="22"/>
                <w:szCs w:val="22"/>
                <w:lang w:val="en-US"/>
              </w:rPr>
            </w:pPr>
            <w:sdt>
              <w:sdtPr>
                <w:rPr>
                  <w:bCs/>
                  <w:color w:val="2B579A"/>
                  <w:szCs w:val="22"/>
                  <w:shd w:val="clear" w:color="auto" w:fill="E6E6E6"/>
                  <w:lang w:val="en-US"/>
                </w:rPr>
                <w:id w:val="1065072022"/>
                <w14:checkbox>
                  <w14:checked w14:val="0"/>
                  <w14:checkedState w14:val="2612" w14:font="MS Gothic"/>
                  <w14:uncheckedState w14:val="2610" w14:font="MS Gothic"/>
                </w14:checkbox>
              </w:sdtPr>
              <w:sdtEndPr/>
              <w:sdtContent>
                <w:r w:rsidR="003D4002">
                  <w:rPr>
                    <w:rFonts w:hint="eastAsia" w:ascii="MS Gothic" w:hAnsi="MS Gothic" w:eastAsia="MS Gothic"/>
                    <w:bCs/>
                    <w:szCs w:val="22"/>
                    <w:lang w:val="en-US"/>
                  </w:rPr>
                  <w:t>☐</w:t>
                </w:r>
              </w:sdtContent>
            </w:sdt>
            <w:r w:rsidR="003D4002">
              <w:rPr>
                <w:bCs/>
                <w:szCs w:val="22"/>
                <w:lang w:val="en-US"/>
              </w:rPr>
              <w:t xml:space="preserve"> </w:t>
            </w:r>
            <w:r w:rsidR="003D4002">
              <w:rPr>
                <w:bCs/>
                <w:iCs/>
                <w:sz w:val="22"/>
                <w:szCs w:val="22"/>
                <w:lang w:val="en-US"/>
              </w:rPr>
              <w:t>Pashto</w:t>
            </w:r>
          </w:p>
          <w:p w:rsidR="003D4002" w:rsidP="003D4002" w:rsidRDefault="00C656C3" w14:paraId="262976C5" w14:textId="77777777">
            <w:pPr>
              <w:spacing w:line="276" w:lineRule="auto"/>
              <w:jc w:val="left"/>
              <w:rPr>
                <w:bCs/>
                <w:i/>
                <w:sz w:val="22"/>
                <w:szCs w:val="22"/>
                <w:lang w:val="en-US"/>
              </w:rPr>
            </w:pPr>
            <w:sdt>
              <w:sdtPr>
                <w:rPr>
                  <w:bCs/>
                  <w:color w:val="2B579A"/>
                  <w:szCs w:val="22"/>
                  <w:shd w:val="clear" w:color="auto" w:fill="E6E6E6"/>
                  <w:lang w:val="en-US"/>
                </w:rPr>
                <w:id w:val="1798798228"/>
                <w14:checkbox>
                  <w14:checked w14:val="0"/>
                  <w14:checkedState w14:val="2612" w14:font="MS Gothic"/>
                  <w14:uncheckedState w14:val="2610" w14:font="MS Gothic"/>
                </w14:checkbox>
              </w:sdtPr>
              <w:sdtEndPr/>
              <w:sdtContent>
                <w:r w:rsidR="003D4002">
                  <w:rPr>
                    <w:rFonts w:hint="eastAsia" w:ascii="MS Gothic" w:hAnsi="MS Gothic" w:eastAsia="MS Gothic"/>
                    <w:bCs/>
                    <w:szCs w:val="22"/>
                    <w:lang w:val="en-US"/>
                  </w:rPr>
                  <w:t>☐</w:t>
                </w:r>
              </w:sdtContent>
            </w:sdt>
            <w:r w:rsidR="003D4002">
              <w:rPr>
                <w:bCs/>
                <w:szCs w:val="22"/>
                <w:lang w:val="en-US"/>
              </w:rPr>
              <w:t xml:space="preserve"> </w:t>
            </w:r>
            <w:r w:rsidR="003D4002">
              <w:rPr>
                <w:bCs/>
                <w:iCs/>
                <w:sz w:val="22"/>
                <w:szCs w:val="22"/>
                <w:lang w:val="en-US"/>
              </w:rPr>
              <w:t xml:space="preserve">Other. </w:t>
            </w:r>
            <w:r w:rsidR="003D4002">
              <w:rPr>
                <w:bCs/>
                <w:i/>
                <w:sz w:val="22"/>
                <w:szCs w:val="22"/>
                <w:lang w:val="en-US"/>
              </w:rPr>
              <w:t>Please specify:</w:t>
            </w:r>
          </w:p>
          <w:p w:rsidRPr="00385644" w:rsidR="003D4002" w:rsidP="003D4002" w:rsidRDefault="003D4002" w14:paraId="24A1A848" w14:textId="4A84A670">
            <w:pPr>
              <w:spacing w:line="276" w:lineRule="auto"/>
              <w:jc w:val="left"/>
              <w:rPr>
                <w:bCs/>
                <w:iCs/>
                <w:sz w:val="22"/>
                <w:szCs w:val="22"/>
                <w:lang w:val="en-US"/>
              </w:rPr>
            </w:pPr>
          </w:p>
        </w:tc>
        <w:tc>
          <w:tcPr>
            <w:tcW w:w="284" w:type="dxa"/>
            <w:vMerge/>
            <w:tcBorders>
              <w:left w:val="single" w:color="auto" w:sz="4" w:space="0"/>
              <w:bottom w:val="nil"/>
              <w:right w:val="single" w:color="auto" w:sz="4" w:space="0"/>
            </w:tcBorders>
            <w:vAlign w:val="center"/>
          </w:tcPr>
          <w:p w:rsidRPr="00385644" w:rsidR="0045580F" w:rsidP="0006768A" w:rsidRDefault="0045580F" w14:paraId="68C1A5A0" w14:textId="77777777">
            <w:pPr>
              <w:jc w:val="left"/>
              <w:rPr>
                <w:b/>
                <w:sz w:val="22"/>
                <w:szCs w:val="22"/>
                <w:lang w:val="en-US"/>
              </w:rPr>
            </w:pPr>
          </w:p>
        </w:tc>
        <w:tc>
          <w:tcPr>
            <w:tcW w:w="4815" w:type="dxa"/>
            <w:tcBorders>
              <w:left w:val="single" w:color="auto" w:sz="4" w:space="0"/>
              <w:bottom w:val="single" w:color="auto" w:sz="4" w:space="0"/>
            </w:tcBorders>
            <w:vAlign w:val="center"/>
          </w:tcPr>
          <w:p w:rsidR="0045580F" w:rsidP="0006768A" w:rsidRDefault="0045580F" w14:paraId="67FBE94D" w14:textId="77777777">
            <w:pPr>
              <w:rPr>
                <w:rFonts w:ascii="MS Gothic" w:hAnsi="MS Gothic" w:eastAsia="MS Gothic"/>
                <w:bCs/>
                <w:szCs w:val="22"/>
                <w:lang w:val="en-US"/>
              </w:rPr>
            </w:pPr>
          </w:p>
        </w:tc>
      </w:tr>
    </w:tbl>
    <w:p w:rsidR="00B1035E" w:rsidRDefault="00B1035E" w14:paraId="4773A14D" w14:textId="77777777"/>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85"/>
      </w:tblGrid>
      <w:tr w:rsidR="009B5185" w:rsidTr="00336242" w14:paraId="356B3120" w14:textId="77777777">
        <w:tc>
          <w:tcPr>
            <w:tcW w:w="9985" w:type="dxa"/>
            <w:tcBorders>
              <w:right w:val="single" w:color="auto" w:sz="4" w:space="0"/>
            </w:tcBorders>
            <w:shd w:val="clear" w:color="auto" w:fill="D9E2F3" w:themeFill="accent1" w:themeFillTint="33"/>
          </w:tcPr>
          <w:p w:rsidRPr="00B1035E" w:rsidR="009B5185" w:rsidP="00A87535" w:rsidRDefault="000043D6" w14:paraId="1AD340D7" w14:textId="7310B0EA">
            <w:pPr>
              <w:jc w:val="center"/>
              <w:rPr>
                <w:b/>
                <w:sz w:val="22"/>
                <w:szCs w:val="22"/>
              </w:rPr>
            </w:pPr>
            <w:r>
              <w:rPr>
                <w:b/>
                <w:sz w:val="22"/>
                <w:szCs w:val="22"/>
              </w:rPr>
              <w:t>NUNO</w:t>
            </w:r>
            <w:r w:rsidR="009B5185">
              <w:rPr>
                <w:b/>
                <w:sz w:val="22"/>
                <w:szCs w:val="22"/>
              </w:rPr>
              <w:t xml:space="preserve"> </w:t>
            </w:r>
          </w:p>
        </w:tc>
      </w:tr>
      <w:tr w:rsidR="009B5185" w:rsidTr="00336242" w14:paraId="5AABE986" w14:textId="77777777">
        <w:tc>
          <w:tcPr>
            <w:tcW w:w="9985" w:type="dxa"/>
            <w:tcBorders>
              <w:top w:val="single" w:color="auto" w:sz="4" w:space="0"/>
              <w:left w:val="single" w:color="auto" w:sz="4" w:space="0"/>
              <w:bottom w:val="single" w:color="auto" w:sz="4" w:space="0"/>
              <w:right w:val="single" w:color="auto" w:sz="4" w:space="0"/>
            </w:tcBorders>
          </w:tcPr>
          <w:p w:rsidRPr="00B1035E" w:rsidR="009B5185" w:rsidP="00A87535" w:rsidRDefault="009B5185" w14:paraId="6E6DF53E" w14:textId="625FE350">
            <w:pPr>
              <w:spacing w:line="360" w:lineRule="auto"/>
              <w:rPr>
                <w:iCs/>
                <w:sz w:val="22"/>
                <w:szCs w:val="22"/>
              </w:rPr>
            </w:pPr>
            <w:r w:rsidRPr="00B1035E">
              <w:rPr>
                <w:iCs/>
                <w:sz w:val="22"/>
                <w:szCs w:val="22"/>
              </w:rPr>
              <w:t xml:space="preserve">Name of </w:t>
            </w:r>
            <w:r>
              <w:rPr>
                <w:iCs/>
                <w:sz w:val="22"/>
                <w:szCs w:val="22"/>
              </w:rPr>
              <w:t>I/NGO</w:t>
            </w:r>
            <w:r w:rsidRPr="00B1035E">
              <w:rPr>
                <w:iCs/>
                <w:sz w:val="22"/>
                <w:szCs w:val="22"/>
              </w:rPr>
              <w:t xml:space="preserve">:  </w:t>
            </w:r>
          </w:p>
          <w:p w:rsidRPr="00B1035E" w:rsidR="009B5185" w:rsidP="00A87535" w:rsidRDefault="009B5185" w14:paraId="0B6642F6" w14:textId="13A059E5">
            <w:pPr>
              <w:spacing w:line="360" w:lineRule="auto"/>
              <w:rPr>
                <w:iCs/>
                <w:sz w:val="22"/>
                <w:szCs w:val="22"/>
              </w:rPr>
            </w:pPr>
            <w:r w:rsidRPr="00B1035E">
              <w:rPr>
                <w:iCs/>
                <w:sz w:val="22"/>
                <w:szCs w:val="22"/>
              </w:rPr>
              <w:t xml:space="preserve">Name of </w:t>
            </w:r>
            <w:r>
              <w:rPr>
                <w:iCs/>
                <w:sz w:val="22"/>
                <w:szCs w:val="22"/>
              </w:rPr>
              <w:t>I/NGO</w:t>
            </w:r>
            <w:r w:rsidRPr="00B1035E">
              <w:rPr>
                <w:iCs/>
                <w:sz w:val="22"/>
                <w:szCs w:val="22"/>
              </w:rPr>
              <w:t xml:space="preserve"> Representative:  </w:t>
            </w:r>
          </w:p>
          <w:p w:rsidRPr="00B1035E" w:rsidR="009B5185" w:rsidP="00A87535" w:rsidRDefault="009B5185" w14:paraId="6D239F85" w14:textId="77777777">
            <w:pPr>
              <w:spacing w:line="360" w:lineRule="auto"/>
              <w:rPr>
                <w:iCs/>
                <w:sz w:val="22"/>
                <w:szCs w:val="22"/>
              </w:rPr>
            </w:pPr>
            <w:r w:rsidRPr="00B1035E">
              <w:rPr>
                <w:iCs/>
                <w:sz w:val="22"/>
                <w:szCs w:val="22"/>
              </w:rPr>
              <w:t xml:space="preserve">Title: </w:t>
            </w:r>
          </w:p>
          <w:p w:rsidRPr="00B1035E" w:rsidR="009B5185" w:rsidP="00A87535" w:rsidRDefault="009B5185" w14:paraId="0AABAE73" w14:textId="77777777">
            <w:pPr>
              <w:spacing w:line="360" w:lineRule="auto"/>
              <w:rPr>
                <w:iCs/>
                <w:sz w:val="22"/>
                <w:szCs w:val="22"/>
              </w:rPr>
            </w:pPr>
            <w:r w:rsidRPr="00B1035E">
              <w:rPr>
                <w:iCs/>
                <w:sz w:val="22"/>
                <w:szCs w:val="22"/>
              </w:rPr>
              <w:t xml:space="preserve">Signature:  </w:t>
            </w:r>
          </w:p>
          <w:p w:rsidRPr="00B1035E" w:rsidR="009B5185" w:rsidP="00A87535" w:rsidRDefault="009B5185" w14:paraId="77503270" w14:textId="77777777">
            <w:pPr>
              <w:spacing w:line="360" w:lineRule="auto"/>
              <w:rPr>
                <w:iCs/>
                <w:sz w:val="22"/>
                <w:szCs w:val="22"/>
              </w:rPr>
            </w:pPr>
            <w:r w:rsidRPr="00B1035E">
              <w:rPr>
                <w:iCs/>
                <w:sz w:val="22"/>
                <w:szCs w:val="22"/>
              </w:rPr>
              <w:t xml:space="preserve">Date &amp; Seal: </w:t>
            </w:r>
          </w:p>
        </w:tc>
      </w:tr>
    </w:tbl>
    <w:p w:rsidR="003C30C2" w:rsidP="003C30C2" w:rsidRDefault="003C30C2" w14:paraId="2F75B06C" w14:textId="77777777">
      <w:pPr>
        <w:pStyle w:val="Titre1"/>
        <w:numPr>
          <w:ilvl w:val="0"/>
          <w:numId w:val="0"/>
        </w:numPr>
        <w:ind w:left="1080"/>
      </w:pPr>
    </w:p>
    <w:p w:rsidR="00C945CF" w:rsidP="00C945CF" w:rsidRDefault="00C945CF" w14:paraId="36F4A392" w14:textId="77777777">
      <w:pPr>
        <w:rPr>
          <w:lang w:val="en-US"/>
        </w:rPr>
      </w:pPr>
    </w:p>
    <w:p w:rsidR="00C945CF" w:rsidP="00C945CF" w:rsidRDefault="00C945CF" w14:paraId="74FD4E88" w14:textId="77777777">
      <w:pPr>
        <w:rPr>
          <w:lang w:val="en-US"/>
        </w:rPr>
        <w:sectPr w:rsidR="00C945CF" w:rsidSect="00B35D45">
          <w:headerReference w:type="even" r:id="rId8"/>
          <w:headerReference w:type="default" r:id="rId9"/>
          <w:footerReference w:type="even" r:id="rId10"/>
          <w:footerReference w:type="default" r:id="rId11"/>
          <w:headerReference w:type="first" r:id="rId12"/>
          <w:footerReference w:type="first" r:id="rId13"/>
          <w:pgSz w:w="12240" w:h="15840" w:orient="portrait"/>
          <w:pgMar w:top="1593" w:right="1111" w:bottom="681" w:left="1156" w:header="320" w:footer="151" w:gutter="0"/>
          <w:cols w:space="708"/>
          <w:docGrid w:linePitch="360"/>
        </w:sectPr>
      </w:pPr>
    </w:p>
    <w:tbl>
      <w:tblPr>
        <w:tblStyle w:val="Grilledutableau"/>
        <w:tblW w:w="9918" w:type="dxa"/>
        <w:tblLook w:val="04A0" w:firstRow="1" w:lastRow="0" w:firstColumn="1" w:lastColumn="0" w:noHBand="0" w:noVBand="1"/>
      </w:tblPr>
      <w:tblGrid>
        <w:gridCol w:w="9918"/>
      </w:tblGrid>
      <w:tr w:rsidRPr="00A80914" w:rsidR="005E3A5D" w:rsidTr="00442389" w14:paraId="2A20EC17" w14:textId="77777777">
        <w:tc>
          <w:tcPr>
            <w:tcW w:w="9918" w:type="dxa"/>
            <w:shd w:val="clear" w:color="auto" w:fill="D9E2F3" w:themeFill="accent1" w:themeFillTint="33"/>
            <w:vAlign w:val="center"/>
          </w:tcPr>
          <w:p w:rsidRPr="00FB4532" w:rsidR="005E3A5D" w:rsidP="00D35D4A" w:rsidRDefault="00FB4532" w14:paraId="0684A7AB" w14:textId="60C54B8B">
            <w:pPr>
              <w:rPr>
                <w:rFonts w:eastAsia="SimSun"/>
                <w:b/>
                <w:bCs/>
                <w:sz w:val="22"/>
                <w:szCs w:val="22"/>
                <w:lang w:val="en-US"/>
              </w:rPr>
            </w:pPr>
            <w:r>
              <w:rPr>
                <w:rFonts w:eastAsia="SimSun"/>
                <w:b/>
                <w:sz w:val="22"/>
                <w:szCs w:val="22"/>
                <w:lang w:val="en-US"/>
              </w:rPr>
              <w:lastRenderedPageBreak/>
              <w:t xml:space="preserve">1.  </w:t>
            </w:r>
            <w:r w:rsidRPr="00FB4532" w:rsidR="005E3A5D">
              <w:rPr>
                <w:rFonts w:eastAsia="SimSun"/>
                <w:b/>
                <w:sz w:val="22"/>
                <w:szCs w:val="22"/>
                <w:lang w:val="en-US"/>
              </w:rPr>
              <w:t>Vision/Mission of the Organization</w:t>
            </w:r>
          </w:p>
        </w:tc>
      </w:tr>
      <w:tr w:rsidRPr="00A80914" w:rsidR="005E3A5D" w:rsidTr="005E3A5D" w14:paraId="56AC0AFC" w14:textId="77777777">
        <w:tc>
          <w:tcPr>
            <w:tcW w:w="9918" w:type="dxa"/>
            <w:shd w:val="clear" w:color="auto" w:fill="auto"/>
            <w:vAlign w:val="center"/>
          </w:tcPr>
          <w:p w:rsidR="005E3A5D" w:rsidP="00D35D4A" w:rsidRDefault="005E3A5D" w14:paraId="4E29BE6F" w14:textId="77777777">
            <w:pPr>
              <w:rPr>
                <w:rFonts w:eastAsia="SimSun"/>
                <w:b/>
                <w:bCs/>
                <w:sz w:val="22"/>
                <w:szCs w:val="22"/>
                <w:lang w:val="en-US"/>
              </w:rPr>
            </w:pPr>
          </w:p>
          <w:p w:rsidR="005E3A5D" w:rsidP="00D35D4A" w:rsidRDefault="005E3A5D" w14:paraId="47C190FB" w14:textId="77777777">
            <w:pPr>
              <w:rPr>
                <w:rFonts w:eastAsia="SimSun"/>
                <w:b/>
                <w:bCs/>
                <w:sz w:val="22"/>
                <w:szCs w:val="22"/>
                <w:lang w:val="en-US"/>
              </w:rPr>
            </w:pPr>
          </w:p>
          <w:p w:rsidR="005E3A5D" w:rsidP="00D35D4A" w:rsidRDefault="005E3A5D" w14:paraId="4EEC34A2" w14:textId="327B859C">
            <w:pPr>
              <w:rPr>
                <w:rFonts w:eastAsia="SimSun"/>
                <w:b/>
                <w:bCs/>
                <w:sz w:val="22"/>
                <w:szCs w:val="22"/>
                <w:lang w:val="en-US"/>
              </w:rPr>
            </w:pPr>
          </w:p>
        </w:tc>
      </w:tr>
    </w:tbl>
    <w:p w:rsidR="00FB4532" w:rsidRDefault="00FB4532" w14:paraId="4407E82C" w14:textId="77777777"/>
    <w:tbl>
      <w:tblPr>
        <w:tblStyle w:val="Grilledutableau"/>
        <w:tblW w:w="9918" w:type="dxa"/>
        <w:tblLook w:val="04A0" w:firstRow="1" w:lastRow="0" w:firstColumn="1" w:lastColumn="0" w:noHBand="0" w:noVBand="1"/>
      </w:tblPr>
      <w:tblGrid>
        <w:gridCol w:w="9918"/>
      </w:tblGrid>
      <w:tr w:rsidRPr="001E13CD" w:rsidR="00072774" w:rsidTr="00043600" w14:paraId="7AF715EF" w14:textId="77777777">
        <w:trPr>
          <w:trHeight w:val="323"/>
          <w:tblHeader/>
        </w:trPr>
        <w:tc>
          <w:tcPr>
            <w:tcW w:w="9918" w:type="dxa"/>
            <w:tcBorders>
              <w:bottom w:val="single" w:color="auto" w:sz="4" w:space="0"/>
            </w:tcBorders>
            <w:shd w:val="clear" w:color="auto" w:fill="D9E2F3" w:themeFill="accent1" w:themeFillTint="33"/>
          </w:tcPr>
          <w:p w:rsidR="00072774" w:rsidP="00D35D4A" w:rsidRDefault="00072774" w14:paraId="551DB08B" w14:textId="77777777">
            <w:pPr>
              <w:tabs>
                <w:tab w:val="left" w:pos="360"/>
              </w:tabs>
              <w:jc w:val="left"/>
              <w:outlineLvl w:val="0"/>
              <w:rPr>
                <w:rFonts w:eastAsia="MS Gothic" w:cstheme="minorHAnsi"/>
                <w:b/>
                <w:bCs/>
                <w:sz w:val="22"/>
                <w:szCs w:val="22"/>
                <w:lang w:val="en-US" w:eastAsia="en-GB"/>
              </w:rPr>
            </w:pPr>
            <w:r>
              <w:rPr>
                <w:rFonts w:eastAsia="MS Gothic" w:cstheme="minorHAnsi"/>
                <w:b/>
                <w:bCs/>
                <w:sz w:val="22"/>
                <w:szCs w:val="22"/>
                <w:lang w:val="en-US" w:eastAsia="en-GB"/>
              </w:rPr>
              <w:t>2. Geographical Reach</w:t>
            </w:r>
          </w:p>
          <w:p w:rsidRPr="0089114B" w:rsidR="00072774" w:rsidP="00D35D4A" w:rsidRDefault="00B150E0" w14:paraId="69DDBF0C" w14:textId="51B6CCB6">
            <w:pPr>
              <w:tabs>
                <w:tab w:val="left" w:pos="360"/>
              </w:tabs>
              <w:jc w:val="left"/>
              <w:outlineLvl w:val="0"/>
              <w:rPr>
                <w:rFonts w:eastAsia="MS Gothic" w:cstheme="minorHAnsi"/>
                <w:b/>
                <w:bCs/>
                <w:i/>
                <w:iCs/>
                <w:sz w:val="22"/>
                <w:szCs w:val="22"/>
                <w:lang w:val="en-US" w:eastAsia="en-GB"/>
              </w:rPr>
            </w:pPr>
            <w:r w:rsidRPr="00111147">
              <w:rPr>
                <w:rFonts w:eastAsia="MS Gothic" w:cstheme="minorHAnsi"/>
                <w:i/>
                <w:iCs/>
                <w:color w:val="595959" w:themeColor="text1" w:themeTint="A6"/>
                <w:sz w:val="20"/>
                <w:szCs w:val="20"/>
                <w:lang w:val="en-US" w:eastAsia="en-GB"/>
              </w:rPr>
              <w:t xml:space="preserve">List the </w:t>
            </w:r>
            <w:r w:rsidRPr="00111147">
              <w:rPr>
                <w:rFonts w:eastAsia="MS Gothic" w:cstheme="minorHAnsi"/>
                <w:b/>
                <w:bCs/>
                <w:i/>
                <w:iCs/>
                <w:color w:val="595959" w:themeColor="text1" w:themeTint="A6"/>
                <w:sz w:val="20"/>
                <w:szCs w:val="20"/>
                <w:lang w:val="en-US" w:eastAsia="en-GB"/>
              </w:rPr>
              <w:t>specific countries/contexts</w:t>
            </w:r>
            <w:r w:rsidRPr="00111147">
              <w:rPr>
                <w:rFonts w:eastAsia="MS Gothic" w:cstheme="minorHAnsi"/>
                <w:i/>
                <w:iCs/>
                <w:color w:val="595959" w:themeColor="text1" w:themeTint="A6"/>
                <w:sz w:val="20"/>
                <w:szCs w:val="20"/>
                <w:lang w:val="en-US" w:eastAsia="en-GB"/>
              </w:rPr>
              <w:t xml:space="preserve"> </w:t>
            </w:r>
            <w:r>
              <w:rPr>
                <w:rFonts w:eastAsia="MS Gothic" w:cstheme="minorHAnsi"/>
                <w:i/>
                <w:iCs/>
                <w:color w:val="595959" w:themeColor="text1" w:themeTint="A6"/>
                <w:sz w:val="20"/>
                <w:szCs w:val="20"/>
                <w:lang w:val="en-US" w:eastAsia="en-GB"/>
              </w:rPr>
              <w:t xml:space="preserve">in Asia </w:t>
            </w:r>
            <w:r w:rsidRPr="00111147">
              <w:rPr>
                <w:rFonts w:eastAsia="MS Gothic" w:cstheme="minorHAnsi"/>
                <w:i/>
                <w:iCs/>
                <w:color w:val="595959" w:themeColor="text1" w:themeTint="A6"/>
                <w:sz w:val="20"/>
                <w:szCs w:val="20"/>
                <w:lang w:val="en-US" w:eastAsia="en-GB"/>
              </w:rPr>
              <w:t>where your organization has worked</w:t>
            </w:r>
            <w:r>
              <w:rPr>
                <w:rFonts w:eastAsia="MS Gothic" w:cstheme="minorHAnsi"/>
                <w:i/>
                <w:iCs/>
                <w:color w:val="595959" w:themeColor="text1" w:themeTint="A6"/>
                <w:sz w:val="20"/>
                <w:szCs w:val="20"/>
                <w:lang w:val="en-US" w:eastAsia="en-GB"/>
              </w:rPr>
              <w:t xml:space="preserve">/supported women human rights defenders </w:t>
            </w:r>
            <w:r w:rsidRPr="00111147">
              <w:rPr>
                <w:rFonts w:eastAsia="MS Gothic" w:cstheme="minorHAnsi"/>
                <w:b/>
                <w:bCs/>
                <w:i/>
                <w:iCs/>
                <w:color w:val="595959" w:themeColor="text1" w:themeTint="A6"/>
                <w:sz w:val="20"/>
                <w:szCs w:val="20"/>
                <w:lang w:val="en-US" w:eastAsia="en-GB"/>
              </w:rPr>
              <w:t>in the last 3 years</w:t>
            </w:r>
            <w:r w:rsidRPr="00072774">
              <w:rPr>
                <w:rFonts w:eastAsia="MS Gothic" w:cstheme="minorHAnsi"/>
                <w:i/>
                <w:iCs/>
                <w:color w:val="595959" w:themeColor="text1" w:themeTint="A6"/>
                <w:sz w:val="20"/>
                <w:szCs w:val="20"/>
                <w:lang w:val="en-US" w:eastAsia="en-GB"/>
              </w:rPr>
              <w:t xml:space="preserve"> </w:t>
            </w:r>
          </w:p>
        </w:tc>
      </w:tr>
      <w:tr w:rsidRPr="001E13CD" w:rsidR="00072774" w:rsidTr="00043600" w14:paraId="29101E96" w14:textId="77777777">
        <w:trPr>
          <w:trHeight w:val="82"/>
        </w:trPr>
        <w:tc>
          <w:tcPr>
            <w:tcW w:w="9918" w:type="dxa"/>
            <w:tcBorders>
              <w:top w:val="single" w:color="auto" w:sz="4" w:space="0"/>
            </w:tcBorders>
            <w:shd w:val="clear" w:color="auto" w:fill="auto"/>
          </w:tcPr>
          <w:p w:rsidRPr="00111147" w:rsidR="00072774" w:rsidP="00D35D4A" w:rsidRDefault="00072774" w14:paraId="082241BA" w14:textId="77777777">
            <w:pPr>
              <w:tabs>
                <w:tab w:val="left" w:pos="360"/>
              </w:tabs>
              <w:spacing w:line="276" w:lineRule="auto"/>
              <w:outlineLvl w:val="0"/>
              <w:rPr>
                <w:rFonts w:eastAsia="MS Gothic" w:cstheme="minorHAnsi"/>
                <w:sz w:val="22"/>
                <w:szCs w:val="22"/>
                <w:lang w:val="en-US" w:eastAsia="en-GB"/>
              </w:rPr>
            </w:pPr>
          </w:p>
          <w:p w:rsidRPr="007465C3" w:rsidR="00072774" w:rsidP="00D35D4A" w:rsidRDefault="00072774" w14:paraId="25402675" w14:textId="77777777">
            <w:pPr>
              <w:tabs>
                <w:tab w:val="left" w:pos="360"/>
              </w:tabs>
              <w:spacing w:line="276" w:lineRule="auto"/>
              <w:outlineLvl w:val="0"/>
              <w:rPr>
                <w:rFonts w:eastAsia="MS Gothic" w:cstheme="minorHAnsi"/>
                <w:sz w:val="22"/>
                <w:szCs w:val="22"/>
                <w:lang w:val="en-US" w:eastAsia="en-GB"/>
              </w:rPr>
            </w:pPr>
          </w:p>
        </w:tc>
      </w:tr>
    </w:tbl>
    <w:p w:rsidR="00540867" w:rsidRDefault="00540867" w14:paraId="1FE80ED2" w14:textId="77777777"/>
    <w:tbl>
      <w:tblPr>
        <w:tblStyle w:val="Grilledutableau"/>
        <w:tblW w:w="9918" w:type="dxa"/>
        <w:tblLook w:val="04A0" w:firstRow="1" w:lastRow="0" w:firstColumn="1" w:lastColumn="0" w:noHBand="0" w:noVBand="1"/>
      </w:tblPr>
      <w:tblGrid>
        <w:gridCol w:w="9918"/>
      </w:tblGrid>
      <w:tr w:rsidRPr="00A80914" w:rsidR="00B309ED" w:rsidTr="00442389" w14:paraId="375D3618" w14:textId="77777777">
        <w:tc>
          <w:tcPr>
            <w:tcW w:w="9918" w:type="dxa"/>
            <w:shd w:val="clear" w:color="auto" w:fill="D9E2F3" w:themeFill="accent1" w:themeFillTint="33"/>
            <w:vAlign w:val="center"/>
          </w:tcPr>
          <w:p w:rsidRPr="00FB4532" w:rsidR="00B309ED" w:rsidP="00D35D4A" w:rsidRDefault="00111147" w14:paraId="55DBFD8A" w14:textId="1BE4EDAE">
            <w:pPr>
              <w:rPr>
                <w:rFonts w:eastAsia="SimSun"/>
                <w:i/>
                <w:iCs/>
                <w:sz w:val="22"/>
                <w:szCs w:val="22"/>
                <w:lang w:val="en-US"/>
              </w:rPr>
            </w:pPr>
            <w:r>
              <w:rPr>
                <w:rFonts w:eastAsia="SimSun"/>
                <w:b/>
                <w:bCs/>
                <w:sz w:val="22"/>
                <w:szCs w:val="22"/>
                <w:lang w:val="en-US"/>
              </w:rPr>
              <w:t>3</w:t>
            </w:r>
            <w:r w:rsidR="00FB4532">
              <w:rPr>
                <w:rFonts w:eastAsia="SimSun"/>
                <w:b/>
                <w:bCs/>
                <w:sz w:val="22"/>
                <w:szCs w:val="22"/>
                <w:lang w:val="en-US"/>
              </w:rPr>
              <w:t xml:space="preserve">.  </w:t>
            </w:r>
            <w:r w:rsidRPr="00FB4532" w:rsidR="00B309ED">
              <w:rPr>
                <w:rFonts w:eastAsia="SimSun"/>
                <w:b/>
                <w:bCs/>
                <w:sz w:val="22"/>
                <w:szCs w:val="22"/>
                <w:lang w:val="en-US"/>
              </w:rPr>
              <w:t xml:space="preserve">Rationale for Partnership with </w:t>
            </w:r>
            <w:r w:rsidRPr="00FB4532" w:rsidR="00FE5BB1">
              <w:rPr>
                <w:rFonts w:eastAsia="SimSun"/>
                <w:b/>
                <w:bCs/>
                <w:sz w:val="22"/>
                <w:szCs w:val="22"/>
                <w:lang w:val="en-US"/>
              </w:rPr>
              <w:t>WPHF</w:t>
            </w:r>
            <w:r w:rsidR="00AF37C9">
              <w:rPr>
                <w:rFonts w:eastAsia="SimSun"/>
                <w:b/>
                <w:bCs/>
                <w:sz w:val="22"/>
                <w:szCs w:val="22"/>
                <w:lang w:val="en-US"/>
              </w:rPr>
              <w:t xml:space="preserve"> and Technical Experience</w:t>
            </w:r>
            <w:r w:rsidRPr="00FB4532" w:rsidR="00FE5BB1">
              <w:rPr>
                <w:rFonts w:eastAsia="SimSun"/>
                <w:b/>
                <w:bCs/>
                <w:sz w:val="22"/>
                <w:szCs w:val="22"/>
                <w:lang w:val="en-US"/>
              </w:rPr>
              <w:t xml:space="preserve"> </w:t>
            </w:r>
            <w:r w:rsidRPr="00FB4532" w:rsidR="0056484F">
              <w:rPr>
                <w:rFonts w:eastAsia="SimSun"/>
                <w:i/>
                <w:iCs/>
                <w:sz w:val="22"/>
                <w:szCs w:val="22"/>
                <w:lang w:val="en-US"/>
              </w:rPr>
              <w:t xml:space="preserve">(maximum </w:t>
            </w:r>
            <w:r w:rsidR="002E28C6">
              <w:rPr>
                <w:rFonts w:eastAsia="SimSun"/>
                <w:i/>
                <w:iCs/>
                <w:sz w:val="22"/>
                <w:szCs w:val="22"/>
                <w:lang w:val="en-US"/>
              </w:rPr>
              <w:t>500</w:t>
            </w:r>
            <w:r w:rsidRPr="00FB4532" w:rsidR="002E28C6">
              <w:rPr>
                <w:rFonts w:eastAsia="SimSun"/>
                <w:i/>
                <w:iCs/>
                <w:sz w:val="22"/>
                <w:szCs w:val="22"/>
                <w:lang w:val="en-US"/>
              </w:rPr>
              <w:t xml:space="preserve"> </w:t>
            </w:r>
            <w:r w:rsidRPr="00FB4532" w:rsidR="0056484F">
              <w:rPr>
                <w:rFonts w:eastAsia="SimSun"/>
                <w:i/>
                <w:iCs/>
                <w:sz w:val="22"/>
                <w:szCs w:val="22"/>
                <w:lang w:val="en-US"/>
              </w:rPr>
              <w:t>words)</w:t>
            </w:r>
          </w:p>
          <w:p w:rsidR="00AF37C9" w:rsidP="00AF37C9" w:rsidRDefault="00AF37C9" w14:paraId="5FC3569B" w14:textId="77777777">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 </w:t>
            </w:r>
            <w:r w:rsidRPr="00AF37C9">
              <w:rPr>
                <w:rFonts w:eastAsia="MS Gothic" w:cstheme="minorHAnsi"/>
                <w:i/>
                <w:iCs/>
                <w:color w:val="595959" w:themeColor="text1" w:themeTint="A6"/>
                <w:sz w:val="20"/>
                <w:szCs w:val="20"/>
                <w:lang w:val="en-US" w:eastAsia="en-GB"/>
              </w:rPr>
              <w:t>Summarize why your organization is applying to be a partner with the WPHF and the funding window for WHRDs</w:t>
            </w:r>
          </w:p>
          <w:p w:rsidRPr="00353A02" w:rsidR="00547D09" w:rsidP="00AF37C9" w:rsidRDefault="00AF37C9" w14:paraId="0FAE937F" w14:textId="5B63489F">
            <w:pPr>
              <w:rPr>
                <w:rFonts w:eastAsia="SimSun"/>
                <w:i/>
                <w:iCs/>
                <w:color w:val="595959" w:themeColor="text1" w:themeTint="A6"/>
                <w:sz w:val="20"/>
                <w:szCs w:val="20"/>
                <w:lang w:val="en-US"/>
              </w:rPr>
            </w:pPr>
            <w:r>
              <w:rPr>
                <w:rFonts w:eastAsia="MS Gothic" w:cstheme="minorHAnsi"/>
                <w:i/>
                <w:iCs/>
                <w:color w:val="595959" w:themeColor="text1" w:themeTint="A6"/>
                <w:sz w:val="20"/>
                <w:szCs w:val="20"/>
                <w:lang w:val="en-US" w:eastAsia="en-GB"/>
              </w:rPr>
              <w:t xml:space="preserve">ii) Also provide </w:t>
            </w:r>
            <w:r w:rsidRPr="0017275B">
              <w:rPr>
                <w:rFonts w:eastAsia="MS Gothic" w:cstheme="minorHAnsi"/>
                <w:i/>
                <w:iCs/>
                <w:color w:val="595959" w:themeColor="text1" w:themeTint="A6"/>
                <w:sz w:val="20"/>
                <w:szCs w:val="20"/>
                <w:lang w:val="en-US" w:eastAsia="en-GB"/>
              </w:rPr>
              <w:t xml:space="preserve">a brief overview </w:t>
            </w:r>
            <w:r>
              <w:rPr>
                <w:rFonts w:eastAsia="MS Gothic" w:cstheme="minorHAnsi"/>
                <w:i/>
                <w:iCs/>
                <w:color w:val="595959" w:themeColor="text1" w:themeTint="A6"/>
                <w:sz w:val="20"/>
                <w:szCs w:val="20"/>
                <w:lang w:val="en-US" w:eastAsia="en-GB"/>
              </w:rPr>
              <w:t xml:space="preserve">of your organization’s experience in working with women human rights defenders in conflict and humanitarian </w:t>
            </w:r>
            <w:r w:rsidR="003F516D">
              <w:rPr>
                <w:rFonts w:eastAsia="MS Gothic" w:cstheme="minorHAnsi"/>
                <w:i/>
                <w:iCs/>
                <w:color w:val="595959" w:themeColor="text1" w:themeTint="A6"/>
                <w:sz w:val="20"/>
                <w:szCs w:val="20"/>
                <w:lang w:val="en-US" w:eastAsia="en-GB"/>
              </w:rPr>
              <w:t>contexts</w:t>
            </w:r>
            <w:r w:rsidR="003D4002">
              <w:rPr>
                <w:rFonts w:eastAsia="MS Gothic" w:cstheme="minorHAnsi"/>
                <w:i/>
                <w:iCs/>
                <w:color w:val="595959" w:themeColor="text1" w:themeTint="A6"/>
                <w:sz w:val="20"/>
                <w:szCs w:val="20"/>
                <w:lang w:val="en-US" w:eastAsia="en-GB"/>
              </w:rPr>
              <w:t xml:space="preserve"> in Asia</w:t>
            </w:r>
            <w:r w:rsidR="003F516D">
              <w:rPr>
                <w:rFonts w:eastAsia="MS Gothic" w:cstheme="minorHAnsi"/>
                <w:i/>
                <w:iCs/>
                <w:color w:val="595959" w:themeColor="text1" w:themeTint="A6"/>
                <w:sz w:val="20"/>
                <w:szCs w:val="20"/>
                <w:lang w:val="en-US" w:eastAsia="en-GB"/>
              </w:rPr>
              <w:t>, especially in Afghanistan and Myanmar</w:t>
            </w:r>
            <w:r>
              <w:rPr>
                <w:rFonts w:eastAsia="MS Gothic" w:cstheme="minorHAnsi"/>
                <w:i/>
                <w:iCs/>
                <w:color w:val="595959" w:themeColor="text1" w:themeTint="A6"/>
                <w:sz w:val="20"/>
                <w:szCs w:val="20"/>
                <w:lang w:val="en-US" w:eastAsia="en-GB"/>
              </w:rPr>
              <w:t>. Include your t</w:t>
            </w:r>
            <w:r w:rsidRPr="007F3503">
              <w:rPr>
                <w:rFonts w:eastAsia="MS Gothic" w:cstheme="minorHAnsi"/>
                <w:i/>
                <w:iCs/>
                <w:color w:val="595959" w:themeColor="text1" w:themeTint="A6"/>
                <w:sz w:val="20"/>
                <w:szCs w:val="20"/>
                <w:lang w:val="en-US" w:eastAsia="en-GB"/>
              </w:rPr>
              <w:t>echnical expertise and experience relevant to women’s protection issues</w:t>
            </w:r>
            <w:r>
              <w:rPr>
                <w:rFonts w:eastAsia="MS Gothic" w:cstheme="minorHAnsi"/>
                <w:i/>
                <w:iCs/>
                <w:color w:val="595959" w:themeColor="text1" w:themeTint="A6"/>
                <w:sz w:val="20"/>
                <w:szCs w:val="20"/>
                <w:lang w:val="en-US" w:eastAsia="en-GB"/>
              </w:rPr>
              <w:t>, specifically for WHRD</w:t>
            </w:r>
          </w:p>
        </w:tc>
      </w:tr>
      <w:tr w:rsidRPr="00A80914" w:rsidR="00FE5BB1" w:rsidTr="00A102E4" w14:paraId="1757D24F" w14:textId="77777777">
        <w:trPr>
          <w:trHeight w:val="70"/>
        </w:trPr>
        <w:tc>
          <w:tcPr>
            <w:tcW w:w="9918" w:type="dxa"/>
            <w:tcBorders>
              <w:top w:val="single" w:color="auto" w:sz="4" w:space="0"/>
            </w:tcBorders>
            <w:shd w:val="clear" w:color="auto" w:fill="auto"/>
          </w:tcPr>
          <w:p w:rsidR="00EF775C" w:rsidP="00D35D4A" w:rsidRDefault="00EF775C" w14:paraId="464855C0" w14:textId="77777777">
            <w:pPr>
              <w:tabs>
                <w:tab w:val="left" w:pos="360"/>
              </w:tabs>
              <w:spacing w:line="276" w:lineRule="auto"/>
              <w:jc w:val="left"/>
              <w:outlineLvl w:val="0"/>
              <w:rPr>
                <w:rFonts w:eastAsia="MS Gothic" w:cstheme="minorHAnsi"/>
                <w:b/>
                <w:bCs/>
                <w:sz w:val="22"/>
                <w:szCs w:val="22"/>
                <w:lang w:val="en-US" w:eastAsia="en-GB"/>
              </w:rPr>
            </w:pPr>
          </w:p>
          <w:p w:rsidRPr="00A80914" w:rsidR="007465C3" w:rsidP="00D35D4A" w:rsidRDefault="007465C3" w14:paraId="47B5750A" w14:textId="3C0C7DF1">
            <w:pPr>
              <w:tabs>
                <w:tab w:val="left" w:pos="360"/>
              </w:tabs>
              <w:spacing w:line="276" w:lineRule="auto"/>
              <w:jc w:val="left"/>
              <w:outlineLvl w:val="0"/>
              <w:rPr>
                <w:rFonts w:eastAsia="MS Gothic" w:cstheme="minorHAnsi"/>
                <w:b/>
                <w:bCs/>
                <w:sz w:val="22"/>
                <w:szCs w:val="22"/>
                <w:lang w:val="en-US" w:eastAsia="en-GB"/>
              </w:rPr>
            </w:pPr>
          </w:p>
        </w:tc>
      </w:tr>
    </w:tbl>
    <w:p w:rsidRPr="00A102E4" w:rsidR="00A102E4" w:rsidP="00A102E4" w:rsidRDefault="00A102E4" w14:paraId="42E626F3" w14:textId="77777777">
      <w:pPr>
        <w:rPr>
          <w:lang w:val="en-US"/>
        </w:rPr>
      </w:pPr>
    </w:p>
    <w:tbl>
      <w:tblPr>
        <w:tblStyle w:val="Grilledutableau"/>
        <w:tblW w:w="9918" w:type="dxa"/>
        <w:tblLook w:val="04A0" w:firstRow="1" w:lastRow="0" w:firstColumn="1" w:lastColumn="0" w:noHBand="0" w:noVBand="1"/>
      </w:tblPr>
      <w:tblGrid>
        <w:gridCol w:w="9918"/>
      </w:tblGrid>
      <w:tr w:rsidRPr="001E13CD" w:rsidR="0088387E" w:rsidTr="199E554F" w14:paraId="40153FC3" w14:textId="77777777">
        <w:trPr>
          <w:trHeight w:val="82"/>
        </w:trPr>
        <w:tc>
          <w:tcPr>
            <w:tcW w:w="9918" w:type="dxa"/>
            <w:tcBorders>
              <w:top w:val="single" w:color="auto" w:sz="4" w:space="0"/>
              <w:bottom w:val="single" w:color="auto" w:sz="4" w:space="0"/>
            </w:tcBorders>
            <w:shd w:val="clear" w:color="auto" w:fill="D9E2F3" w:themeFill="accent1" w:themeFillTint="33"/>
            <w:tcMar/>
          </w:tcPr>
          <w:p w:rsidRPr="00FB4532" w:rsidR="0088387E" w:rsidP="7EA69F0C" w:rsidRDefault="00AF37C9" w14:paraId="3E6A24F0" w14:textId="7B691D8B">
            <w:pPr>
              <w:tabs>
                <w:tab w:val="left" w:pos="360"/>
              </w:tabs>
              <w:outlineLvl w:val="0"/>
              <w:rPr>
                <w:rFonts w:eastAsia="MS Gothic" w:cstheme="minorBidi"/>
                <w:b/>
                <w:bCs/>
                <w:sz w:val="22"/>
                <w:szCs w:val="22"/>
                <w:lang w:val="en-US" w:eastAsia="en-GB"/>
              </w:rPr>
            </w:pPr>
            <w:r>
              <w:rPr>
                <w:rFonts w:eastAsia="MS Gothic" w:cstheme="minorBidi"/>
                <w:b/>
                <w:bCs/>
                <w:sz w:val="22"/>
                <w:szCs w:val="22"/>
                <w:lang w:val="en-US" w:eastAsia="en-GB"/>
              </w:rPr>
              <w:t>4</w:t>
            </w:r>
            <w:r w:rsidRPr="7EA69F0C" w:rsidR="6A5F0945">
              <w:rPr>
                <w:rFonts w:eastAsia="MS Gothic" w:cstheme="minorBidi"/>
                <w:b/>
                <w:bCs/>
                <w:sz w:val="22"/>
                <w:szCs w:val="22"/>
                <w:lang w:val="en-US" w:eastAsia="en-GB"/>
              </w:rPr>
              <w:t xml:space="preserve">. </w:t>
            </w:r>
            <w:r w:rsidRPr="7EA69F0C" w:rsidR="2C159B23">
              <w:rPr>
                <w:rFonts w:eastAsia="MS Gothic" w:cstheme="minorBidi"/>
                <w:b/>
                <w:bCs/>
                <w:sz w:val="22"/>
                <w:szCs w:val="22"/>
                <w:lang w:val="en-US" w:eastAsia="en-GB"/>
              </w:rPr>
              <w:t>Grant</w:t>
            </w:r>
            <w:r w:rsidRPr="7EA69F0C" w:rsidR="2DF48C27">
              <w:rPr>
                <w:rFonts w:eastAsia="MS Gothic" w:cstheme="minorBidi"/>
                <w:b/>
                <w:bCs/>
                <w:sz w:val="22"/>
                <w:szCs w:val="22"/>
                <w:lang w:val="en-US" w:eastAsia="en-GB"/>
              </w:rPr>
              <w:t>s/cash transfers to individuals</w:t>
            </w:r>
            <w:r w:rsidRPr="7EA69F0C" w:rsidR="2C159B23">
              <w:rPr>
                <w:rFonts w:eastAsia="MS Gothic" w:cstheme="minorBidi"/>
                <w:b/>
                <w:bCs/>
                <w:sz w:val="22"/>
                <w:szCs w:val="22"/>
                <w:lang w:val="en-US" w:eastAsia="en-GB"/>
              </w:rPr>
              <w:t xml:space="preserve"> and Management Experience</w:t>
            </w:r>
            <w:r w:rsidRPr="7EA69F0C" w:rsidR="6A5F0945">
              <w:rPr>
                <w:rFonts w:eastAsia="MS Gothic" w:cstheme="minorBidi"/>
                <w:b/>
                <w:bCs/>
                <w:sz w:val="22"/>
                <w:szCs w:val="22"/>
                <w:lang w:val="en-US" w:eastAsia="en-GB"/>
              </w:rPr>
              <w:t xml:space="preserve"> </w:t>
            </w:r>
            <w:r w:rsidRPr="7EA69F0C" w:rsidR="6A5F0945">
              <w:rPr>
                <w:rFonts w:eastAsia="SimSun"/>
                <w:i/>
                <w:iCs/>
                <w:sz w:val="22"/>
                <w:szCs w:val="22"/>
                <w:lang w:val="en-US"/>
              </w:rPr>
              <w:t>(maximum 500 words)</w:t>
            </w:r>
          </w:p>
          <w:p w:rsidR="00D20E44" w:rsidP="00043600" w:rsidRDefault="00F322EE" w14:paraId="6DF1B855" w14:textId="1EAF16EE">
            <w:pPr>
              <w:tabs>
                <w:tab w:val="left" w:pos="360"/>
              </w:tabs>
              <w:outlineLvl w:val="0"/>
              <w:rPr>
                <w:rFonts w:eastAsia="MS Gothic" w:cstheme="minorHAnsi"/>
                <w:i/>
                <w:iCs/>
                <w:color w:val="595959" w:themeColor="text1" w:themeTint="A6"/>
                <w:sz w:val="20"/>
                <w:szCs w:val="20"/>
                <w:lang w:val="en-US" w:eastAsia="en-GB"/>
              </w:rPr>
            </w:pPr>
            <w:r w:rsidRPr="00F322EE">
              <w:rPr>
                <w:rFonts w:eastAsia="MS Gothic" w:cstheme="minorHAnsi"/>
                <w:i/>
                <w:iCs/>
                <w:color w:val="595959" w:themeColor="text1" w:themeTint="A6"/>
                <w:sz w:val="20"/>
                <w:szCs w:val="20"/>
                <w:lang w:val="en-US" w:eastAsia="en-GB"/>
              </w:rPr>
              <w:t xml:space="preserve">Provide a detailed account of your organization’s experience </w:t>
            </w:r>
            <w:r w:rsidR="001B1B62">
              <w:rPr>
                <w:rFonts w:eastAsia="MS Gothic" w:cstheme="minorHAnsi"/>
                <w:i/>
                <w:iCs/>
                <w:color w:val="595959" w:themeColor="text1" w:themeTint="A6"/>
                <w:sz w:val="20"/>
                <w:szCs w:val="20"/>
                <w:lang w:val="en-US" w:eastAsia="en-GB"/>
              </w:rPr>
              <w:t xml:space="preserve">in </w:t>
            </w:r>
            <w:r w:rsidRPr="00F322EE">
              <w:rPr>
                <w:rFonts w:eastAsia="MS Gothic" w:cstheme="minorHAnsi"/>
                <w:i/>
                <w:iCs/>
                <w:color w:val="595959" w:themeColor="text1" w:themeTint="A6"/>
                <w:sz w:val="20"/>
                <w:szCs w:val="20"/>
                <w:lang w:val="en-US" w:eastAsia="en-GB"/>
              </w:rPr>
              <w:t xml:space="preserve">grant-making to </w:t>
            </w:r>
            <w:r>
              <w:rPr>
                <w:rFonts w:eastAsia="MS Gothic" w:cstheme="minorHAnsi"/>
                <w:i/>
                <w:iCs/>
                <w:color w:val="595959" w:themeColor="text1" w:themeTint="A6"/>
                <w:sz w:val="20"/>
                <w:szCs w:val="20"/>
                <w:lang w:val="en-US" w:eastAsia="en-GB"/>
              </w:rPr>
              <w:t>individual WHRDs</w:t>
            </w:r>
            <w:r w:rsidRPr="00F322EE">
              <w:rPr>
                <w:rFonts w:eastAsia="MS Gothic" w:cstheme="minorHAnsi"/>
                <w:i/>
                <w:iCs/>
                <w:color w:val="595959" w:themeColor="text1" w:themeTint="A6"/>
                <w:sz w:val="20"/>
                <w:szCs w:val="20"/>
                <w:lang w:val="en-US" w:eastAsia="en-GB"/>
              </w:rPr>
              <w:t xml:space="preserve"> in </w:t>
            </w:r>
            <w:r w:rsidR="00161754">
              <w:rPr>
                <w:rFonts w:eastAsia="MS Gothic" w:cstheme="minorHAnsi"/>
                <w:i/>
                <w:iCs/>
                <w:color w:val="595959" w:themeColor="text1" w:themeTint="A6"/>
                <w:sz w:val="20"/>
                <w:szCs w:val="20"/>
                <w:lang w:val="en-US" w:eastAsia="en-GB"/>
              </w:rPr>
              <w:t>crises</w:t>
            </w:r>
            <w:r w:rsidRPr="00F322EE">
              <w:rPr>
                <w:rFonts w:eastAsia="MS Gothic" w:cstheme="minorHAnsi"/>
                <w:i/>
                <w:iCs/>
                <w:color w:val="595959" w:themeColor="text1" w:themeTint="A6"/>
                <w:sz w:val="20"/>
                <w:szCs w:val="20"/>
                <w:lang w:val="en-US" w:eastAsia="en-GB"/>
              </w:rPr>
              <w:t xml:space="preserve"> and conflict-affected contexts.</w:t>
            </w:r>
            <w:r w:rsidR="00D35D4A">
              <w:rPr>
                <w:rFonts w:eastAsia="MS Gothic" w:cstheme="minorHAnsi"/>
                <w:i/>
                <w:iCs/>
                <w:color w:val="595959" w:themeColor="text1" w:themeTint="A6"/>
                <w:sz w:val="20"/>
                <w:szCs w:val="20"/>
                <w:lang w:val="en-US" w:eastAsia="en-GB"/>
              </w:rPr>
              <w:t xml:space="preserve"> </w:t>
            </w:r>
            <w:r w:rsidR="0006768A">
              <w:rPr>
                <w:rFonts w:eastAsia="MS Gothic" w:cstheme="minorHAnsi"/>
                <w:i/>
                <w:iCs/>
                <w:color w:val="595959" w:themeColor="text1" w:themeTint="A6"/>
                <w:sz w:val="20"/>
                <w:szCs w:val="20"/>
                <w:lang w:val="en-US" w:eastAsia="en-GB"/>
              </w:rPr>
              <w:t xml:space="preserve">Include </w:t>
            </w:r>
            <w:r w:rsidR="007164DE">
              <w:rPr>
                <w:rFonts w:eastAsia="MS Gothic" w:cstheme="minorHAnsi"/>
                <w:i/>
                <w:iCs/>
                <w:color w:val="595959" w:themeColor="text1" w:themeTint="A6"/>
                <w:sz w:val="20"/>
                <w:szCs w:val="20"/>
                <w:lang w:val="en-US" w:eastAsia="en-GB"/>
              </w:rPr>
              <w:t>your experience in</w:t>
            </w:r>
            <w:r w:rsidR="00D20E44">
              <w:rPr>
                <w:rFonts w:eastAsia="MS Gothic" w:cstheme="minorHAnsi"/>
                <w:i/>
                <w:iCs/>
                <w:color w:val="595959" w:themeColor="text1" w:themeTint="A6"/>
                <w:sz w:val="20"/>
                <w:szCs w:val="20"/>
                <w:lang w:val="en-US" w:eastAsia="en-GB"/>
              </w:rPr>
              <w:t>:</w:t>
            </w:r>
          </w:p>
          <w:p w:rsidR="002D484F" w:rsidP="199E554F" w:rsidRDefault="00D20E44" w14:paraId="1E278592" w14:textId="598BF586">
            <w:pPr>
              <w:tabs>
                <w:tab w:val="left" w:pos="360"/>
              </w:tabs>
              <w:outlineLvl w:val="0"/>
              <w:rPr>
                <w:rFonts w:eastAsia="MS Gothic" w:cs="Calibri" w:cstheme="minorAscii"/>
                <w:i w:val="1"/>
                <w:iCs w:val="1"/>
                <w:color w:val="595959" w:themeColor="text1" w:themeTint="A6" w:themeShade="FF"/>
                <w:sz w:val="20"/>
                <w:szCs w:val="20"/>
                <w:lang w:val="en-US" w:eastAsia="en-GB"/>
              </w:rPr>
            </w:pPr>
            <w:proofErr w:type="spellStart"/>
            <w:r w:rsidRPr="199E554F" w:rsidR="00D20E44">
              <w:rPr>
                <w:rFonts w:eastAsia="MS Gothic" w:cs="Calibri" w:cstheme="minorAscii"/>
                <w:i w:val="1"/>
                <w:iCs w:val="1"/>
                <w:color w:val="595959" w:themeColor="text1" w:themeTint="A6" w:themeShade="FF"/>
                <w:sz w:val="20"/>
                <w:szCs w:val="20"/>
                <w:lang w:val="en-US" w:eastAsia="en-GB"/>
              </w:rPr>
              <w:t>i</w:t>
            </w:r>
            <w:proofErr w:type="spellEnd"/>
            <w:r w:rsidRPr="199E554F" w:rsidR="00D20E44">
              <w:rPr>
                <w:rFonts w:eastAsia="MS Gothic" w:cs="Calibri" w:cstheme="minorAscii"/>
                <w:i w:val="1"/>
                <w:iCs w:val="1"/>
                <w:color w:val="595959" w:themeColor="text1" w:themeTint="A6" w:themeShade="FF"/>
                <w:sz w:val="20"/>
                <w:szCs w:val="20"/>
                <w:lang w:val="en-US" w:eastAsia="en-GB"/>
              </w:rPr>
              <w:t xml:space="preserve">) </w:t>
            </w:r>
            <w:r w:rsidRPr="199E554F" w:rsidR="007164DE">
              <w:rPr>
                <w:rFonts w:eastAsia="MS Gothic" w:cs="Calibri" w:cstheme="minorAscii"/>
                <w:i w:val="1"/>
                <w:iCs w:val="1"/>
                <w:color w:val="595959" w:themeColor="text1" w:themeTint="A6" w:themeShade="FF"/>
                <w:sz w:val="20"/>
                <w:szCs w:val="20"/>
                <w:lang w:val="en-US" w:eastAsia="en-GB"/>
              </w:rPr>
              <w:t xml:space="preserve"> </w:t>
            </w:r>
            <w:r w:rsidRPr="199E554F" w:rsidR="002D484F">
              <w:rPr>
                <w:rFonts w:eastAsia="MS Gothic" w:cs="Calibri" w:cstheme="minorAscii"/>
                <w:i w:val="1"/>
                <w:iCs w:val="1"/>
                <w:color w:val="595959" w:themeColor="text1" w:themeTint="A6" w:themeShade="FF"/>
                <w:sz w:val="20"/>
                <w:szCs w:val="20"/>
                <w:lang w:val="en-US" w:eastAsia="en-GB"/>
              </w:rPr>
              <w:t>assessing</w:t>
            </w:r>
            <w:r w:rsidRPr="199E554F" w:rsidR="00742E3D">
              <w:rPr>
                <w:rFonts w:eastAsia="MS Gothic" w:cs="Calibri" w:cstheme="minorAscii"/>
                <w:i w:val="1"/>
                <w:iCs w:val="1"/>
                <w:color w:val="595959" w:themeColor="text1" w:themeTint="A6" w:themeShade="FF"/>
                <w:sz w:val="20"/>
                <w:szCs w:val="20"/>
                <w:lang w:val="en-US" w:eastAsia="en-GB"/>
              </w:rPr>
              <w:t xml:space="preserve"> requests</w:t>
            </w:r>
            <w:r w:rsidRPr="199E554F" w:rsidR="00F35F82">
              <w:rPr>
                <w:rFonts w:eastAsia="MS Gothic" w:cs="Calibri" w:cstheme="minorAscii"/>
                <w:i w:val="1"/>
                <w:iCs w:val="1"/>
                <w:color w:val="595959" w:themeColor="text1" w:themeTint="A6" w:themeShade="FF"/>
                <w:sz w:val="20"/>
                <w:szCs w:val="20"/>
                <w:lang w:val="en-US" w:eastAsia="en-GB"/>
              </w:rPr>
              <w:t xml:space="preserve"> </w:t>
            </w:r>
            <w:r w:rsidRPr="199E554F" w:rsidR="00F35F82">
              <w:rPr>
                <w:rFonts w:eastAsia="MS Gothic" w:cs="Calibri" w:cstheme="minorAscii"/>
                <w:i w:val="1"/>
                <w:iCs w:val="1"/>
                <w:color w:val="595959" w:themeColor="text1" w:themeTint="A6" w:themeShade="FF"/>
                <w:sz w:val="20"/>
                <w:szCs w:val="20"/>
                <w:lang w:val="en-US" w:eastAsia="en-GB"/>
              </w:rPr>
              <w:t>and protection of data</w:t>
            </w:r>
          </w:p>
          <w:p w:rsidR="00222E01" w:rsidP="199E554F" w:rsidRDefault="002D484F" w14:paraId="169BBC77" w14:textId="1B21C26A" w14:noSpellErr="1">
            <w:pPr>
              <w:tabs>
                <w:tab w:val="left" w:pos="360"/>
              </w:tabs>
              <w:outlineLvl w:val="0"/>
              <w:rPr>
                <w:rFonts w:eastAsia="MS Gothic" w:cs="Calibri" w:cstheme="minorAscii"/>
                <w:i w:val="1"/>
                <w:iCs w:val="1"/>
                <w:color w:val="595959" w:themeColor="text1" w:themeTint="A6"/>
                <w:sz w:val="20"/>
                <w:szCs w:val="20"/>
                <w:lang w:val="en-US" w:eastAsia="en-GB"/>
              </w:rPr>
            </w:pPr>
            <w:r w:rsidRPr="199E554F" w:rsidR="002D484F">
              <w:rPr>
                <w:rFonts w:eastAsia="MS Gothic" w:cs="Calibri" w:cstheme="minorAscii"/>
                <w:i w:val="1"/>
                <w:iCs w:val="1"/>
                <w:color w:val="595959" w:themeColor="text1" w:themeTint="A6" w:themeShade="FF"/>
                <w:sz w:val="20"/>
                <w:szCs w:val="20"/>
                <w:lang w:val="en-US" w:eastAsia="en-GB"/>
              </w:rPr>
              <w:t xml:space="preserve">ii) </w:t>
            </w:r>
            <w:r w:rsidRPr="199E554F" w:rsidR="001B2423">
              <w:rPr>
                <w:rFonts w:eastAsia="MS Gothic" w:cs="Calibri" w:cstheme="minorAscii"/>
                <w:i w:val="1"/>
                <w:iCs w:val="1"/>
                <w:color w:val="595959" w:themeColor="text1" w:themeTint="A6" w:themeShade="FF"/>
                <w:sz w:val="20"/>
                <w:szCs w:val="20"/>
                <w:lang w:val="en-US" w:eastAsia="en-GB"/>
              </w:rPr>
              <w:t>processes in place for the management and tra</w:t>
            </w:r>
            <w:r w:rsidRPr="199E554F" w:rsidR="001B2423">
              <w:rPr>
                <w:rFonts w:eastAsia="MS Gothic" w:cs="Calibri" w:cstheme="minorAscii"/>
                <w:i w:val="1"/>
                <w:iCs w:val="1"/>
                <w:color w:val="595959" w:themeColor="text1" w:themeTint="A6" w:themeShade="FF"/>
                <w:sz w:val="20"/>
                <w:szCs w:val="20"/>
                <w:lang w:val="en-US" w:eastAsia="en-GB"/>
              </w:rPr>
              <w:t xml:space="preserve">nsfer of timely </w:t>
            </w:r>
            <w:r w:rsidRPr="199E554F" w:rsidR="00F35F82">
              <w:rPr>
                <w:rFonts w:eastAsia="MS Gothic" w:cs="Calibri" w:cstheme="minorAscii"/>
                <w:i w:val="1"/>
                <w:iCs w:val="1"/>
                <w:color w:val="595959" w:themeColor="text1" w:themeTint="A6" w:themeShade="FF"/>
                <w:sz w:val="20"/>
                <w:szCs w:val="20"/>
                <w:lang w:val="en-US" w:eastAsia="en-GB"/>
              </w:rPr>
              <w:t>funds in a secure way</w:t>
            </w:r>
            <w:r w:rsidRPr="199E554F" w:rsidR="001B2423">
              <w:rPr>
                <w:rFonts w:eastAsia="MS Gothic" w:cs="Calibri" w:cstheme="minorAscii"/>
                <w:i w:val="1"/>
                <w:iCs w:val="1"/>
                <w:color w:val="595959" w:themeColor="text1" w:themeTint="A6" w:themeShade="FF"/>
                <w:sz w:val="20"/>
                <w:szCs w:val="20"/>
                <w:lang w:val="en-US" w:eastAsia="en-GB"/>
              </w:rPr>
              <w:t xml:space="preserve">, </w:t>
            </w:r>
            <w:r w:rsidRPr="199E554F" w:rsidR="00503D58">
              <w:rPr>
                <w:rFonts w:eastAsia="MS Gothic" w:cs="Calibri" w:cstheme="minorAscii"/>
                <w:i w:val="1"/>
                <w:iCs w:val="1"/>
                <w:color w:val="595959" w:themeColor="text1" w:themeTint="A6" w:themeShade="FF"/>
                <w:sz w:val="20"/>
                <w:szCs w:val="20"/>
                <w:lang w:val="en-US" w:eastAsia="en-GB"/>
              </w:rPr>
              <w:t xml:space="preserve">various approaches/methods to fund transfers, </w:t>
            </w:r>
            <w:r w:rsidRPr="199E554F" w:rsidR="001B2423">
              <w:rPr>
                <w:rFonts w:eastAsia="MS Gothic" w:cs="Calibri" w:cstheme="minorAscii"/>
                <w:i w:val="1"/>
                <w:iCs w:val="1"/>
                <w:color w:val="595959" w:themeColor="text1" w:themeTint="A6" w:themeShade="FF"/>
                <w:sz w:val="20"/>
                <w:szCs w:val="20"/>
                <w:lang w:val="en-US" w:eastAsia="en-GB"/>
              </w:rPr>
              <w:t xml:space="preserve">particularly in </w:t>
            </w:r>
            <w:r w:rsidRPr="199E554F" w:rsidR="007164DE">
              <w:rPr>
                <w:rFonts w:eastAsia="MS Gothic" w:cs="Calibri" w:cstheme="minorAscii"/>
                <w:i w:val="1"/>
                <w:iCs w:val="1"/>
                <w:color w:val="595959" w:themeColor="text1" w:themeTint="A6" w:themeShade="FF"/>
                <w:sz w:val="20"/>
                <w:szCs w:val="20"/>
                <w:lang w:val="en-US" w:eastAsia="en-GB"/>
              </w:rPr>
              <w:t>difficult contexts</w:t>
            </w:r>
          </w:p>
          <w:p w:rsidRPr="00540867" w:rsidR="001B2423" w:rsidP="00F35F82" w:rsidRDefault="001B2423" w14:paraId="38A22940" w14:textId="53381C51">
            <w:pPr>
              <w:tabs>
                <w:tab w:val="left" w:pos="360"/>
              </w:tabs>
              <w:outlineLvl w:val="0"/>
              <w:rPr>
                <w:rFonts w:eastAsia="MS Gothic" w:cstheme="minorHAnsi"/>
                <w:i/>
                <w:iCs/>
                <w:color w:val="595959" w:themeColor="text1" w:themeTint="A6"/>
                <w:sz w:val="20"/>
                <w:szCs w:val="20"/>
                <w:lang w:val="en-US" w:eastAsia="en-GB"/>
              </w:rPr>
            </w:pPr>
            <w:r>
              <w:rPr>
                <w:rFonts w:eastAsia="MS Gothic" w:cstheme="minorHAnsi"/>
                <w:i/>
                <w:iCs/>
                <w:color w:val="595959" w:themeColor="text1" w:themeTint="A6"/>
                <w:sz w:val="20"/>
                <w:szCs w:val="20"/>
                <w:lang w:val="en-US" w:eastAsia="en-GB"/>
              </w:rPr>
              <w:t xml:space="preserve">iii) best practices </w:t>
            </w:r>
            <w:r w:rsidR="00A001E4">
              <w:rPr>
                <w:rFonts w:eastAsia="MS Gothic" w:cstheme="minorHAnsi"/>
                <w:i/>
                <w:iCs/>
                <w:color w:val="595959" w:themeColor="text1" w:themeTint="A6"/>
                <w:sz w:val="20"/>
                <w:szCs w:val="20"/>
                <w:lang w:val="en-US" w:eastAsia="en-GB"/>
              </w:rPr>
              <w:t>and challenges</w:t>
            </w:r>
            <w:r w:rsidR="00FD381F">
              <w:rPr>
                <w:rFonts w:eastAsia="MS Gothic" w:cstheme="minorHAnsi"/>
                <w:i/>
                <w:iCs/>
                <w:color w:val="595959" w:themeColor="text1" w:themeTint="A6"/>
                <w:sz w:val="20"/>
                <w:szCs w:val="20"/>
                <w:lang w:val="en-US" w:eastAsia="en-GB"/>
              </w:rPr>
              <w:t xml:space="preserve"> in managing grants/funds for WHRDs</w:t>
            </w:r>
          </w:p>
        </w:tc>
      </w:tr>
      <w:tr w:rsidRPr="001E13CD" w:rsidR="0088387E" w:rsidTr="199E554F" w14:paraId="73F9859F" w14:textId="77777777">
        <w:trPr>
          <w:trHeight w:val="82"/>
        </w:trPr>
        <w:tc>
          <w:tcPr>
            <w:tcW w:w="9918" w:type="dxa"/>
            <w:tcBorders>
              <w:top w:val="single" w:color="auto" w:sz="4" w:space="0"/>
              <w:bottom w:val="single" w:color="auto" w:sz="4" w:space="0"/>
            </w:tcBorders>
            <w:shd w:val="clear" w:color="auto" w:fill="auto"/>
            <w:tcMar/>
          </w:tcPr>
          <w:p w:rsidR="0088387E" w:rsidP="00043600" w:rsidRDefault="0088387E" w14:paraId="0A3BE892" w14:textId="77777777">
            <w:pPr>
              <w:tabs>
                <w:tab w:val="left" w:pos="360"/>
              </w:tabs>
              <w:spacing w:line="276" w:lineRule="auto"/>
              <w:outlineLvl w:val="0"/>
              <w:rPr>
                <w:rFonts w:eastAsia="MS Gothic" w:cstheme="minorHAnsi"/>
                <w:sz w:val="22"/>
                <w:szCs w:val="22"/>
                <w:lang w:val="en-US" w:eastAsia="en-GB"/>
              </w:rPr>
            </w:pPr>
          </w:p>
          <w:p w:rsidRPr="00CE45C1" w:rsidR="0088387E" w:rsidP="00043600" w:rsidRDefault="0088387E" w14:paraId="3755DC84" w14:textId="77777777">
            <w:pPr>
              <w:tabs>
                <w:tab w:val="left" w:pos="360"/>
              </w:tabs>
              <w:spacing w:line="276" w:lineRule="auto"/>
              <w:outlineLvl w:val="0"/>
              <w:rPr>
                <w:rFonts w:eastAsia="MS Gothic" w:cstheme="minorHAnsi"/>
                <w:sz w:val="22"/>
                <w:szCs w:val="22"/>
                <w:lang w:val="en-US" w:eastAsia="en-GB"/>
              </w:rPr>
            </w:pPr>
          </w:p>
        </w:tc>
      </w:tr>
    </w:tbl>
    <w:p w:rsidR="0088387E" w:rsidP="001F0A62" w:rsidRDefault="0088387E" w14:paraId="00FB2940" w14:textId="77777777">
      <w:pPr>
        <w:rPr>
          <w:lang w:val="en-US"/>
        </w:rPr>
      </w:pPr>
    </w:p>
    <w:tbl>
      <w:tblPr>
        <w:tblStyle w:val="Grilledutableau"/>
        <w:tblW w:w="9918" w:type="dxa"/>
        <w:tblLook w:val="04A0" w:firstRow="1" w:lastRow="0" w:firstColumn="1" w:lastColumn="0" w:noHBand="0" w:noVBand="1"/>
      </w:tblPr>
      <w:tblGrid>
        <w:gridCol w:w="3256"/>
        <w:gridCol w:w="3292"/>
        <w:gridCol w:w="3370"/>
      </w:tblGrid>
      <w:tr w:rsidRPr="001E13CD" w:rsidR="00337E40" w:rsidTr="001953D7" w14:paraId="35942517" w14:textId="77777777">
        <w:trPr>
          <w:trHeight w:val="323"/>
          <w:tblHeader/>
        </w:trPr>
        <w:tc>
          <w:tcPr>
            <w:tcW w:w="9918" w:type="dxa"/>
            <w:gridSpan w:val="3"/>
            <w:tcBorders>
              <w:bottom w:val="single" w:color="auto" w:sz="4" w:space="0"/>
            </w:tcBorders>
            <w:shd w:val="clear" w:color="auto" w:fill="D9E2F3" w:themeFill="accent1" w:themeFillTint="33"/>
          </w:tcPr>
          <w:p w:rsidRPr="00FB4532" w:rsidR="009B4E9E" w:rsidP="009B4E9E" w:rsidRDefault="00AF37C9" w14:paraId="302FEBE9" w14:textId="68947A02">
            <w:pPr>
              <w:tabs>
                <w:tab w:val="left" w:pos="360"/>
              </w:tabs>
              <w:outlineLvl w:val="0"/>
              <w:rPr>
                <w:rFonts w:eastAsia="MS Gothic" w:cstheme="minorHAnsi"/>
                <w:b/>
                <w:bCs/>
                <w:sz w:val="22"/>
                <w:szCs w:val="22"/>
                <w:lang w:val="en-US" w:eastAsia="en-GB"/>
              </w:rPr>
            </w:pPr>
            <w:r>
              <w:rPr>
                <w:rFonts w:eastAsia="MS Gothic" w:cstheme="minorHAnsi"/>
                <w:b/>
                <w:bCs/>
                <w:sz w:val="22"/>
                <w:szCs w:val="22"/>
                <w:lang w:val="en-US" w:eastAsia="en-GB"/>
              </w:rPr>
              <w:t>5</w:t>
            </w:r>
            <w:r w:rsidR="009B4E9E">
              <w:rPr>
                <w:rFonts w:eastAsia="MS Gothic" w:cstheme="minorHAnsi"/>
                <w:b/>
                <w:bCs/>
                <w:sz w:val="22"/>
                <w:szCs w:val="22"/>
                <w:lang w:val="en-US" w:eastAsia="en-GB"/>
              </w:rPr>
              <w:t>. Risks and Mitigation Strategies</w:t>
            </w:r>
          </w:p>
          <w:p w:rsidRPr="001E13CD" w:rsidR="00860511" w:rsidP="009B4E9E" w:rsidRDefault="00184E0F" w14:paraId="074D2514" w14:textId="573F7CE7">
            <w:pPr>
              <w:tabs>
                <w:tab w:val="left" w:pos="360"/>
              </w:tabs>
              <w:outlineLvl w:val="0"/>
              <w:rPr>
                <w:rFonts w:eastAsia="MS Gothic" w:cstheme="minorHAnsi"/>
                <w:i/>
                <w:iCs/>
                <w:sz w:val="22"/>
                <w:szCs w:val="22"/>
                <w:lang w:val="en-US" w:eastAsia="en-GB"/>
              </w:rPr>
            </w:pPr>
            <w:r w:rsidRPr="009B4E9E">
              <w:rPr>
                <w:rFonts w:eastAsia="MS Gothic" w:cstheme="minorHAnsi"/>
                <w:i/>
                <w:iCs/>
                <w:color w:val="595959" w:themeColor="text1" w:themeTint="A6"/>
                <w:sz w:val="20"/>
                <w:szCs w:val="20"/>
                <w:lang w:val="en-GB" w:eastAsia="en-GB"/>
              </w:rPr>
              <w:t>Using the table below, identify the risk</w:t>
            </w:r>
            <w:r w:rsidR="009B4E9E">
              <w:rPr>
                <w:rFonts w:eastAsia="MS Gothic" w:cstheme="minorHAnsi"/>
                <w:i/>
                <w:iCs/>
                <w:color w:val="595959" w:themeColor="text1" w:themeTint="A6"/>
                <w:sz w:val="20"/>
                <w:szCs w:val="20"/>
                <w:lang w:val="en-GB" w:eastAsia="en-GB"/>
              </w:rPr>
              <w:t>s, risk</w:t>
            </w:r>
            <w:r w:rsidRPr="009B4E9E">
              <w:rPr>
                <w:rFonts w:eastAsia="MS Gothic" w:cstheme="minorHAnsi"/>
                <w:i/>
                <w:iCs/>
                <w:color w:val="595959" w:themeColor="text1" w:themeTint="A6"/>
                <w:sz w:val="20"/>
                <w:szCs w:val="20"/>
                <w:lang w:val="en-GB" w:eastAsia="en-GB"/>
              </w:rPr>
              <w:t xml:space="preserve"> </w:t>
            </w:r>
            <w:r w:rsidRPr="009B4E9E" w:rsidR="009A0B96">
              <w:rPr>
                <w:rFonts w:eastAsia="MS Gothic" w:cstheme="minorHAnsi"/>
                <w:i/>
                <w:iCs/>
                <w:color w:val="595959" w:themeColor="text1" w:themeTint="A6"/>
                <w:sz w:val="20"/>
                <w:szCs w:val="20"/>
                <w:lang w:val="en-GB" w:eastAsia="en-GB"/>
              </w:rPr>
              <w:t>level</w:t>
            </w:r>
            <w:r w:rsidRPr="009158DF" w:rsidR="009A0B96">
              <w:rPr>
                <w:rFonts w:eastAsia="MS Gothic" w:cstheme="minorHAnsi"/>
                <w:i/>
                <w:iCs/>
                <w:color w:val="595959" w:themeColor="text1" w:themeTint="A6"/>
                <w:sz w:val="20"/>
                <w:szCs w:val="20"/>
                <w:lang w:val="en-US" w:eastAsia="en-GB"/>
              </w:rPr>
              <w:t>,</w:t>
            </w:r>
            <w:r w:rsidRPr="009B4E9E">
              <w:rPr>
                <w:rFonts w:eastAsia="MS Gothic" w:cstheme="minorHAnsi"/>
                <w:i/>
                <w:iCs/>
                <w:color w:val="595959" w:themeColor="text1" w:themeTint="A6"/>
                <w:sz w:val="20"/>
                <w:szCs w:val="20"/>
                <w:lang w:val="en-GB" w:eastAsia="en-GB"/>
              </w:rPr>
              <w:t xml:space="preserve">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Pr="001E13CD" w:rsidR="00337E40" w:rsidTr="001953D7" w14:paraId="673D5515" w14:textId="77777777">
        <w:trPr>
          <w:trHeight w:val="82"/>
          <w:tblHeader/>
        </w:trPr>
        <w:tc>
          <w:tcPr>
            <w:tcW w:w="3256" w:type="dxa"/>
            <w:tcBorders>
              <w:top w:val="single" w:color="auto" w:sz="4" w:space="0"/>
              <w:bottom w:val="single" w:color="auto" w:sz="4" w:space="0"/>
            </w:tcBorders>
            <w:shd w:val="clear" w:color="auto" w:fill="EDEDED" w:themeFill="accent3" w:themeFillTint="33"/>
            <w:vAlign w:val="center"/>
          </w:tcPr>
          <w:p w:rsidRPr="001E13CD" w:rsidR="00860511" w:rsidP="009B4E9E" w:rsidRDefault="00860511" w14:paraId="38007326" w14:textId="357235AF">
            <w:pPr>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color="auto" w:sz="4" w:space="0"/>
              <w:bottom w:val="single" w:color="auto" w:sz="4" w:space="0"/>
            </w:tcBorders>
            <w:shd w:val="clear" w:color="auto" w:fill="EDEDED" w:themeFill="accent3" w:themeFillTint="33"/>
            <w:vAlign w:val="center"/>
          </w:tcPr>
          <w:p w:rsidRPr="001E13CD" w:rsidR="00860511" w:rsidP="009B4E9E" w:rsidRDefault="00860511" w14:paraId="2F788DDE" w14:textId="77777777">
            <w:pPr>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rsidRPr="001E13CD" w:rsidR="00860511" w:rsidP="009B4E9E" w:rsidRDefault="00860511" w14:paraId="044E5844" w14:textId="252FA278">
            <w:pPr>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color="auto" w:sz="4" w:space="0"/>
              <w:bottom w:val="single" w:color="auto" w:sz="4" w:space="0"/>
            </w:tcBorders>
            <w:shd w:val="clear" w:color="auto" w:fill="EDEDED" w:themeFill="accent3" w:themeFillTint="33"/>
            <w:vAlign w:val="center"/>
          </w:tcPr>
          <w:p w:rsidRPr="001E13CD" w:rsidR="00860511" w:rsidP="009B4E9E" w:rsidRDefault="00860511" w14:paraId="0F5FBF5F" w14:textId="1934E970">
            <w:pPr>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Pr="001E13CD" w:rsidR="00337E40" w:rsidTr="003A75DD" w14:paraId="5873A00A" w14:textId="77777777">
        <w:trPr>
          <w:trHeight w:val="332"/>
        </w:trPr>
        <w:tc>
          <w:tcPr>
            <w:tcW w:w="3256" w:type="dxa"/>
            <w:tcBorders>
              <w:top w:val="single" w:color="auto" w:sz="4" w:space="0"/>
              <w:bottom w:val="single" w:color="auto" w:sz="4" w:space="0"/>
            </w:tcBorders>
            <w:shd w:val="clear" w:color="auto" w:fill="auto"/>
            <w:vAlign w:val="center"/>
          </w:tcPr>
          <w:p w:rsidRPr="001E13CD" w:rsidR="00665C94" w:rsidP="003A75DD" w:rsidRDefault="00665C94" w14:paraId="1897BE79" w14:textId="54E9F555">
            <w:pPr>
              <w:tabs>
                <w:tab w:val="left" w:pos="360"/>
              </w:tabs>
              <w:jc w:val="left"/>
              <w:outlineLvl w:val="0"/>
              <w:rPr>
                <w:rFonts w:eastAsia="MS Gothic" w:cstheme="minorHAnsi"/>
                <w:i/>
                <w:iCs/>
                <w:sz w:val="22"/>
                <w:szCs w:val="22"/>
                <w:lang w:val="en-US" w:eastAsia="en-GB"/>
              </w:rPr>
            </w:pPr>
          </w:p>
        </w:tc>
        <w:tc>
          <w:tcPr>
            <w:tcW w:w="3292" w:type="dxa"/>
            <w:tcBorders>
              <w:top w:val="single" w:color="auto" w:sz="4" w:space="0"/>
              <w:bottom w:val="single" w:color="auto" w:sz="4" w:space="0"/>
            </w:tcBorders>
            <w:shd w:val="clear" w:color="auto" w:fill="auto"/>
            <w:vAlign w:val="center"/>
          </w:tcPr>
          <w:p w:rsidRPr="001E13CD" w:rsidR="00860511" w:rsidP="003A75DD" w:rsidRDefault="00860511" w14:paraId="1072F835" w14:textId="77777777">
            <w:pPr>
              <w:tabs>
                <w:tab w:val="left" w:pos="360"/>
              </w:tabs>
              <w:jc w:val="left"/>
              <w:outlineLvl w:val="0"/>
              <w:rPr>
                <w:rFonts w:eastAsia="MS Gothic" w:cstheme="minorHAnsi"/>
                <w:sz w:val="22"/>
                <w:szCs w:val="22"/>
                <w:lang w:val="en-US" w:eastAsia="en-GB"/>
              </w:rPr>
            </w:pPr>
          </w:p>
        </w:tc>
        <w:tc>
          <w:tcPr>
            <w:tcW w:w="3370" w:type="dxa"/>
            <w:tcBorders>
              <w:top w:val="single" w:color="auto" w:sz="4" w:space="0"/>
              <w:bottom w:val="single" w:color="auto" w:sz="4" w:space="0"/>
            </w:tcBorders>
            <w:shd w:val="clear" w:color="auto" w:fill="auto"/>
            <w:vAlign w:val="center"/>
          </w:tcPr>
          <w:p w:rsidRPr="001E13CD" w:rsidR="00860511" w:rsidP="003A75DD" w:rsidRDefault="00860511" w14:paraId="25A8D156" w14:textId="77777777">
            <w:pPr>
              <w:tabs>
                <w:tab w:val="left" w:pos="360"/>
              </w:tabs>
              <w:jc w:val="left"/>
              <w:outlineLvl w:val="0"/>
              <w:rPr>
                <w:rFonts w:eastAsia="MS Gothic" w:cstheme="minorHAnsi"/>
                <w:sz w:val="22"/>
                <w:szCs w:val="22"/>
                <w:lang w:val="en-US" w:eastAsia="en-GB"/>
              </w:rPr>
            </w:pPr>
          </w:p>
        </w:tc>
      </w:tr>
      <w:tr w:rsidRPr="001E13CD" w:rsidR="00337E40" w:rsidTr="003A75DD" w14:paraId="3B1E2D32" w14:textId="77777777">
        <w:trPr>
          <w:trHeight w:val="20"/>
        </w:trPr>
        <w:tc>
          <w:tcPr>
            <w:tcW w:w="3256" w:type="dxa"/>
            <w:tcBorders>
              <w:top w:val="single" w:color="auto" w:sz="4" w:space="0"/>
              <w:bottom w:val="single" w:color="auto" w:sz="4" w:space="0"/>
            </w:tcBorders>
            <w:shd w:val="clear" w:color="auto" w:fill="auto"/>
            <w:vAlign w:val="center"/>
          </w:tcPr>
          <w:p w:rsidRPr="001E13CD" w:rsidR="00665C94" w:rsidP="003A75DD" w:rsidRDefault="00665C94" w14:paraId="2E693747" w14:textId="73B13854">
            <w:pPr>
              <w:tabs>
                <w:tab w:val="left" w:pos="360"/>
              </w:tabs>
              <w:jc w:val="left"/>
              <w:outlineLvl w:val="0"/>
              <w:rPr>
                <w:rFonts w:eastAsia="MS Gothic" w:cstheme="minorHAnsi"/>
                <w:sz w:val="22"/>
                <w:szCs w:val="22"/>
                <w:lang w:val="en-US" w:eastAsia="en-GB"/>
              </w:rPr>
            </w:pPr>
          </w:p>
        </w:tc>
        <w:tc>
          <w:tcPr>
            <w:tcW w:w="3292" w:type="dxa"/>
            <w:tcBorders>
              <w:top w:val="single" w:color="auto" w:sz="4" w:space="0"/>
              <w:bottom w:val="single" w:color="auto" w:sz="4" w:space="0"/>
            </w:tcBorders>
            <w:shd w:val="clear" w:color="auto" w:fill="auto"/>
            <w:vAlign w:val="center"/>
          </w:tcPr>
          <w:p w:rsidRPr="001E13CD" w:rsidR="00860511" w:rsidP="003A75DD" w:rsidRDefault="00860511" w14:paraId="157A793C" w14:textId="77777777">
            <w:pPr>
              <w:tabs>
                <w:tab w:val="left" w:pos="360"/>
              </w:tabs>
              <w:jc w:val="left"/>
              <w:outlineLvl w:val="0"/>
              <w:rPr>
                <w:rFonts w:eastAsia="MS Gothic" w:cstheme="minorHAnsi"/>
                <w:sz w:val="22"/>
                <w:szCs w:val="22"/>
                <w:lang w:val="en-US" w:eastAsia="en-GB"/>
              </w:rPr>
            </w:pPr>
          </w:p>
        </w:tc>
        <w:tc>
          <w:tcPr>
            <w:tcW w:w="3370" w:type="dxa"/>
            <w:tcBorders>
              <w:top w:val="single" w:color="auto" w:sz="4" w:space="0"/>
              <w:bottom w:val="single" w:color="auto" w:sz="4" w:space="0"/>
            </w:tcBorders>
            <w:shd w:val="clear" w:color="auto" w:fill="auto"/>
            <w:vAlign w:val="center"/>
          </w:tcPr>
          <w:p w:rsidRPr="001E13CD" w:rsidR="00860511" w:rsidP="003A75DD" w:rsidRDefault="00860511" w14:paraId="1689AF7E" w14:textId="77777777">
            <w:pPr>
              <w:tabs>
                <w:tab w:val="left" w:pos="360"/>
              </w:tabs>
              <w:jc w:val="left"/>
              <w:outlineLvl w:val="0"/>
              <w:rPr>
                <w:rFonts w:eastAsia="MS Gothic" w:cstheme="minorHAnsi"/>
                <w:sz w:val="22"/>
                <w:szCs w:val="22"/>
                <w:lang w:val="en-US" w:eastAsia="en-GB"/>
              </w:rPr>
            </w:pPr>
          </w:p>
        </w:tc>
      </w:tr>
      <w:tr w:rsidRPr="001E13CD" w:rsidR="001953D7" w:rsidTr="003A75DD" w14:paraId="3876C7EE" w14:textId="77777777">
        <w:trPr>
          <w:trHeight w:val="20"/>
        </w:trPr>
        <w:tc>
          <w:tcPr>
            <w:tcW w:w="3256" w:type="dxa"/>
            <w:tcBorders>
              <w:top w:val="single" w:color="auto" w:sz="4" w:space="0"/>
              <w:bottom w:val="single" w:color="auto" w:sz="4" w:space="0"/>
            </w:tcBorders>
            <w:shd w:val="clear" w:color="auto" w:fill="auto"/>
            <w:vAlign w:val="center"/>
          </w:tcPr>
          <w:p w:rsidRPr="001E13CD" w:rsidR="001953D7" w:rsidP="003A75DD" w:rsidRDefault="001953D7" w14:paraId="3C2B278A" w14:textId="77777777">
            <w:pPr>
              <w:tabs>
                <w:tab w:val="left" w:pos="360"/>
              </w:tabs>
              <w:jc w:val="left"/>
              <w:outlineLvl w:val="0"/>
              <w:rPr>
                <w:rFonts w:eastAsia="MS Gothic" w:cstheme="minorHAnsi"/>
                <w:sz w:val="22"/>
                <w:szCs w:val="22"/>
                <w:lang w:val="en-US" w:eastAsia="en-GB"/>
              </w:rPr>
            </w:pPr>
          </w:p>
        </w:tc>
        <w:tc>
          <w:tcPr>
            <w:tcW w:w="3292" w:type="dxa"/>
            <w:tcBorders>
              <w:top w:val="single" w:color="auto" w:sz="4" w:space="0"/>
              <w:bottom w:val="single" w:color="auto" w:sz="4" w:space="0"/>
            </w:tcBorders>
            <w:shd w:val="clear" w:color="auto" w:fill="auto"/>
            <w:vAlign w:val="center"/>
          </w:tcPr>
          <w:p w:rsidRPr="001E13CD" w:rsidR="001953D7" w:rsidP="003A75DD" w:rsidRDefault="001953D7" w14:paraId="5E98BC30" w14:textId="77777777">
            <w:pPr>
              <w:tabs>
                <w:tab w:val="left" w:pos="360"/>
              </w:tabs>
              <w:jc w:val="left"/>
              <w:outlineLvl w:val="0"/>
              <w:rPr>
                <w:rFonts w:eastAsia="MS Gothic" w:cstheme="minorHAnsi"/>
                <w:sz w:val="22"/>
                <w:szCs w:val="22"/>
                <w:lang w:val="en-US" w:eastAsia="en-GB"/>
              </w:rPr>
            </w:pPr>
          </w:p>
        </w:tc>
        <w:tc>
          <w:tcPr>
            <w:tcW w:w="3370" w:type="dxa"/>
            <w:tcBorders>
              <w:top w:val="single" w:color="auto" w:sz="4" w:space="0"/>
              <w:bottom w:val="single" w:color="auto" w:sz="4" w:space="0"/>
            </w:tcBorders>
            <w:shd w:val="clear" w:color="auto" w:fill="auto"/>
            <w:vAlign w:val="center"/>
          </w:tcPr>
          <w:p w:rsidRPr="001E13CD" w:rsidR="001953D7" w:rsidP="003A75DD" w:rsidRDefault="001953D7" w14:paraId="24785C39" w14:textId="77777777">
            <w:pPr>
              <w:tabs>
                <w:tab w:val="left" w:pos="360"/>
              </w:tabs>
              <w:jc w:val="left"/>
              <w:outlineLvl w:val="0"/>
              <w:rPr>
                <w:rFonts w:eastAsia="MS Gothic" w:cstheme="minorHAnsi"/>
                <w:sz w:val="22"/>
                <w:szCs w:val="22"/>
                <w:lang w:val="en-US" w:eastAsia="en-GB"/>
              </w:rPr>
            </w:pPr>
          </w:p>
        </w:tc>
      </w:tr>
    </w:tbl>
    <w:p w:rsidRPr="00B41743" w:rsidR="00466847" w:rsidP="003A75DD" w:rsidRDefault="00466847" w14:paraId="28152BEA" w14:textId="2CB8F49B">
      <w:pPr>
        <w:pStyle w:val="Titre1"/>
        <w:numPr>
          <w:ilvl w:val="0"/>
          <w:numId w:val="0"/>
        </w:numPr>
      </w:pPr>
    </w:p>
    <w:tbl>
      <w:tblPr>
        <w:tblStyle w:val="Grilledutableau"/>
        <w:tblW w:w="9918" w:type="dxa"/>
        <w:tblLook w:val="04A0" w:firstRow="1" w:lastRow="0" w:firstColumn="1" w:lastColumn="0" w:noHBand="0" w:noVBand="1"/>
      </w:tblPr>
      <w:tblGrid>
        <w:gridCol w:w="9918"/>
      </w:tblGrid>
      <w:tr w:rsidRPr="001E13CD" w:rsidR="00B41743" w:rsidTr="00A87535" w14:paraId="4EC2E060" w14:textId="77777777">
        <w:trPr>
          <w:trHeight w:val="323"/>
          <w:tblHeader/>
        </w:trPr>
        <w:tc>
          <w:tcPr>
            <w:tcW w:w="9918" w:type="dxa"/>
            <w:tcBorders>
              <w:bottom w:val="single" w:color="auto" w:sz="4" w:space="0"/>
            </w:tcBorders>
            <w:shd w:val="clear" w:color="auto" w:fill="D9E2F3" w:themeFill="accent1" w:themeFillTint="33"/>
          </w:tcPr>
          <w:p w:rsidRPr="003A75DD" w:rsidR="003A75DD" w:rsidP="003A75DD" w:rsidRDefault="00AF37C9" w14:paraId="5696F20B" w14:textId="677A3F76">
            <w:pPr>
              <w:rPr>
                <w:b/>
                <w:bCs/>
                <w:sz w:val="22"/>
                <w:szCs w:val="22"/>
                <w:lang w:val="en-US"/>
              </w:rPr>
            </w:pPr>
            <w:r>
              <w:rPr>
                <w:b/>
                <w:bCs/>
                <w:sz w:val="22"/>
                <w:szCs w:val="22"/>
                <w:lang w:val="en-US"/>
              </w:rPr>
              <w:lastRenderedPageBreak/>
              <w:t>6</w:t>
            </w:r>
            <w:r w:rsidR="003A75DD">
              <w:rPr>
                <w:b/>
                <w:bCs/>
                <w:sz w:val="22"/>
                <w:szCs w:val="22"/>
                <w:lang w:val="en-US"/>
              </w:rPr>
              <w:t>. Monitoring, Evaluation and Management Arrangements</w:t>
            </w:r>
          </w:p>
          <w:p w:rsidR="002572CA" w:rsidP="00210BD8" w:rsidRDefault="003A75DD" w14:paraId="1B8BDE18" w14:textId="20B7C0B5">
            <w:pPr>
              <w:jc w:val="left"/>
              <w:rPr>
                <w:i/>
                <w:iCs/>
                <w:sz w:val="22"/>
                <w:szCs w:val="22"/>
                <w:lang w:val="en-US"/>
              </w:rPr>
            </w:pPr>
            <w:r>
              <w:rPr>
                <w:i/>
                <w:iCs/>
                <w:sz w:val="22"/>
                <w:szCs w:val="22"/>
                <w:lang w:val="en-US"/>
              </w:rPr>
              <w:t>i)</w:t>
            </w:r>
            <w:r w:rsidR="00210BD8">
              <w:rPr>
                <w:i/>
                <w:iCs/>
                <w:sz w:val="22"/>
                <w:szCs w:val="22"/>
                <w:lang w:val="en-US"/>
              </w:rPr>
              <w:t xml:space="preserve"> </w:t>
            </w:r>
            <w:r w:rsidR="002572CA">
              <w:rPr>
                <w:i/>
                <w:iCs/>
                <w:sz w:val="22"/>
                <w:szCs w:val="22"/>
                <w:lang w:val="en-US"/>
              </w:rPr>
              <w:t>Describe how you will monitor your support</w:t>
            </w:r>
            <w:r w:rsidR="00210BD8">
              <w:rPr>
                <w:i/>
                <w:iCs/>
                <w:sz w:val="22"/>
                <w:szCs w:val="22"/>
                <w:lang w:val="en-US"/>
              </w:rPr>
              <w:t xml:space="preserve"> of WHRDs, </w:t>
            </w:r>
            <w:r w:rsidR="004A740C">
              <w:rPr>
                <w:i/>
                <w:iCs/>
                <w:sz w:val="22"/>
                <w:szCs w:val="22"/>
                <w:lang w:val="en-US"/>
              </w:rPr>
              <w:t xml:space="preserve">including the frequency, who will carry out monitoring and what approaches or methodologies you will use. The description should include approaches to ensuring Do No Harm and adaptations you will make to monitoring (or evaluation) to minimize </w:t>
            </w:r>
            <w:r w:rsidR="006722D3">
              <w:rPr>
                <w:i/>
                <w:iCs/>
                <w:sz w:val="22"/>
                <w:szCs w:val="22"/>
                <w:lang w:val="en-US"/>
              </w:rPr>
              <w:t xml:space="preserve">risk to your staff and </w:t>
            </w:r>
            <w:r w:rsidR="00210BD8">
              <w:rPr>
                <w:i/>
                <w:iCs/>
                <w:sz w:val="22"/>
                <w:szCs w:val="22"/>
                <w:lang w:val="en-US"/>
              </w:rPr>
              <w:t xml:space="preserve">WHRDs. </w:t>
            </w:r>
            <w:r w:rsidR="006722D3">
              <w:rPr>
                <w:i/>
                <w:iCs/>
                <w:sz w:val="22"/>
                <w:szCs w:val="22"/>
                <w:lang w:val="en-US"/>
              </w:rPr>
              <w:t>The description should align to the Results Framework (Annex A below).</w:t>
            </w:r>
          </w:p>
          <w:p w:rsidRPr="00486EA1" w:rsidR="00CC6F11" w:rsidP="00210BD8" w:rsidRDefault="00210BD8" w14:paraId="5C83FE62" w14:textId="1BD4932F">
            <w:pPr>
              <w:jc w:val="left"/>
              <w:rPr>
                <w:i/>
                <w:iCs/>
                <w:sz w:val="22"/>
                <w:szCs w:val="22"/>
                <w:lang w:val="en-US"/>
              </w:rPr>
            </w:pPr>
            <w:r>
              <w:rPr>
                <w:i/>
                <w:iCs/>
                <w:sz w:val="22"/>
                <w:szCs w:val="22"/>
                <w:lang w:val="en-US"/>
              </w:rPr>
              <w:t>ii) Hig</w:t>
            </w:r>
            <w:r w:rsidR="004B4AAC">
              <w:rPr>
                <w:i/>
                <w:iCs/>
                <w:sz w:val="22"/>
                <w:szCs w:val="22"/>
                <w:lang w:val="en-US"/>
              </w:rPr>
              <w:t xml:space="preserve">hlight the management structure for </w:t>
            </w:r>
            <w:r w:rsidR="00C1163C">
              <w:rPr>
                <w:i/>
                <w:iCs/>
                <w:sz w:val="22"/>
                <w:szCs w:val="22"/>
                <w:lang w:val="en-US"/>
              </w:rPr>
              <w:t xml:space="preserve">your partnership with </w:t>
            </w:r>
            <w:r>
              <w:rPr>
                <w:i/>
                <w:iCs/>
                <w:sz w:val="22"/>
                <w:szCs w:val="22"/>
                <w:lang w:val="en-US"/>
              </w:rPr>
              <w:t>WPHF</w:t>
            </w:r>
            <w:r w:rsidR="00C1163C">
              <w:rPr>
                <w:i/>
                <w:iCs/>
                <w:sz w:val="22"/>
                <w:szCs w:val="22"/>
                <w:lang w:val="en-US"/>
              </w:rPr>
              <w:t>.</w:t>
            </w:r>
            <w:r w:rsidR="004E311C">
              <w:rPr>
                <w:i/>
                <w:iCs/>
                <w:sz w:val="22"/>
                <w:szCs w:val="22"/>
                <w:lang w:val="en-US"/>
              </w:rPr>
              <w:t xml:space="preserve"> What staff will be involved and what </w:t>
            </w:r>
            <w:r w:rsidR="00561F34">
              <w:rPr>
                <w:i/>
                <w:iCs/>
                <w:sz w:val="22"/>
                <w:szCs w:val="22"/>
                <w:lang w:val="en-US"/>
              </w:rPr>
              <w:t>will be their roles?</w:t>
            </w:r>
          </w:p>
        </w:tc>
      </w:tr>
      <w:tr w:rsidRPr="001E13CD" w:rsidR="00B41743" w:rsidTr="00A87535" w14:paraId="546854E3" w14:textId="77777777">
        <w:trPr>
          <w:trHeight w:val="310"/>
        </w:trPr>
        <w:tc>
          <w:tcPr>
            <w:tcW w:w="9918" w:type="dxa"/>
            <w:tcBorders>
              <w:top w:val="single" w:color="auto" w:sz="4" w:space="0"/>
              <w:bottom w:val="single" w:color="auto" w:sz="4" w:space="0"/>
            </w:tcBorders>
            <w:shd w:val="clear" w:color="auto" w:fill="auto"/>
          </w:tcPr>
          <w:p w:rsidRPr="001E13CD" w:rsidR="00B41743" w:rsidP="003A75DD" w:rsidRDefault="00B41743" w14:paraId="2526967F" w14:textId="77777777">
            <w:pPr>
              <w:tabs>
                <w:tab w:val="left" w:pos="360"/>
              </w:tabs>
              <w:outlineLvl w:val="0"/>
              <w:rPr>
                <w:rFonts w:eastAsia="MS Gothic" w:cstheme="minorHAnsi"/>
                <w:sz w:val="22"/>
                <w:szCs w:val="22"/>
                <w:lang w:val="en-US" w:eastAsia="en-GB"/>
              </w:rPr>
            </w:pPr>
          </w:p>
        </w:tc>
      </w:tr>
    </w:tbl>
    <w:p w:rsidR="00210BD8" w:rsidP="00466847" w:rsidRDefault="00210BD8" w14:paraId="1F6368BE" w14:textId="77777777">
      <w:pPr>
        <w:rPr>
          <w:lang w:val="en-US"/>
        </w:rPr>
        <w:sectPr w:rsidR="00210BD8" w:rsidSect="007A468E">
          <w:pgSz w:w="12240" w:h="15840" w:orient="portrait"/>
          <w:pgMar w:top="1348" w:right="1156" w:bottom="1309" w:left="1111" w:header="320" w:footer="151" w:gutter="0"/>
          <w:cols w:space="708"/>
          <w:docGrid w:linePitch="360"/>
        </w:sectPr>
      </w:pPr>
    </w:p>
    <w:p w:rsidRPr="00210BD8" w:rsidR="000B465D" w:rsidP="00B10923" w:rsidRDefault="00787BE0" w14:paraId="5621006D" w14:textId="28D43C87">
      <w:pPr>
        <w:pStyle w:val="Titre1"/>
        <w:numPr>
          <w:ilvl w:val="0"/>
          <w:numId w:val="0"/>
        </w:numPr>
        <w:rPr>
          <w:sz w:val="24"/>
          <w:szCs w:val="28"/>
          <w:u w:val="none"/>
        </w:rPr>
      </w:pPr>
      <w:r w:rsidRPr="00210BD8">
        <w:rPr>
          <w:sz w:val="24"/>
          <w:szCs w:val="28"/>
          <w:u w:val="none"/>
        </w:rPr>
        <w:lastRenderedPageBreak/>
        <w:t xml:space="preserve">Annex A. </w:t>
      </w:r>
      <w:r w:rsidRPr="00210BD8" w:rsidR="000B465D">
        <w:rPr>
          <w:sz w:val="24"/>
          <w:szCs w:val="28"/>
          <w:u w:val="none"/>
        </w:rPr>
        <w:t>Results framework</w:t>
      </w:r>
    </w:p>
    <w:p w:rsidRPr="007F25B3" w:rsidR="00184CFD" w:rsidP="00184CFD" w:rsidRDefault="004E0801" w14:paraId="186EA75B" w14:textId="1BD23206">
      <w:pPr>
        <w:pStyle w:val="Paragraphedeliste"/>
        <w:numPr>
          <w:ilvl w:val="0"/>
          <w:numId w:val="21"/>
        </w:numPr>
        <w:rPr>
          <w:sz w:val="20"/>
          <w:szCs w:val="20"/>
        </w:rPr>
      </w:pPr>
      <w:r w:rsidRPr="007F25B3">
        <w:rPr>
          <w:sz w:val="20"/>
          <w:szCs w:val="20"/>
        </w:rPr>
        <w:t>The</w:t>
      </w:r>
      <w:r w:rsidR="00EC141B">
        <w:rPr>
          <w:sz w:val="20"/>
          <w:szCs w:val="20"/>
        </w:rPr>
        <w:t xml:space="preserve"> i</w:t>
      </w:r>
      <w:r w:rsidRPr="007F25B3">
        <w:rPr>
          <w:sz w:val="20"/>
          <w:szCs w:val="20"/>
        </w:rPr>
        <w:t xml:space="preserve">mpact </w:t>
      </w:r>
      <w:r w:rsidR="00C832D1">
        <w:rPr>
          <w:sz w:val="20"/>
          <w:szCs w:val="20"/>
        </w:rPr>
        <w:t xml:space="preserve">and outcome </w:t>
      </w:r>
      <w:r w:rsidRPr="007F25B3">
        <w:rPr>
          <w:sz w:val="20"/>
          <w:szCs w:val="20"/>
        </w:rPr>
        <w:t>statement</w:t>
      </w:r>
      <w:r w:rsidR="00C832D1">
        <w:rPr>
          <w:sz w:val="20"/>
          <w:szCs w:val="20"/>
        </w:rPr>
        <w:t>s</w:t>
      </w:r>
      <w:r w:rsidRPr="007F25B3">
        <w:rPr>
          <w:sz w:val="20"/>
          <w:szCs w:val="20"/>
        </w:rPr>
        <w:t xml:space="preserve"> and </w:t>
      </w:r>
      <w:r w:rsidR="00C832D1">
        <w:rPr>
          <w:sz w:val="20"/>
          <w:szCs w:val="20"/>
        </w:rPr>
        <w:t xml:space="preserve">associated indicators in the results framework below </w:t>
      </w:r>
      <w:r w:rsidRPr="007F25B3" w:rsidR="00184CFD">
        <w:rPr>
          <w:sz w:val="20"/>
          <w:szCs w:val="20"/>
        </w:rPr>
        <w:t xml:space="preserve">must be used for the proposal. </w:t>
      </w:r>
      <w:r w:rsidR="00C832D1">
        <w:rPr>
          <w:sz w:val="20"/>
          <w:szCs w:val="20"/>
        </w:rPr>
        <w:t>Additional indicators can be included to effectively measure the support provided by your organization.</w:t>
      </w:r>
      <w:r w:rsidRPr="007F25B3" w:rsidR="00184CFD">
        <w:rPr>
          <w:sz w:val="20"/>
          <w:szCs w:val="20"/>
        </w:rPr>
        <w:t xml:space="preserve"> </w:t>
      </w:r>
    </w:p>
    <w:p w:rsidRPr="00EC141B" w:rsidR="004E0801" w:rsidP="00184CFD" w:rsidRDefault="00184CFD" w14:paraId="7BAA145C" w14:textId="1B3D9EC6">
      <w:pPr>
        <w:pStyle w:val="Paragraphedeliste"/>
        <w:numPr>
          <w:ilvl w:val="0"/>
          <w:numId w:val="21"/>
        </w:numPr>
        <w:rPr>
          <w:sz w:val="20"/>
          <w:szCs w:val="20"/>
        </w:rPr>
      </w:pPr>
      <w:r w:rsidRPr="00EC141B">
        <w:rPr>
          <w:sz w:val="20"/>
          <w:szCs w:val="20"/>
        </w:rPr>
        <w:t xml:space="preserve">Under </w:t>
      </w:r>
      <w:r w:rsidR="001953D7">
        <w:rPr>
          <w:sz w:val="20"/>
          <w:szCs w:val="20"/>
        </w:rPr>
        <w:t xml:space="preserve">the </w:t>
      </w:r>
      <w:r w:rsidRPr="00EC141B" w:rsidR="009F5A5B">
        <w:rPr>
          <w:sz w:val="20"/>
          <w:szCs w:val="20"/>
        </w:rPr>
        <w:t>o</w:t>
      </w:r>
      <w:r w:rsidRPr="00EC141B">
        <w:rPr>
          <w:sz w:val="20"/>
          <w:szCs w:val="20"/>
        </w:rPr>
        <w:t>utcome statement, include the outputs to be achieved</w:t>
      </w:r>
      <w:r w:rsidRPr="00EC141B" w:rsidR="004E0801">
        <w:rPr>
          <w:sz w:val="20"/>
          <w:szCs w:val="20"/>
        </w:rPr>
        <w:t xml:space="preserve"> and which will contribute to the associated outcomes. Add relevant outputs as required. </w:t>
      </w:r>
    </w:p>
    <w:p w:rsidRPr="00D0702E" w:rsidR="00184CFD" w:rsidP="00184CFD" w:rsidRDefault="004E0801" w14:paraId="6817128A" w14:textId="20F5A311">
      <w:pPr>
        <w:pStyle w:val="Paragraphedeliste"/>
        <w:numPr>
          <w:ilvl w:val="0"/>
          <w:numId w:val="21"/>
        </w:numPr>
        <w:rPr>
          <w:sz w:val="20"/>
          <w:szCs w:val="20"/>
        </w:rPr>
      </w:pPr>
      <w:r w:rsidRPr="00EC141B">
        <w:rPr>
          <w:sz w:val="20"/>
          <w:szCs w:val="20"/>
        </w:rPr>
        <w:t xml:space="preserve">Develop appropriate indicators to </w:t>
      </w:r>
      <w:r w:rsidR="005E64C3">
        <w:rPr>
          <w:sz w:val="20"/>
          <w:szCs w:val="20"/>
        </w:rPr>
        <w:t>track your</w:t>
      </w:r>
      <w:r w:rsidRPr="00EC141B">
        <w:rPr>
          <w:sz w:val="20"/>
          <w:szCs w:val="20"/>
        </w:rPr>
        <w:t xml:space="preserve"> outputs. </w:t>
      </w:r>
      <w:r w:rsidR="00803665">
        <w:rPr>
          <w:sz w:val="20"/>
          <w:szCs w:val="20"/>
        </w:rPr>
        <w:t>O</w:t>
      </w:r>
      <w:r w:rsidRPr="00CB09A0" w:rsidR="00803665">
        <w:rPr>
          <w:sz w:val="20"/>
          <w:szCs w:val="20"/>
        </w:rPr>
        <w:t>nce I</w:t>
      </w:r>
      <w:r w:rsidR="005E64C3">
        <w:rPr>
          <w:sz w:val="20"/>
          <w:szCs w:val="20"/>
        </w:rPr>
        <w:t>/</w:t>
      </w:r>
      <w:r w:rsidRPr="00CB09A0" w:rsidR="00803665">
        <w:rPr>
          <w:sz w:val="20"/>
          <w:szCs w:val="20"/>
        </w:rPr>
        <w:t>NGO partnerships are in place</w:t>
      </w:r>
      <w:r w:rsidR="00803665">
        <w:rPr>
          <w:sz w:val="20"/>
          <w:szCs w:val="20"/>
        </w:rPr>
        <w:t xml:space="preserve">, </w:t>
      </w:r>
      <w:r w:rsidRPr="00EC141B">
        <w:rPr>
          <w:sz w:val="20"/>
          <w:szCs w:val="20"/>
        </w:rPr>
        <w:t xml:space="preserve">organizations will have opportunities to update </w:t>
      </w:r>
      <w:r w:rsidR="00EC77AB">
        <w:rPr>
          <w:sz w:val="20"/>
          <w:szCs w:val="20"/>
        </w:rPr>
        <w:t xml:space="preserve">their results framework and </w:t>
      </w:r>
      <w:r w:rsidRPr="00EC141B">
        <w:rPr>
          <w:sz w:val="20"/>
          <w:szCs w:val="20"/>
        </w:rPr>
        <w:t>indicators</w:t>
      </w:r>
      <w:r w:rsidRPr="00EC141B" w:rsidR="00184CFD">
        <w:rPr>
          <w:sz w:val="20"/>
          <w:szCs w:val="20"/>
        </w:rPr>
        <w:t xml:space="preserve">. </w:t>
      </w:r>
      <w:r w:rsidR="00803665">
        <w:rPr>
          <w:sz w:val="20"/>
          <w:szCs w:val="20"/>
        </w:rPr>
        <w:t xml:space="preserve">When developing </w:t>
      </w:r>
      <w:r w:rsidRPr="00D0574C" w:rsidR="00FF7159">
        <w:rPr>
          <w:sz w:val="20"/>
          <w:szCs w:val="20"/>
        </w:rPr>
        <w:t xml:space="preserve">indicators, </w:t>
      </w:r>
      <w:r w:rsidR="00803665">
        <w:rPr>
          <w:sz w:val="20"/>
          <w:szCs w:val="20"/>
        </w:rPr>
        <w:t xml:space="preserve">please keep in mind the principle of </w:t>
      </w:r>
      <w:r w:rsidRPr="00D0574C" w:rsidR="00184CFD">
        <w:rPr>
          <w:sz w:val="20"/>
          <w:szCs w:val="20"/>
        </w:rPr>
        <w:t>S.M.A.R.T</w:t>
      </w:r>
      <w:r w:rsidRPr="00D0574C" w:rsidR="00552776">
        <w:rPr>
          <w:sz w:val="20"/>
          <w:szCs w:val="20"/>
        </w:rPr>
        <w:t>.</w:t>
      </w:r>
      <w:r w:rsidRPr="00D0702E" w:rsidR="007B4A21">
        <w:rPr>
          <w:rStyle w:val="Appelnotedebasdep"/>
          <w:sz w:val="20"/>
          <w:szCs w:val="20"/>
        </w:rPr>
        <w:footnoteReference w:id="3"/>
      </w:r>
      <w:r w:rsidRPr="00D0702E" w:rsidR="00184CFD">
        <w:rPr>
          <w:sz w:val="20"/>
          <w:szCs w:val="20"/>
        </w:rPr>
        <w:t xml:space="preserve"> </w:t>
      </w:r>
    </w:p>
    <w:p w:rsidRPr="00D0702E" w:rsidR="00184CFD" w:rsidP="00184CFD" w:rsidRDefault="00184CFD" w14:paraId="582F3915" w14:textId="546C3815">
      <w:pPr>
        <w:pStyle w:val="Paragraphedeliste"/>
        <w:numPr>
          <w:ilvl w:val="0"/>
          <w:numId w:val="21"/>
        </w:numPr>
        <w:rPr>
          <w:sz w:val="20"/>
          <w:szCs w:val="20"/>
        </w:rPr>
      </w:pPr>
      <w:r w:rsidRPr="00D0702E">
        <w:rPr>
          <w:sz w:val="20"/>
          <w:szCs w:val="20"/>
        </w:rPr>
        <w:t xml:space="preserve">For each indicator, include a means of verification (what methodology will you use to collect the information) and </w:t>
      </w:r>
      <w:r w:rsidRPr="00D0702E" w:rsidR="005308B9">
        <w:rPr>
          <w:sz w:val="20"/>
          <w:szCs w:val="20"/>
        </w:rPr>
        <w:t>s</w:t>
      </w:r>
      <w:r w:rsidRPr="00D0702E">
        <w:rPr>
          <w:sz w:val="20"/>
          <w:szCs w:val="20"/>
        </w:rPr>
        <w:t xml:space="preserve">ource of information (where or from whom will you obtain the information). Consider alternative methodologies to minimize risk. </w:t>
      </w:r>
    </w:p>
    <w:p w:rsidRPr="00D0702E" w:rsidR="00184CFD" w:rsidP="00184CFD" w:rsidRDefault="00184CFD" w14:paraId="26ADCB9F" w14:textId="48F45DD0">
      <w:pPr>
        <w:pStyle w:val="Paragraphedeliste"/>
        <w:numPr>
          <w:ilvl w:val="0"/>
          <w:numId w:val="21"/>
        </w:numPr>
        <w:rPr>
          <w:sz w:val="20"/>
          <w:szCs w:val="20"/>
        </w:rPr>
      </w:pPr>
      <w:r w:rsidRPr="00D0702E">
        <w:rPr>
          <w:sz w:val="20"/>
          <w:szCs w:val="20"/>
        </w:rPr>
        <w:t>For each output, list the activities that will be conducted. DO NOT include sub-activities or tasks.</w:t>
      </w:r>
    </w:p>
    <w:p w:rsidRPr="00D0702E" w:rsidR="00184CFD" w:rsidP="00184CFD" w:rsidRDefault="00184CFD" w14:paraId="5AE381B8" w14:textId="53DE35DD">
      <w:pPr>
        <w:pStyle w:val="Paragraphedeliste"/>
        <w:numPr>
          <w:ilvl w:val="0"/>
          <w:numId w:val="21"/>
        </w:numPr>
        <w:rPr>
          <w:sz w:val="20"/>
          <w:szCs w:val="20"/>
        </w:rPr>
      </w:pPr>
      <w:r w:rsidRPr="00D0702E">
        <w:rPr>
          <w:sz w:val="20"/>
          <w:szCs w:val="20"/>
        </w:rPr>
        <w:t>Ensure that budget amounts for each output are included. These should equal the total amount in Sub-Total of Annex B: Budget</w:t>
      </w:r>
      <w:r w:rsidRPr="00D0702E" w:rsidR="00FB08EE">
        <w:rPr>
          <w:sz w:val="20"/>
          <w:szCs w:val="20"/>
        </w:rPr>
        <w:t>.</w:t>
      </w:r>
    </w:p>
    <w:p w:rsidR="00DB639E" w:rsidP="004E79D0" w:rsidRDefault="00DB639E" w14:paraId="58FFF87B" w14:textId="77777777">
      <w:pPr>
        <w:rPr>
          <w:sz w:val="22"/>
          <w:szCs w:val="22"/>
        </w:rPr>
      </w:pPr>
    </w:p>
    <w:tbl>
      <w:tblPr>
        <w:tblStyle w:val="Grilledutableau"/>
        <w:tblW w:w="13178" w:type="dxa"/>
        <w:tblInd w:w="-5" w:type="dxa"/>
        <w:tblLook w:val="04A0" w:firstRow="1" w:lastRow="0" w:firstColumn="1" w:lastColumn="0" w:noHBand="0" w:noVBand="1"/>
      </w:tblPr>
      <w:tblGrid>
        <w:gridCol w:w="2471"/>
        <w:gridCol w:w="5114"/>
        <w:gridCol w:w="1914"/>
        <w:gridCol w:w="2000"/>
        <w:gridCol w:w="1679"/>
      </w:tblGrid>
      <w:tr w:rsidRPr="003E1F12" w:rsidR="00875DD7" w:rsidTr="00D23E14" w14:paraId="4ED160C7" w14:textId="2A10322D">
        <w:trPr>
          <w:tblHeader/>
        </w:trPr>
        <w:tc>
          <w:tcPr>
            <w:tcW w:w="2471" w:type="dxa"/>
            <w:shd w:val="clear" w:color="auto" w:fill="000000" w:themeFill="text1"/>
          </w:tcPr>
          <w:p w:rsidRPr="003E1F12" w:rsidR="00F13132" w:rsidP="00875DD7" w:rsidRDefault="00F13132" w14:paraId="5D389F7B" w14:textId="7D459FB4">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rsidRPr="003E1F12" w:rsidR="00F13132" w:rsidP="00875DD7" w:rsidRDefault="00F13132" w14:paraId="604B18DC" w14:textId="5B00845E">
            <w:pPr>
              <w:jc w:val="left"/>
              <w:rPr>
                <w:color w:val="FFFFFF" w:themeColor="background1"/>
                <w:sz w:val="20"/>
                <w:szCs w:val="20"/>
                <w:lang w:val="en-GB"/>
              </w:rPr>
            </w:pPr>
            <w:r w:rsidRPr="003E1F12">
              <w:rPr>
                <w:b/>
                <w:bCs/>
                <w:color w:val="FFFFFF" w:themeColor="background1"/>
                <w:sz w:val="20"/>
                <w:szCs w:val="20"/>
                <w:lang w:val="en-GB"/>
              </w:rPr>
              <w:t>Indicators</w:t>
            </w:r>
            <w:r w:rsidRPr="003E1F12" w:rsidR="003D7EE2">
              <w:rPr>
                <w:color w:val="FFFFFF" w:themeColor="background1"/>
                <w:sz w:val="20"/>
                <w:szCs w:val="20"/>
                <w:lang w:val="en-GB"/>
              </w:rPr>
              <w:t xml:space="preserve"> </w:t>
            </w:r>
          </w:p>
        </w:tc>
        <w:tc>
          <w:tcPr>
            <w:tcW w:w="1914" w:type="dxa"/>
            <w:shd w:val="clear" w:color="auto" w:fill="000000" w:themeFill="text1"/>
          </w:tcPr>
          <w:p w:rsidRPr="003E1F12" w:rsidR="00F13132" w:rsidP="00875DD7" w:rsidRDefault="00F13132" w14:paraId="3C058E55" w14:textId="0CFCAF64">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color="auto" w:sz="4" w:space="0"/>
            </w:tcBorders>
            <w:shd w:val="clear" w:color="auto" w:fill="000000" w:themeFill="text1"/>
          </w:tcPr>
          <w:p w:rsidRPr="003E1F12" w:rsidR="00F13132" w:rsidP="00875DD7" w:rsidRDefault="00F13132" w14:paraId="3C3227A0" w14:textId="6011D2EA">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color="auto" w:sz="4" w:space="0"/>
            </w:tcBorders>
            <w:shd w:val="clear" w:color="auto" w:fill="000000" w:themeFill="text1"/>
          </w:tcPr>
          <w:p w:rsidRPr="003E1F12" w:rsidR="00F13132" w:rsidP="00875DD7" w:rsidRDefault="00F13132" w14:paraId="6B26E94F" w14:textId="18DB246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Pr="003E1F12" w:rsidR="005D0EFA">
              <w:rPr>
                <w:b/>
                <w:bCs/>
                <w:color w:val="FFFFFF" w:themeColor="background1"/>
                <w:sz w:val="20"/>
                <w:szCs w:val="20"/>
                <w:lang w:val="en-GB"/>
              </w:rPr>
              <w:t>(</w:t>
            </w:r>
            <w:r w:rsidRPr="003E1F12">
              <w:rPr>
                <w:b/>
                <w:bCs/>
                <w:color w:val="FFFFFF" w:themeColor="background1"/>
                <w:sz w:val="20"/>
                <w:szCs w:val="20"/>
                <w:lang w:val="en-GB"/>
              </w:rPr>
              <w:t>USD$</w:t>
            </w:r>
            <w:r w:rsidRPr="003E1F12" w:rsidR="005D0EFA">
              <w:rPr>
                <w:b/>
                <w:bCs/>
                <w:color w:val="FFFFFF" w:themeColor="background1"/>
                <w:sz w:val="20"/>
                <w:szCs w:val="20"/>
                <w:lang w:val="en-GB"/>
              </w:rPr>
              <w:t>)</w:t>
            </w:r>
          </w:p>
        </w:tc>
      </w:tr>
      <w:tr w:rsidRPr="003E1F12" w:rsidR="00875DD7" w:rsidTr="00D23E14" w14:paraId="271D8FCD" w14:textId="5DCA3233">
        <w:tc>
          <w:tcPr>
            <w:tcW w:w="2471" w:type="dxa"/>
            <w:shd w:val="clear" w:color="auto" w:fill="9CC2E5" w:themeFill="accent5" w:themeFillTint="99"/>
          </w:tcPr>
          <w:p w:rsidR="0032627A" w:rsidP="008D32D5" w:rsidRDefault="00F13132" w14:paraId="4466FBB3" w14:textId="77777777">
            <w:pPr>
              <w:jc w:val="left"/>
              <w:rPr>
                <w:b/>
                <w:bCs/>
                <w:sz w:val="20"/>
                <w:szCs w:val="20"/>
                <w:lang w:val="en-GB"/>
              </w:rPr>
            </w:pPr>
            <w:r w:rsidRPr="003E1F12">
              <w:rPr>
                <w:b/>
                <w:bCs/>
                <w:sz w:val="20"/>
                <w:szCs w:val="20"/>
                <w:lang w:val="en-GB"/>
              </w:rPr>
              <w:t xml:space="preserve">Impact </w:t>
            </w:r>
            <w:r w:rsidR="0032627A">
              <w:rPr>
                <w:b/>
                <w:bCs/>
                <w:sz w:val="20"/>
                <w:szCs w:val="20"/>
                <w:lang w:val="en-GB"/>
              </w:rPr>
              <w:t>Area 5</w:t>
            </w:r>
            <w:r w:rsidR="00D573BF">
              <w:rPr>
                <w:rStyle w:val="Appelnotedebasdep"/>
                <w:b/>
                <w:bCs/>
                <w:sz w:val="20"/>
                <w:szCs w:val="20"/>
                <w:lang w:val="en-GB"/>
              </w:rPr>
              <w:footnoteReference w:id="4"/>
            </w:r>
            <w:r w:rsidRPr="003E1F12" w:rsidR="00727A30">
              <w:rPr>
                <w:b/>
                <w:bCs/>
                <w:sz w:val="20"/>
                <w:szCs w:val="20"/>
                <w:lang w:val="en-GB"/>
              </w:rPr>
              <w:t xml:space="preserve">: </w:t>
            </w:r>
          </w:p>
          <w:p w:rsidRPr="003E1F12" w:rsidR="00F13132" w:rsidP="008D32D5" w:rsidRDefault="0032627A" w14:paraId="659283B2" w14:textId="47C3FA52">
            <w:pPr>
              <w:jc w:val="left"/>
              <w:rPr>
                <w:b/>
                <w:bCs/>
                <w:sz w:val="20"/>
                <w:szCs w:val="20"/>
                <w:lang w:val="en-GB"/>
              </w:rPr>
            </w:pPr>
            <w:r w:rsidRPr="0032627A">
              <w:rPr>
                <w:sz w:val="20"/>
                <w:szCs w:val="20"/>
                <w:lang w:val="en-GB"/>
              </w:rPr>
              <w:t>Enhanced safety, security and mental health of women and girls’ and their human rights respected</w:t>
            </w:r>
          </w:p>
        </w:tc>
        <w:tc>
          <w:tcPr>
            <w:tcW w:w="5114" w:type="dxa"/>
            <w:shd w:val="clear" w:color="auto" w:fill="9CC2E5" w:themeFill="accent5" w:themeFillTint="99"/>
          </w:tcPr>
          <w:p w:rsidRPr="003E1F12" w:rsidR="00D23E14" w:rsidP="001B22F8" w:rsidRDefault="008D76A9" w14:paraId="7E702BE9" w14:textId="60DE96F8">
            <w:pPr>
              <w:pStyle w:val="Paragraphedeliste"/>
              <w:numPr>
                <w:ilvl w:val="0"/>
                <w:numId w:val="31"/>
              </w:numPr>
              <w:ind w:right="135"/>
              <w:jc w:val="left"/>
              <w:rPr>
                <w:sz w:val="20"/>
                <w:szCs w:val="20"/>
                <w:lang w:val="en-GB"/>
              </w:rPr>
            </w:pPr>
            <w:r w:rsidRPr="008D76A9">
              <w:rPr>
                <w:sz w:val="20"/>
                <w:szCs w:val="16"/>
                <w:lang w:val="en-GB"/>
              </w:rPr>
              <w:t xml:space="preserve">Number of WHRDs </w:t>
            </w:r>
            <w:r w:rsidRPr="00222E01">
              <w:rPr>
                <w:sz w:val="20"/>
                <w:szCs w:val="16"/>
                <w:lang w:val="en-GB"/>
              </w:rPr>
              <w:t>and peace activists supported through flexible funding (</w:t>
            </w:r>
            <w:r w:rsidRPr="00222E01" w:rsidR="00DD185F">
              <w:rPr>
                <w:sz w:val="20"/>
                <w:szCs w:val="16"/>
                <w:lang w:val="en-GB"/>
              </w:rPr>
              <w:t>by</w:t>
            </w:r>
            <w:r w:rsidRPr="00222E01">
              <w:rPr>
                <w:sz w:val="20"/>
                <w:szCs w:val="16"/>
                <w:lang w:val="en-GB"/>
              </w:rPr>
              <w:t xml:space="preserve"> country of origin)</w:t>
            </w:r>
            <w:r w:rsidRPr="008D76A9">
              <w:rPr>
                <w:sz w:val="20"/>
                <w:szCs w:val="16"/>
                <w:lang w:val="en-GB"/>
              </w:rPr>
              <w:t xml:space="preserve"> </w:t>
            </w:r>
          </w:p>
        </w:tc>
        <w:tc>
          <w:tcPr>
            <w:tcW w:w="1914" w:type="dxa"/>
            <w:shd w:val="clear" w:color="auto" w:fill="9CC2E5" w:themeFill="accent5" w:themeFillTint="99"/>
          </w:tcPr>
          <w:p w:rsidRPr="003E1F12" w:rsidR="00F13132" w:rsidP="00C05E25" w:rsidRDefault="00F13132" w14:paraId="30518919" w14:textId="2AAE6D93">
            <w:pPr>
              <w:rPr>
                <w:sz w:val="20"/>
                <w:szCs w:val="20"/>
                <w:lang w:val="en-GB"/>
              </w:rPr>
            </w:pPr>
            <w:r w:rsidRPr="003E1F12">
              <w:rPr>
                <w:sz w:val="20"/>
                <w:szCs w:val="20"/>
                <w:lang w:val="en-GB"/>
              </w:rPr>
              <w:t>Document Review or Interviews</w:t>
            </w:r>
          </w:p>
          <w:p w:rsidRPr="003E1F12" w:rsidR="00F13132" w:rsidP="00C05E25" w:rsidRDefault="00F13132" w14:paraId="43055CDF" w14:textId="00AE6B69">
            <w:pPr>
              <w:rPr>
                <w:sz w:val="20"/>
                <w:szCs w:val="20"/>
                <w:lang w:val="en-GB"/>
              </w:rPr>
            </w:pPr>
          </w:p>
          <w:p w:rsidRPr="003E1F12" w:rsidR="00F13132" w:rsidP="00C05E25" w:rsidRDefault="00F13132" w14:paraId="3FC8BA38" w14:textId="3E5B47CD">
            <w:pPr>
              <w:rPr>
                <w:sz w:val="20"/>
                <w:szCs w:val="20"/>
                <w:lang w:val="en-GB"/>
              </w:rPr>
            </w:pPr>
          </w:p>
          <w:p w:rsidRPr="003E1F12" w:rsidR="00F13132" w:rsidP="00C05E25" w:rsidRDefault="00F13132" w14:paraId="129CBCB4" w14:textId="4EDE6734">
            <w:pPr>
              <w:jc w:val="center"/>
              <w:rPr>
                <w:sz w:val="20"/>
                <w:szCs w:val="20"/>
                <w:lang w:val="en-GB"/>
              </w:rPr>
            </w:pPr>
          </w:p>
        </w:tc>
        <w:tc>
          <w:tcPr>
            <w:tcW w:w="2000" w:type="dxa"/>
            <w:tcBorders>
              <w:tr2bl w:val="single" w:color="auto" w:sz="4" w:space="0"/>
            </w:tcBorders>
            <w:shd w:val="clear" w:color="auto" w:fill="9CC2E5" w:themeFill="accent5" w:themeFillTint="99"/>
          </w:tcPr>
          <w:p w:rsidRPr="003E1F12" w:rsidR="00F13132" w:rsidP="00C05E25" w:rsidRDefault="00F13132" w14:paraId="22000E5F" w14:textId="452A1221">
            <w:pPr>
              <w:rPr>
                <w:sz w:val="20"/>
                <w:szCs w:val="20"/>
                <w:lang w:val="en-GB"/>
              </w:rPr>
            </w:pPr>
          </w:p>
        </w:tc>
        <w:tc>
          <w:tcPr>
            <w:tcW w:w="1679" w:type="dxa"/>
            <w:tcBorders>
              <w:tr2bl w:val="single" w:color="auto" w:sz="4" w:space="0"/>
            </w:tcBorders>
            <w:shd w:val="clear" w:color="auto" w:fill="9CC2E5" w:themeFill="accent5" w:themeFillTint="99"/>
          </w:tcPr>
          <w:p w:rsidRPr="003E1F12" w:rsidR="00F13132" w:rsidP="00C05E25" w:rsidRDefault="00F13132" w14:paraId="77342933" w14:textId="7A064677">
            <w:pPr>
              <w:rPr>
                <w:sz w:val="20"/>
                <w:szCs w:val="20"/>
                <w:lang w:val="en-GB"/>
              </w:rPr>
            </w:pPr>
          </w:p>
        </w:tc>
      </w:tr>
      <w:tr w:rsidRPr="003E1F12" w:rsidR="00875DD7" w:rsidTr="00C60A48" w14:paraId="06473A4A" w14:textId="640A3C19">
        <w:tc>
          <w:tcPr>
            <w:tcW w:w="2471" w:type="dxa"/>
            <w:shd w:val="clear" w:color="auto" w:fill="D9E2F3" w:themeFill="accent1" w:themeFillTint="33"/>
          </w:tcPr>
          <w:p w:rsidR="00F13132" w:rsidP="008D32D5" w:rsidRDefault="00F13132" w14:paraId="75302C1A" w14:textId="4E30AADC">
            <w:pPr>
              <w:jc w:val="left"/>
              <w:rPr>
                <w:sz w:val="20"/>
                <w:szCs w:val="20"/>
                <w:lang w:val="en-GB"/>
              </w:rPr>
            </w:pPr>
            <w:r w:rsidRPr="003E1F12">
              <w:rPr>
                <w:b/>
                <w:bCs/>
                <w:sz w:val="20"/>
                <w:szCs w:val="20"/>
                <w:lang w:val="en-GB"/>
              </w:rPr>
              <w:t>Outcome</w:t>
            </w:r>
            <w:r w:rsidRPr="003E1F12" w:rsidR="00740B58">
              <w:rPr>
                <w:b/>
                <w:bCs/>
                <w:sz w:val="20"/>
                <w:szCs w:val="20"/>
                <w:lang w:val="en-GB"/>
              </w:rPr>
              <w:t xml:space="preserve"> 1</w:t>
            </w:r>
            <w:r w:rsidR="00980264">
              <w:rPr>
                <w:sz w:val="20"/>
                <w:szCs w:val="20"/>
                <w:lang w:val="en-GB"/>
              </w:rPr>
              <w:t xml:space="preserve"> </w:t>
            </w:r>
          </w:p>
          <w:p w:rsidRPr="003E1F12" w:rsidR="009C58E8" w:rsidP="009C58E8" w:rsidRDefault="0004067E" w14:paraId="27A02242" w14:textId="3B5E3C98">
            <w:pPr>
              <w:jc w:val="left"/>
              <w:rPr>
                <w:sz w:val="20"/>
                <w:szCs w:val="20"/>
                <w:lang w:val="en-GB"/>
              </w:rPr>
            </w:pPr>
            <w:r>
              <w:rPr>
                <w:sz w:val="20"/>
                <w:szCs w:val="20"/>
                <w:lang w:val="en-GB"/>
              </w:rPr>
              <w:t>Enhanced and efficient f</w:t>
            </w:r>
            <w:r w:rsidR="00DD185F">
              <w:rPr>
                <w:sz w:val="20"/>
                <w:szCs w:val="20"/>
                <w:lang w:val="en-GB"/>
              </w:rPr>
              <w:t xml:space="preserve">lexible </w:t>
            </w:r>
            <w:r w:rsidRPr="00503D58" w:rsidR="00C94FE1">
              <w:rPr>
                <w:sz w:val="20"/>
                <w:szCs w:val="20"/>
                <w:lang w:val="en-GB"/>
              </w:rPr>
              <w:t xml:space="preserve">and rapid </w:t>
            </w:r>
            <w:r w:rsidRPr="00503D58" w:rsidR="00DD185F">
              <w:rPr>
                <w:sz w:val="20"/>
                <w:szCs w:val="20"/>
                <w:lang w:val="en-GB"/>
              </w:rPr>
              <w:t xml:space="preserve">funding and support to </w:t>
            </w:r>
            <w:r w:rsidRPr="00503D58">
              <w:rPr>
                <w:sz w:val="20"/>
                <w:szCs w:val="20"/>
                <w:lang w:val="en-GB"/>
              </w:rPr>
              <w:t>WHRDs</w:t>
            </w:r>
            <w:r w:rsidRPr="00503D58" w:rsidR="0025431C">
              <w:rPr>
                <w:sz w:val="20"/>
                <w:szCs w:val="20"/>
                <w:lang w:val="en-GB"/>
              </w:rPr>
              <w:t xml:space="preserve"> </w:t>
            </w:r>
            <w:r w:rsidRPr="00503D58">
              <w:rPr>
                <w:sz w:val="20"/>
                <w:szCs w:val="20"/>
                <w:lang w:val="en-GB"/>
              </w:rPr>
              <w:t xml:space="preserve">in </w:t>
            </w:r>
            <w:r w:rsidRPr="00503D58" w:rsidR="00CE33EA">
              <w:rPr>
                <w:sz w:val="20"/>
                <w:szCs w:val="20"/>
                <w:lang w:val="en-GB"/>
              </w:rPr>
              <w:t>conflict and crisis contexts</w:t>
            </w:r>
            <w:r w:rsidRPr="00503D58" w:rsidR="003F516D">
              <w:rPr>
                <w:sz w:val="20"/>
                <w:szCs w:val="20"/>
                <w:lang w:val="en-GB"/>
              </w:rPr>
              <w:t xml:space="preserve"> in Asia</w:t>
            </w:r>
            <w:r w:rsidR="00503D58">
              <w:rPr>
                <w:sz w:val="20"/>
                <w:szCs w:val="20"/>
                <w:lang w:val="en-GB"/>
              </w:rPr>
              <w:t>/P</w:t>
            </w:r>
            <w:r w:rsidRPr="00503D58" w:rsidR="00222E01">
              <w:rPr>
                <w:sz w:val="20"/>
                <w:szCs w:val="20"/>
                <w:lang w:val="en-GB"/>
              </w:rPr>
              <w:t>acific</w:t>
            </w:r>
          </w:p>
        </w:tc>
        <w:tc>
          <w:tcPr>
            <w:tcW w:w="5114" w:type="dxa"/>
            <w:shd w:val="clear" w:color="auto" w:fill="D9E2F3" w:themeFill="accent1" w:themeFillTint="33"/>
          </w:tcPr>
          <w:p w:rsidRPr="00D04F7B" w:rsidR="00DC56FE" w:rsidP="002C647B" w:rsidRDefault="00DD185F" w14:paraId="41DFB058" w14:textId="7A395A7D">
            <w:pPr>
              <w:pStyle w:val="Paragraphedeliste"/>
              <w:numPr>
                <w:ilvl w:val="0"/>
                <w:numId w:val="33"/>
              </w:numPr>
              <w:ind w:right="135"/>
              <w:rPr>
                <w:sz w:val="20"/>
                <w:szCs w:val="20"/>
                <w:lang w:val="en-GB"/>
              </w:rPr>
            </w:pPr>
            <w:r w:rsidRPr="00D04F7B">
              <w:rPr>
                <w:sz w:val="20"/>
                <w:szCs w:val="20"/>
                <w:lang w:val="en-GB"/>
              </w:rPr>
              <w:t>Amount of funding transferred to WHRDs (by country of origin)</w:t>
            </w:r>
          </w:p>
          <w:p w:rsidRPr="002C647B" w:rsidR="001B22F8" w:rsidP="002C647B" w:rsidRDefault="002C647B" w14:paraId="3068FDA5" w14:textId="03B14C08">
            <w:pPr>
              <w:pStyle w:val="Paragraphedeliste"/>
              <w:numPr>
                <w:ilvl w:val="0"/>
                <w:numId w:val="33"/>
              </w:numPr>
              <w:ind w:right="135"/>
              <w:jc w:val="left"/>
              <w:rPr>
                <w:sz w:val="20"/>
                <w:szCs w:val="20"/>
                <w:lang w:val="en-GB"/>
              </w:rPr>
            </w:pPr>
            <w:r w:rsidRPr="002C647B">
              <w:rPr>
                <w:rFonts w:asciiTheme="minorHAnsi" w:hAnsiTheme="minorHAnsi" w:cstheme="minorHAnsi"/>
                <w:sz w:val="20"/>
                <w:szCs w:val="16"/>
                <w:lang w:val="en-US"/>
              </w:rPr>
              <w:t>Types of support, guidance or referrals provided to WHRDs</w:t>
            </w:r>
            <w:r w:rsidR="004E0801">
              <w:rPr>
                <w:rStyle w:val="Appelnotedebasdep"/>
                <w:sz w:val="20"/>
                <w:szCs w:val="20"/>
                <w:lang w:val="en-GB"/>
              </w:rPr>
              <w:footnoteReference w:id="5"/>
            </w:r>
          </w:p>
          <w:p w:rsidRPr="002C647B" w:rsidR="002C647B" w:rsidP="002C647B" w:rsidRDefault="002C647B" w14:paraId="00C1C294" w14:textId="77777777">
            <w:pPr>
              <w:pStyle w:val="Paragraphedeliste"/>
              <w:ind w:left="360" w:right="135"/>
              <w:jc w:val="left"/>
              <w:rPr>
                <w:sz w:val="20"/>
                <w:szCs w:val="20"/>
                <w:lang w:val="en-GB"/>
              </w:rPr>
            </w:pPr>
          </w:p>
          <w:p w:rsidRPr="001B22F8" w:rsidR="004E0801" w:rsidP="001B22F8" w:rsidRDefault="00476D15" w14:paraId="01554386" w14:textId="04B8CA6A">
            <w:pPr>
              <w:ind w:right="135"/>
              <w:rPr>
                <w:sz w:val="20"/>
                <w:szCs w:val="20"/>
                <w:lang w:val="en-GB"/>
              </w:rPr>
            </w:pPr>
            <w:r w:rsidRPr="001B22F8">
              <w:rPr>
                <w:i/>
                <w:iCs/>
                <w:sz w:val="20"/>
                <w:szCs w:val="20"/>
                <w:lang w:val="en-GB"/>
              </w:rPr>
              <w:t>(</w:t>
            </w:r>
            <w:r w:rsidRPr="001B22F8" w:rsidR="001B22F8">
              <w:rPr>
                <w:i/>
                <w:iCs/>
                <w:sz w:val="20"/>
                <w:szCs w:val="20"/>
                <w:lang w:val="en-GB"/>
              </w:rPr>
              <w:t>Add</w:t>
            </w:r>
            <w:r w:rsidRPr="001B22F8">
              <w:rPr>
                <w:i/>
                <w:iCs/>
                <w:sz w:val="20"/>
                <w:szCs w:val="20"/>
                <w:lang w:val="en-GB"/>
              </w:rPr>
              <w:t xml:space="preserve"> additional indicators as </w:t>
            </w:r>
            <w:r w:rsidR="003264D5">
              <w:rPr>
                <w:i/>
                <w:iCs/>
                <w:sz w:val="20"/>
                <w:szCs w:val="20"/>
                <w:lang w:val="en-GB"/>
              </w:rPr>
              <w:t xml:space="preserve">or if </w:t>
            </w:r>
            <w:r w:rsidRPr="001B22F8">
              <w:rPr>
                <w:i/>
                <w:iCs/>
                <w:sz w:val="20"/>
                <w:szCs w:val="20"/>
                <w:lang w:val="en-GB"/>
              </w:rPr>
              <w:t>relevant)</w:t>
            </w:r>
            <w:r w:rsidRPr="001B22F8" w:rsidR="00653F60">
              <w:rPr>
                <w:i/>
                <w:iCs/>
                <w:sz w:val="20"/>
                <w:szCs w:val="20"/>
                <w:lang w:val="en-GB"/>
              </w:rPr>
              <w:t xml:space="preserve"> </w:t>
            </w:r>
          </w:p>
        </w:tc>
        <w:tc>
          <w:tcPr>
            <w:tcW w:w="1914" w:type="dxa"/>
            <w:shd w:val="clear" w:color="auto" w:fill="D9E2F3" w:themeFill="accent1" w:themeFillTint="33"/>
          </w:tcPr>
          <w:p w:rsidRPr="003E1F12" w:rsidR="00F13132" w:rsidP="00C05E25" w:rsidRDefault="00F13132" w14:paraId="3F0C21A1" w14:textId="0C29A34A">
            <w:pPr>
              <w:rPr>
                <w:sz w:val="20"/>
                <w:szCs w:val="20"/>
                <w:lang w:val="en-GB"/>
              </w:rPr>
            </w:pPr>
            <w:r w:rsidRPr="003E1F12">
              <w:rPr>
                <w:sz w:val="20"/>
                <w:szCs w:val="20"/>
                <w:lang w:val="en-GB"/>
              </w:rPr>
              <w:t>Document Review o</w:t>
            </w:r>
            <w:r w:rsidRPr="003E1F12" w:rsidR="000408C1">
              <w:rPr>
                <w:sz w:val="20"/>
                <w:szCs w:val="20"/>
                <w:lang w:val="en-GB"/>
              </w:rPr>
              <w:t>r Interviews</w:t>
            </w:r>
          </w:p>
        </w:tc>
        <w:tc>
          <w:tcPr>
            <w:tcW w:w="2000" w:type="dxa"/>
            <w:tcBorders>
              <w:bottom w:val="single" w:color="auto" w:sz="4" w:space="0"/>
              <w:tr2bl w:val="single" w:color="auto" w:sz="4" w:space="0"/>
            </w:tcBorders>
            <w:shd w:val="clear" w:color="auto" w:fill="D9E2F3" w:themeFill="accent1" w:themeFillTint="33"/>
          </w:tcPr>
          <w:p w:rsidRPr="003E1F12" w:rsidR="00F13132" w:rsidP="00C05E25" w:rsidRDefault="00F13132" w14:paraId="4F72EEF0" w14:textId="346A0F12">
            <w:pPr>
              <w:rPr>
                <w:sz w:val="20"/>
                <w:szCs w:val="20"/>
                <w:lang w:val="en-GB"/>
              </w:rPr>
            </w:pPr>
          </w:p>
        </w:tc>
        <w:tc>
          <w:tcPr>
            <w:tcW w:w="1679" w:type="dxa"/>
            <w:tcBorders>
              <w:bottom w:val="single" w:color="auto" w:sz="4" w:space="0"/>
              <w:tr2bl w:val="single" w:color="auto" w:sz="4" w:space="0"/>
            </w:tcBorders>
            <w:shd w:val="clear" w:color="auto" w:fill="D9E2F3" w:themeFill="accent1" w:themeFillTint="33"/>
          </w:tcPr>
          <w:p w:rsidRPr="003E1F12" w:rsidR="00F13132" w:rsidP="00C05E25" w:rsidRDefault="00F13132" w14:paraId="07453D24" w14:textId="63D1006D">
            <w:pPr>
              <w:rPr>
                <w:sz w:val="20"/>
                <w:szCs w:val="20"/>
                <w:lang w:val="en-GB"/>
              </w:rPr>
            </w:pPr>
          </w:p>
        </w:tc>
      </w:tr>
      <w:tr w:rsidRPr="003E1F12" w:rsidR="00FE74D4" w:rsidTr="00C60A48" w14:paraId="2610E7A6" w14:textId="77777777">
        <w:tc>
          <w:tcPr>
            <w:tcW w:w="2471" w:type="dxa"/>
            <w:shd w:val="clear" w:color="auto" w:fill="FFF2CC" w:themeFill="accent4" w:themeFillTint="33"/>
          </w:tcPr>
          <w:p w:rsidRPr="009158DF" w:rsidR="003264D5" w:rsidP="00C05E25" w:rsidRDefault="00072B77" w14:paraId="52F6F4D6" w14:textId="77777777">
            <w:pPr>
              <w:rPr>
                <w:b/>
                <w:bCs/>
                <w:sz w:val="20"/>
                <w:szCs w:val="20"/>
                <w:lang w:val="en-US"/>
              </w:rPr>
            </w:pPr>
            <w:r w:rsidRPr="009158DF">
              <w:rPr>
                <w:b/>
                <w:bCs/>
                <w:sz w:val="20"/>
                <w:szCs w:val="20"/>
                <w:lang w:val="en-US"/>
              </w:rPr>
              <w:t>Output 1.1 :</w:t>
            </w:r>
            <w:r w:rsidRPr="009158DF" w:rsidR="0073323A">
              <w:rPr>
                <w:b/>
                <w:bCs/>
                <w:sz w:val="20"/>
                <w:szCs w:val="20"/>
                <w:lang w:val="en-US"/>
              </w:rPr>
              <w:t xml:space="preserve"> </w:t>
            </w:r>
          </w:p>
          <w:p w:rsidRPr="003264D5" w:rsidR="00FE74D4" w:rsidP="009C58E8" w:rsidRDefault="00477294" w14:paraId="744C12DC" w14:textId="05844179">
            <w:pPr>
              <w:jc w:val="left"/>
              <w:rPr>
                <w:i/>
                <w:iCs/>
                <w:sz w:val="20"/>
                <w:szCs w:val="20"/>
                <w:lang w:val="en-US"/>
              </w:rPr>
            </w:pPr>
            <w:r w:rsidRPr="003264D5">
              <w:rPr>
                <w:i/>
                <w:iCs/>
                <w:sz w:val="20"/>
                <w:szCs w:val="20"/>
                <w:lang w:val="en-US"/>
              </w:rPr>
              <w:lastRenderedPageBreak/>
              <w:t>Specify</w:t>
            </w:r>
            <w:r w:rsidRPr="003264D5" w:rsidR="003264D5">
              <w:rPr>
                <w:i/>
                <w:iCs/>
                <w:sz w:val="20"/>
                <w:szCs w:val="20"/>
                <w:lang w:val="en-US"/>
              </w:rPr>
              <w:t xml:space="preserve"> your </w:t>
            </w:r>
            <w:r w:rsidR="009C58E8">
              <w:rPr>
                <w:i/>
                <w:iCs/>
                <w:sz w:val="20"/>
                <w:szCs w:val="20"/>
                <w:lang w:val="en-US"/>
              </w:rPr>
              <w:t xml:space="preserve">output </w:t>
            </w:r>
            <w:r w:rsidRPr="003264D5" w:rsidR="003264D5">
              <w:rPr>
                <w:i/>
                <w:iCs/>
                <w:sz w:val="20"/>
                <w:szCs w:val="20"/>
                <w:lang w:val="en-US"/>
              </w:rPr>
              <w:t>statement</w:t>
            </w:r>
          </w:p>
        </w:tc>
        <w:tc>
          <w:tcPr>
            <w:tcW w:w="5114" w:type="dxa"/>
            <w:shd w:val="clear" w:color="auto" w:fill="FFF2CC" w:themeFill="accent4" w:themeFillTint="33"/>
          </w:tcPr>
          <w:p w:rsidR="00072B77" w:rsidP="00072B77" w:rsidRDefault="00072B77" w14:paraId="1A26F0B1" w14:textId="19EE871C">
            <w:pPr>
              <w:rPr>
                <w:i/>
                <w:iCs/>
                <w:sz w:val="20"/>
                <w:szCs w:val="20"/>
                <w:lang w:val="en-GB"/>
              </w:rPr>
            </w:pPr>
            <w:r w:rsidRPr="003E1F12">
              <w:rPr>
                <w:i/>
                <w:iCs/>
                <w:sz w:val="20"/>
                <w:szCs w:val="20"/>
                <w:lang w:val="en-GB"/>
              </w:rPr>
              <w:lastRenderedPageBreak/>
              <w:t>(1-2 indicators maximum)</w:t>
            </w:r>
          </w:p>
          <w:p w:rsidRPr="003E1F12" w:rsidR="00E32012" w:rsidP="00072B77" w:rsidRDefault="00E32012" w14:paraId="6EC20DDE" w14:textId="77777777">
            <w:pPr>
              <w:rPr>
                <w:i/>
                <w:iCs/>
                <w:sz w:val="20"/>
                <w:szCs w:val="20"/>
                <w:lang w:val="en-GB"/>
              </w:rPr>
            </w:pPr>
          </w:p>
          <w:p w:rsidRPr="00072B77" w:rsidR="00FE74D4" w:rsidDel="008100B1" w:rsidP="00072B77" w:rsidRDefault="00FE74D4" w14:paraId="257C80A1" w14:textId="77777777">
            <w:pPr>
              <w:ind w:right="135"/>
              <w:rPr>
                <w:sz w:val="20"/>
                <w:szCs w:val="16"/>
              </w:rPr>
            </w:pPr>
          </w:p>
        </w:tc>
        <w:tc>
          <w:tcPr>
            <w:tcW w:w="1914" w:type="dxa"/>
            <w:shd w:val="clear" w:color="auto" w:fill="FFF2CC" w:themeFill="accent4" w:themeFillTint="33"/>
          </w:tcPr>
          <w:p w:rsidRPr="003E1F12" w:rsidR="00FE74D4" w:rsidP="00C05E25" w:rsidRDefault="00FE74D4" w14:paraId="345F59F6" w14:textId="77777777">
            <w:pPr>
              <w:rPr>
                <w:sz w:val="20"/>
                <w:szCs w:val="20"/>
              </w:rPr>
            </w:pPr>
          </w:p>
        </w:tc>
        <w:tc>
          <w:tcPr>
            <w:tcW w:w="2000" w:type="dxa"/>
            <w:tcBorders>
              <w:tr2bl w:val="nil"/>
            </w:tcBorders>
            <w:shd w:val="clear" w:color="auto" w:fill="FFF2CC" w:themeFill="accent4" w:themeFillTint="33"/>
          </w:tcPr>
          <w:p w:rsidRPr="003E1F12" w:rsidR="00FE74D4" w:rsidP="00C05E25" w:rsidRDefault="00FE74D4" w14:paraId="490AF20E" w14:textId="77777777">
            <w:pPr>
              <w:rPr>
                <w:sz w:val="20"/>
                <w:szCs w:val="20"/>
              </w:rPr>
            </w:pPr>
          </w:p>
        </w:tc>
        <w:tc>
          <w:tcPr>
            <w:tcW w:w="1679" w:type="dxa"/>
            <w:tcBorders>
              <w:tr2bl w:val="nil"/>
            </w:tcBorders>
            <w:shd w:val="clear" w:color="auto" w:fill="FFF2CC" w:themeFill="accent4" w:themeFillTint="33"/>
          </w:tcPr>
          <w:p w:rsidRPr="003E1F12" w:rsidR="00FE74D4" w:rsidP="00C05E25" w:rsidRDefault="008D32D5" w14:paraId="43F4EC10" w14:textId="49DE1440">
            <w:pPr>
              <w:rPr>
                <w:sz w:val="20"/>
                <w:szCs w:val="20"/>
              </w:rPr>
            </w:pPr>
            <w:r>
              <w:rPr>
                <w:sz w:val="20"/>
                <w:szCs w:val="20"/>
              </w:rPr>
              <w:t>$</w:t>
            </w:r>
          </w:p>
        </w:tc>
      </w:tr>
      <w:tr w:rsidRPr="003E1F12" w:rsidR="009C58E8" w:rsidTr="00C60A48" w14:paraId="53BB7A2A" w14:textId="77777777">
        <w:tc>
          <w:tcPr>
            <w:tcW w:w="2471" w:type="dxa"/>
            <w:shd w:val="clear" w:color="auto" w:fill="FFF2CC" w:themeFill="accent4" w:themeFillTint="33"/>
          </w:tcPr>
          <w:p w:rsidRPr="009C58E8" w:rsidR="009C58E8" w:rsidP="00C05E25" w:rsidRDefault="009C58E8" w14:paraId="6CB7F578" w14:textId="1D7E2510">
            <w:pPr>
              <w:rPr>
                <w:i/>
                <w:iCs/>
                <w:sz w:val="20"/>
                <w:szCs w:val="20"/>
              </w:rPr>
            </w:pPr>
            <w:r w:rsidRPr="009C58E8">
              <w:rPr>
                <w:i/>
                <w:iCs/>
                <w:sz w:val="20"/>
                <w:szCs w:val="20"/>
              </w:rPr>
              <w:t>Etc.</w:t>
            </w:r>
          </w:p>
        </w:tc>
        <w:tc>
          <w:tcPr>
            <w:tcW w:w="5114" w:type="dxa"/>
            <w:shd w:val="clear" w:color="auto" w:fill="FFF2CC" w:themeFill="accent4" w:themeFillTint="33"/>
          </w:tcPr>
          <w:p w:rsidRPr="003E1F12" w:rsidR="009C58E8" w:rsidP="00072B77" w:rsidRDefault="009C58E8" w14:paraId="6850FF1E" w14:textId="77777777">
            <w:pPr>
              <w:rPr>
                <w:i/>
                <w:iCs/>
                <w:sz w:val="20"/>
                <w:szCs w:val="20"/>
              </w:rPr>
            </w:pPr>
          </w:p>
        </w:tc>
        <w:tc>
          <w:tcPr>
            <w:tcW w:w="1914" w:type="dxa"/>
            <w:shd w:val="clear" w:color="auto" w:fill="FFF2CC" w:themeFill="accent4" w:themeFillTint="33"/>
          </w:tcPr>
          <w:p w:rsidRPr="003E1F12" w:rsidR="009C58E8" w:rsidP="00C05E25" w:rsidRDefault="009C58E8" w14:paraId="06580BED" w14:textId="77777777">
            <w:pPr>
              <w:rPr>
                <w:sz w:val="20"/>
                <w:szCs w:val="20"/>
              </w:rPr>
            </w:pPr>
          </w:p>
        </w:tc>
        <w:tc>
          <w:tcPr>
            <w:tcW w:w="2000" w:type="dxa"/>
            <w:tcBorders>
              <w:tr2bl w:val="nil"/>
            </w:tcBorders>
            <w:shd w:val="clear" w:color="auto" w:fill="FFF2CC" w:themeFill="accent4" w:themeFillTint="33"/>
          </w:tcPr>
          <w:p w:rsidRPr="003E1F12" w:rsidR="009C58E8" w:rsidP="00C05E25" w:rsidRDefault="009C58E8" w14:paraId="7ACE3765" w14:textId="77777777">
            <w:pPr>
              <w:rPr>
                <w:sz w:val="20"/>
                <w:szCs w:val="20"/>
              </w:rPr>
            </w:pPr>
          </w:p>
        </w:tc>
        <w:tc>
          <w:tcPr>
            <w:tcW w:w="1679" w:type="dxa"/>
            <w:tcBorders>
              <w:tr2bl w:val="nil"/>
            </w:tcBorders>
            <w:shd w:val="clear" w:color="auto" w:fill="FFF2CC" w:themeFill="accent4" w:themeFillTint="33"/>
          </w:tcPr>
          <w:p w:rsidR="009C58E8" w:rsidP="00C05E25" w:rsidRDefault="009C58E8" w14:paraId="543015A7" w14:textId="77777777">
            <w:pPr>
              <w:rPr>
                <w:sz w:val="20"/>
                <w:szCs w:val="20"/>
              </w:rPr>
            </w:pPr>
          </w:p>
        </w:tc>
      </w:tr>
    </w:tbl>
    <w:p w:rsidR="00F13132" w:rsidP="00F13132" w:rsidRDefault="00F13132" w14:paraId="5858A033" w14:textId="77777777"/>
    <w:p w:rsidR="00BB5383" w:rsidP="00BB5383" w:rsidRDefault="00BB5383" w14:paraId="6DA8F3C2" w14:textId="77777777">
      <w:pPr>
        <w:rPr>
          <w:lang w:val="en-US"/>
        </w:rPr>
      </w:pPr>
    </w:p>
    <w:p w:rsidRPr="00BB5383" w:rsidR="00BB5383" w:rsidP="00BB5383" w:rsidRDefault="00BB5383" w14:paraId="155914C2" w14:textId="78903A53">
      <w:pPr>
        <w:rPr>
          <w:lang w:val="en-US"/>
        </w:rPr>
        <w:sectPr w:rsidRPr="00BB5383" w:rsidR="00BB5383" w:rsidSect="00210BD8">
          <w:pgSz w:w="15840" w:h="12240" w:orient="landscape"/>
          <w:pgMar w:top="1111" w:right="1348" w:bottom="1156" w:left="1309" w:header="320" w:footer="151" w:gutter="0"/>
          <w:cols w:space="708"/>
          <w:docGrid w:linePitch="360"/>
        </w:sectPr>
      </w:pPr>
      <w:r>
        <w:rPr>
          <w:lang w:val="en-US"/>
        </w:rPr>
        <w:t xml:space="preserve">Add additional </w:t>
      </w:r>
      <w:r w:rsidR="00177757">
        <w:rPr>
          <w:lang w:val="en-US"/>
        </w:rPr>
        <w:t xml:space="preserve"> outputs as required.</w:t>
      </w:r>
    </w:p>
    <w:p w:rsidRPr="00477294" w:rsidR="000B465D" w:rsidP="00B10923" w:rsidRDefault="00787BE0" w14:paraId="119D9757" w14:textId="1331AF27">
      <w:pPr>
        <w:pStyle w:val="Titre1"/>
        <w:numPr>
          <w:ilvl w:val="0"/>
          <w:numId w:val="0"/>
        </w:numPr>
        <w:rPr>
          <w:sz w:val="24"/>
          <w:szCs w:val="28"/>
          <w:u w:val="none"/>
        </w:rPr>
      </w:pPr>
      <w:r w:rsidRPr="00477294">
        <w:rPr>
          <w:sz w:val="24"/>
          <w:szCs w:val="28"/>
          <w:u w:val="none"/>
        </w:rPr>
        <w:lastRenderedPageBreak/>
        <w:t xml:space="preserve">Annex B. </w:t>
      </w:r>
      <w:r w:rsidRPr="00477294" w:rsidR="004E5ACD">
        <w:rPr>
          <w:sz w:val="24"/>
          <w:szCs w:val="28"/>
          <w:u w:val="none"/>
        </w:rPr>
        <w:t>Budget</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516"/>
        <w:gridCol w:w="3402"/>
      </w:tblGrid>
      <w:tr w:rsidRPr="001E13CD" w:rsidR="00B1281A" w:rsidTr="00B5682C" w14:paraId="38A55B40" w14:textId="776415B2">
        <w:trPr>
          <w:trHeight w:val="432"/>
        </w:trPr>
        <w:tc>
          <w:tcPr>
            <w:tcW w:w="6516" w:type="dxa"/>
            <w:shd w:val="clear" w:color="auto" w:fill="D9E2F3" w:themeFill="accent1" w:themeFillTint="33"/>
            <w:tcMar>
              <w:top w:w="0" w:type="dxa"/>
              <w:left w:w="108" w:type="dxa"/>
              <w:bottom w:w="0" w:type="dxa"/>
              <w:right w:w="108" w:type="dxa"/>
            </w:tcMar>
            <w:vAlign w:val="center"/>
            <w:hideMark/>
          </w:tcPr>
          <w:p w:rsidRPr="001E13CD" w:rsidR="00B1281A" w:rsidP="004574C9" w:rsidRDefault="00B1281A" w14:paraId="2A404139" w14:textId="3D590CA4">
            <w:pPr>
              <w:jc w:val="left"/>
              <w:rPr>
                <w:rFonts w:eastAsia="Times New Roman" w:cstheme="minorHAnsi"/>
                <w:i/>
                <w:iCs/>
                <w:sz w:val="22"/>
                <w:szCs w:val="22"/>
              </w:rPr>
            </w:pPr>
            <w:r w:rsidRPr="001E13CD">
              <w:rPr>
                <w:rFonts w:eastAsia="Times New Roman" w:cstheme="minorHAnsi"/>
                <w:b/>
                <w:bCs/>
                <w:sz w:val="22"/>
                <w:szCs w:val="22"/>
                <w:lang w:val="en"/>
              </w:rPr>
              <w:t>UNDG Categories</w:t>
            </w:r>
            <w:r w:rsidRPr="001E13CD" w:rsidR="00D478BF">
              <w:rPr>
                <w:rFonts w:eastAsia="Times New Roman" w:cstheme="minorHAnsi"/>
                <w:b/>
                <w:bCs/>
                <w:sz w:val="22"/>
                <w:szCs w:val="22"/>
                <w:lang w:val="en"/>
              </w:rPr>
              <w:t xml:space="preserve"> </w:t>
            </w:r>
            <w:r w:rsidRPr="001E13CD" w:rsidR="00D478BF">
              <w:rPr>
                <w:rFonts w:eastAsia="Times New Roman" w:cstheme="minorHAnsi"/>
                <w:i/>
                <w:iCs/>
                <w:sz w:val="22"/>
                <w:szCs w:val="22"/>
                <w:lang w:val="en"/>
              </w:rPr>
              <w:t>(for more information see Box 1</w:t>
            </w:r>
            <w:r w:rsidRPr="001E13CD" w:rsidR="00A327F2">
              <w:rPr>
                <w:rFonts w:eastAsia="Times New Roman" w:cstheme="minorHAnsi"/>
                <w:i/>
                <w:iCs/>
                <w:sz w:val="22"/>
                <w:szCs w:val="22"/>
                <w:lang w:val="en"/>
              </w:rPr>
              <w:t xml:space="preserve"> below</w:t>
            </w:r>
            <w:r w:rsidRPr="001E13CD" w:rsidR="00D478BF">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rsidRPr="001E13CD" w:rsidR="00B1281A" w:rsidP="00B5682C" w:rsidRDefault="00B1281A" w14:paraId="7E12F747" w14:textId="7152250B">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Pr="001E13CD" w:rsidR="00E56E74" w:rsidTr="0048601B" w14:paraId="2D2B0E56" w14:textId="0A59D36A">
        <w:trPr>
          <w:trHeight w:val="432"/>
        </w:trPr>
        <w:tc>
          <w:tcPr>
            <w:tcW w:w="6516" w:type="dxa"/>
            <w:tcMar>
              <w:top w:w="0" w:type="dxa"/>
              <w:left w:w="108" w:type="dxa"/>
              <w:bottom w:w="0" w:type="dxa"/>
              <w:right w:w="108" w:type="dxa"/>
            </w:tcMar>
            <w:vAlign w:val="center"/>
            <w:hideMark/>
          </w:tcPr>
          <w:p w:rsidRPr="001E13CD" w:rsidR="00E56E74" w:rsidP="00E56E74" w:rsidRDefault="00E56E74" w14:paraId="3AAA74DA" w14:textId="0C9D8D4E">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rsidRPr="001E13CD" w:rsidR="00E56E74" w:rsidP="00F60E6A" w:rsidRDefault="00E56E74" w14:paraId="3851976D" w14:textId="486C6E7B">
            <w:pPr>
              <w:ind w:left="450"/>
              <w:jc w:val="left"/>
              <w:rPr>
                <w:rFonts w:eastAsia="Times New Roman" w:cstheme="minorHAnsi"/>
                <w:sz w:val="22"/>
                <w:szCs w:val="22"/>
              </w:rPr>
            </w:pPr>
          </w:p>
        </w:tc>
      </w:tr>
      <w:tr w:rsidRPr="001E13CD" w:rsidR="00F60E6A" w:rsidTr="0048601B" w14:paraId="5DFC3A54" w14:textId="50E7B3BB">
        <w:trPr>
          <w:trHeight w:val="432"/>
        </w:trPr>
        <w:tc>
          <w:tcPr>
            <w:tcW w:w="6516" w:type="dxa"/>
            <w:tcMar>
              <w:top w:w="0" w:type="dxa"/>
              <w:left w:w="108" w:type="dxa"/>
              <w:bottom w:w="0" w:type="dxa"/>
              <w:right w:w="108" w:type="dxa"/>
            </w:tcMar>
            <w:vAlign w:val="center"/>
            <w:hideMark/>
          </w:tcPr>
          <w:p w:rsidRPr="001E13CD" w:rsidR="00F60E6A" w:rsidP="00F60E6A" w:rsidRDefault="00F60E6A" w14:paraId="67D1B5A2" w14:textId="2CBBF3AF">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rsidRPr="00F60E6A" w:rsidR="00F60E6A" w:rsidP="00F60E6A" w:rsidRDefault="00F60E6A" w14:paraId="7331F11F" w14:textId="02D7433F">
            <w:pPr>
              <w:ind w:left="450"/>
              <w:jc w:val="left"/>
              <w:rPr>
                <w:rFonts w:eastAsia="Times New Roman" w:cstheme="minorHAnsi"/>
                <w:i/>
                <w:iCs/>
                <w:sz w:val="22"/>
                <w:szCs w:val="22"/>
              </w:rPr>
            </w:pPr>
          </w:p>
        </w:tc>
      </w:tr>
      <w:tr w:rsidRPr="001E13CD" w:rsidR="00F60E6A" w:rsidTr="0048601B" w14:paraId="39E91537" w14:textId="2C0375E8">
        <w:trPr>
          <w:trHeight w:val="432"/>
        </w:trPr>
        <w:tc>
          <w:tcPr>
            <w:tcW w:w="6516" w:type="dxa"/>
            <w:tcMar>
              <w:top w:w="0" w:type="dxa"/>
              <w:left w:w="108" w:type="dxa"/>
              <w:bottom w:w="0" w:type="dxa"/>
              <w:right w:w="108" w:type="dxa"/>
            </w:tcMar>
            <w:vAlign w:val="center"/>
            <w:hideMark/>
          </w:tcPr>
          <w:p w:rsidRPr="001E13CD" w:rsidR="00F60E6A" w:rsidP="00F60E6A" w:rsidRDefault="00F60E6A" w14:paraId="3056A353" w14:textId="07853326">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rsidRPr="001E13CD" w:rsidR="00F60E6A" w:rsidP="00F60E6A" w:rsidRDefault="00F60E6A" w14:paraId="06C475D5" w14:textId="173B8435">
            <w:pPr>
              <w:ind w:left="450"/>
              <w:jc w:val="left"/>
              <w:rPr>
                <w:rFonts w:eastAsia="Times New Roman" w:cstheme="minorHAnsi"/>
                <w:sz w:val="22"/>
                <w:szCs w:val="22"/>
              </w:rPr>
            </w:pPr>
          </w:p>
        </w:tc>
      </w:tr>
      <w:tr w:rsidRPr="001E13CD" w:rsidR="00F60E6A" w:rsidTr="0048601B" w14:paraId="49CA7616" w14:textId="5DB763E7">
        <w:trPr>
          <w:trHeight w:val="432"/>
        </w:trPr>
        <w:tc>
          <w:tcPr>
            <w:tcW w:w="6516" w:type="dxa"/>
            <w:tcMar>
              <w:top w:w="0" w:type="dxa"/>
              <w:left w:w="108" w:type="dxa"/>
              <w:bottom w:w="0" w:type="dxa"/>
              <w:right w:w="108" w:type="dxa"/>
            </w:tcMar>
            <w:vAlign w:val="center"/>
            <w:hideMark/>
          </w:tcPr>
          <w:p w:rsidRPr="001E13CD" w:rsidR="00F60E6A" w:rsidP="00F60E6A" w:rsidRDefault="00F60E6A" w14:paraId="3DDFB898" w14:textId="7E355A8E">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rsidRPr="001E13CD" w:rsidR="00F60E6A" w:rsidP="00F60E6A" w:rsidRDefault="00F60E6A" w14:paraId="4AB98259" w14:textId="614BA132">
            <w:pPr>
              <w:ind w:left="450"/>
              <w:jc w:val="left"/>
              <w:rPr>
                <w:rFonts w:eastAsia="Times New Roman" w:cstheme="minorHAnsi"/>
                <w:sz w:val="22"/>
                <w:szCs w:val="22"/>
              </w:rPr>
            </w:pPr>
          </w:p>
        </w:tc>
      </w:tr>
      <w:tr w:rsidRPr="001E13CD" w:rsidR="00F60E6A" w:rsidTr="0048601B" w14:paraId="08BD7EB4" w14:textId="7FF3AA87">
        <w:trPr>
          <w:trHeight w:val="432"/>
        </w:trPr>
        <w:tc>
          <w:tcPr>
            <w:tcW w:w="6516" w:type="dxa"/>
            <w:tcMar>
              <w:top w:w="0" w:type="dxa"/>
              <w:left w:w="108" w:type="dxa"/>
              <w:bottom w:w="0" w:type="dxa"/>
              <w:right w:w="108" w:type="dxa"/>
            </w:tcMar>
            <w:vAlign w:val="center"/>
            <w:hideMark/>
          </w:tcPr>
          <w:p w:rsidRPr="001E13CD" w:rsidR="00F60E6A" w:rsidP="00F60E6A" w:rsidRDefault="00F60E6A" w14:paraId="7720F717" w14:textId="218AFBFC">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rsidRPr="001E13CD" w:rsidR="00F60E6A" w:rsidP="00F60E6A" w:rsidRDefault="00F60E6A" w14:paraId="46B42A09" w14:textId="2D73F7FF">
            <w:pPr>
              <w:ind w:left="450"/>
              <w:jc w:val="left"/>
              <w:rPr>
                <w:rFonts w:eastAsia="Times New Roman" w:cstheme="minorHAnsi"/>
                <w:sz w:val="22"/>
                <w:szCs w:val="22"/>
              </w:rPr>
            </w:pPr>
          </w:p>
        </w:tc>
      </w:tr>
      <w:tr w:rsidRPr="001E13CD" w:rsidR="00F60E6A" w:rsidTr="0048601B" w14:paraId="019A7F1B" w14:textId="7837FB17">
        <w:trPr>
          <w:trHeight w:val="432"/>
        </w:trPr>
        <w:tc>
          <w:tcPr>
            <w:tcW w:w="6516" w:type="dxa"/>
            <w:tcMar>
              <w:top w:w="0" w:type="dxa"/>
              <w:left w:w="108" w:type="dxa"/>
              <w:bottom w:w="0" w:type="dxa"/>
              <w:right w:w="108" w:type="dxa"/>
            </w:tcMar>
            <w:vAlign w:val="center"/>
            <w:hideMark/>
          </w:tcPr>
          <w:p w:rsidRPr="001E13CD" w:rsidR="00F60E6A" w:rsidP="00F60E6A" w:rsidRDefault="00F60E6A" w14:paraId="68B2744A" w14:textId="546891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rsidRPr="001E13CD" w:rsidR="00F60E6A" w:rsidP="00F60E6A" w:rsidRDefault="00F60E6A" w14:paraId="21241DDE" w14:textId="54FDBCA4">
            <w:pPr>
              <w:ind w:left="450"/>
              <w:jc w:val="left"/>
              <w:rPr>
                <w:rFonts w:eastAsia="Times New Roman" w:cstheme="minorHAnsi"/>
                <w:sz w:val="22"/>
                <w:szCs w:val="22"/>
              </w:rPr>
            </w:pPr>
          </w:p>
        </w:tc>
      </w:tr>
      <w:tr w:rsidRPr="001E13CD" w:rsidR="00F60E6A" w:rsidTr="0048601B" w14:paraId="27665741" w14:textId="4C55BBDC">
        <w:trPr>
          <w:trHeight w:val="432"/>
        </w:trPr>
        <w:tc>
          <w:tcPr>
            <w:tcW w:w="6516" w:type="dxa"/>
            <w:tcMar>
              <w:top w:w="0" w:type="dxa"/>
              <w:left w:w="108" w:type="dxa"/>
              <w:bottom w:w="0" w:type="dxa"/>
              <w:right w:w="108" w:type="dxa"/>
            </w:tcMar>
            <w:vAlign w:val="center"/>
            <w:hideMark/>
          </w:tcPr>
          <w:p w:rsidRPr="001E13CD" w:rsidR="00F60E6A" w:rsidP="00F60E6A" w:rsidRDefault="00F60E6A" w14:paraId="1F0ADDCA" w14:textId="50A66F91">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rsidRPr="001E13CD" w:rsidR="00F60E6A" w:rsidP="00F60E6A" w:rsidRDefault="00F60E6A" w14:paraId="7EEB63F3" w14:textId="253AB29A">
            <w:pPr>
              <w:ind w:left="450"/>
              <w:jc w:val="left"/>
              <w:rPr>
                <w:rFonts w:eastAsia="Times New Roman" w:cstheme="minorHAnsi"/>
                <w:sz w:val="22"/>
                <w:szCs w:val="22"/>
              </w:rPr>
            </w:pPr>
          </w:p>
        </w:tc>
      </w:tr>
      <w:tr w:rsidRPr="001E13CD" w:rsidR="004945CE" w:rsidTr="00A77F1A" w14:paraId="64EE7E09" w14:textId="77777777">
        <w:trPr>
          <w:trHeight w:val="432"/>
        </w:trPr>
        <w:tc>
          <w:tcPr>
            <w:tcW w:w="6516" w:type="dxa"/>
            <w:shd w:val="clear" w:color="auto" w:fill="D9E2F3" w:themeFill="accent1" w:themeFillTint="33"/>
            <w:tcMar>
              <w:top w:w="0" w:type="dxa"/>
              <w:left w:w="108" w:type="dxa"/>
              <w:bottom w:w="0" w:type="dxa"/>
              <w:right w:w="108" w:type="dxa"/>
            </w:tcMar>
            <w:vAlign w:val="center"/>
          </w:tcPr>
          <w:p w:rsidR="004945CE" w:rsidP="00F60E6A" w:rsidRDefault="004945CE" w14:paraId="04772B70" w14:textId="68E66BCC">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rsidR="004945CE" w:rsidP="00F60E6A" w:rsidRDefault="004945CE" w14:paraId="6ACA10AC" w14:textId="77777777">
            <w:pPr>
              <w:ind w:left="450"/>
              <w:jc w:val="left"/>
              <w:rPr>
                <w:rFonts w:eastAsia="Times New Roman" w:cstheme="minorHAnsi"/>
                <w:i/>
                <w:iCs/>
                <w:sz w:val="22"/>
                <w:szCs w:val="22"/>
              </w:rPr>
            </w:pPr>
          </w:p>
        </w:tc>
      </w:tr>
      <w:tr w:rsidRPr="001E13CD" w:rsidR="00F60E6A" w:rsidTr="00B5682C" w14:paraId="411E2C0C" w14:textId="5C90E268">
        <w:trPr>
          <w:trHeight w:val="432"/>
        </w:trPr>
        <w:tc>
          <w:tcPr>
            <w:tcW w:w="6516" w:type="dxa"/>
            <w:tcMar>
              <w:top w:w="0" w:type="dxa"/>
              <w:left w:w="108" w:type="dxa"/>
              <w:bottom w:w="0" w:type="dxa"/>
              <w:right w:w="108" w:type="dxa"/>
            </w:tcMar>
            <w:vAlign w:val="center"/>
          </w:tcPr>
          <w:p w:rsidRPr="0012271C" w:rsidR="00F60E6A" w:rsidP="00F60E6A" w:rsidRDefault="00F60E6A" w14:paraId="320E3B31" w14:textId="6EDE9DA9">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r w:rsidR="0004067E">
              <w:rPr>
                <w:rFonts w:eastAsia="Times New Roman" w:cstheme="minorHAnsi"/>
                <w:sz w:val="22"/>
                <w:szCs w:val="22"/>
                <w:lang w:val="en"/>
              </w:rPr>
              <w:t xml:space="preserve"> </w:t>
            </w:r>
            <w:r w:rsidRPr="0004067E" w:rsidR="0004067E">
              <w:rPr>
                <w:rFonts w:eastAsia="Times New Roman" w:cstheme="minorHAnsi"/>
                <w:i/>
                <w:iCs/>
                <w:sz w:val="22"/>
                <w:szCs w:val="22"/>
                <w:lang w:val="en"/>
              </w:rPr>
              <w:t xml:space="preserve">(7% maximum of </w:t>
            </w:r>
            <w:r w:rsidR="0004067E">
              <w:rPr>
                <w:rFonts w:eastAsia="Times New Roman" w:cstheme="minorHAnsi"/>
                <w:i/>
                <w:iCs/>
                <w:sz w:val="22"/>
                <w:szCs w:val="22"/>
                <w:lang w:val="en"/>
              </w:rPr>
              <w:t>sub-total</w:t>
            </w:r>
            <w:r w:rsidRPr="0004067E" w:rsidR="0004067E">
              <w:rPr>
                <w:rFonts w:eastAsia="Times New Roman" w:cstheme="minorHAnsi"/>
                <w:i/>
                <w:iCs/>
                <w:sz w:val="22"/>
                <w:szCs w:val="22"/>
                <w:lang w:val="en"/>
              </w:rPr>
              <w:t>)</w:t>
            </w:r>
          </w:p>
        </w:tc>
        <w:tc>
          <w:tcPr>
            <w:tcW w:w="3402" w:type="dxa"/>
            <w:tcMar>
              <w:top w:w="0" w:type="dxa"/>
              <w:left w:w="10" w:type="dxa"/>
              <w:bottom w:w="0" w:type="dxa"/>
              <w:right w:w="10" w:type="dxa"/>
            </w:tcMar>
            <w:vAlign w:val="center"/>
          </w:tcPr>
          <w:p w:rsidR="00F60E6A" w:rsidP="00F60E6A" w:rsidRDefault="00F60E6A" w14:paraId="67018A29" w14:textId="6495A968">
            <w:pPr>
              <w:ind w:left="450"/>
              <w:jc w:val="left"/>
              <w:rPr>
                <w:rFonts w:eastAsia="Times New Roman" w:cstheme="minorHAnsi"/>
                <w:i/>
                <w:iCs/>
                <w:sz w:val="22"/>
                <w:szCs w:val="22"/>
              </w:rPr>
            </w:pPr>
          </w:p>
        </w:tc>
      </w:tr>
      <w:tr w:rsidRPr="001E13CD" w:rsidR="00F60E6A" w:rsidTr="00B5682C" w14:paraId="2A5EC78A" w14:textId="0718A968">
        <w:trPr>
          <w:trHeight w:val="432"/>
        </w:trPr>
        <w:tc>
          <w:tcPr>
            <w:tcW w:w="6516" w:type="dxa"/>
            <w:shd w:val="clear" w:color="auto" w:fill="D9E2F3" w:themeFill="accent1" w:themeFillTint="33"/>
            <w:tcMar>
              <w:top w:w="0" w:type="dxa"/>
              <w:left w:w="108" w:type="dxa"/>
              <w:bottom w:w="0" w:type="dxa"/>
              <w:right w:w="108" w:type="dxa"/>
            </w:tcMar>
            <w:vAlign w:val="center"/>
            <w:hideMark/>
          </w:tcPr>
          <w:p w:rsidRPr="001E13CD" w:rsidR="00F60E6A" w:rsidP="00F60E6A" w:rsidRDefault="00F60E6A" w14:paraId="10AE8DBA" w14:textId="70C1FC98">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rsidRPr="001E13CD" w:rsidR="00F60E6A" w:rsidP="00F60E6A" w:rsidRDefault="00F60E6A" w14:paraId="137FD6C4" w14:textId="5D044003">
            <w:pPr>
              <w:jc w:val="left"/>
              <w:rPr>
                <w:rFonts w:eastAsia="Times New Roman" w:cstheme="minorHAnsi"/>
                <w:sz w:val="22"/>
                <w:szCs w:val="22"/>
              </w:rPr>
            </w:pPr>
          </w:p>
        </w:tc>
      </w:tr>
    </w:tbl>
    <w:p w:rsidRPr="0004067E" w:rsidR="00017339" w:rsidRDefault="00477294" w14:paraId="717BE1B9" w14:textId="0BA23F81">
      <w:pPr>
        <w:rPr>
          <w:i/>
          <w:iCs/>
          <w:sz w:val="20"/>
          <w:szCs w:val="20"/>
        </w:rPr>
      </w:pPr>
      <w:r w:rsidRPr="0004067E">
        <w:rPr>
          <w:i/>
          <w:iCs/>
          <w:sz w:val="20"/>
          <w:szCs w:val="20"/>
        </w:rPr>
        <w:t xml:space="preserve">*Please note a more detailed budget will be developed with </w:t>
      </w:r>
      <w:r w:rsidRPr="0004067E" w:rsidR="0004067E">
        <w:rPr>
          <w:i/>
          <w:iCs/>
          <w:sz w:val="20"/>
          <w:szCs w:val="20"/>
        </w:rPr>
        <w:t>successful I</w:t>
      </w:r>
      <w:r w:rsidR="00883C00">
        <w:rPr>
          <w:i/>
          <w:iCs/>
          <w:sz w:val="20"/>
          <w:szCs w:val="20"/>
        </w:rPr>
        <w:t>/</w:t>
      </w:r>
      <w:r w:rsidRPr="0004067E" w:rsidR="0004067E">
        <w:rPr>
          <w:i/>
          <w:iCs/>
          <w:sz w:val="20"/>
          <w:szCs w:val="20"/>
        </w:rPr>
        <w:t xml:space="preserve">NGO partners. </w:t>
      </w:r>
    </w:p>
    <w:p w:rsidR="00477294" w:rsidRDefault="00477294" w14:paraId="15593565" w14:textId="77777777"/>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918"/>
      </w:tblGrid>
      <w:tr w:rsidRPr="001E13CD" w:rsidR="00017339" w:rsidTr="00017339" w14:paraId="156C295F" w14:textId="77777777">
        <w:trPr>
          <w:trHeight w:val="432"/>
        </w:trPr>
        <w:tc>
          <w:tcPr>
            <w:tcW w:w="9918" w:type="dxa"/>
            <w:shd w:val="clear" w:color="auto" w:fill="E7E6E6" w:themeFill="background2"/>
            <w:tcMar>
              <w:top w:w="0" w:type="dxa"/>
              <w:left w:w="108" w:type="dxa"/>
              <w:bottom w:w="0" w:type="dxa"/>
              <w:right w:w="108" w:type="dxa"/>
            </w:tcMar>
            <w:vAlign w:val="center"/>
          </w:tcPr>
          <w:p w:rsidR="00AA585B" w:rsidP="00AA585B" w:rsidRDefault="00AA585B" w14:paraId="54902F43" w14:textId="77777777">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rsidRPr="0004067E" w:rsidR="00AA585B" w:rsidP="00AA585B" w:rsidRDefault="00AA585B" w14:paraId="3A7207BD" w14:textId="77777777">
            <w:pPr>
              <w:rPr>
                <w:rFonts w:eastAsia="Times New Roman" w:cstheme="minorHAnsi"/>
                <w:b/>
                <w:bCs/>
                <w:iCs/>
                <w:sz w:val="10"/>
                <w:szCs w:val="10"/>
              </w:rPr>
            </w:pPr>
          </w:p>
          <w:p w:rsidR="00AA585B" w:rsidP="00AA585B" w:rsidRDefault="00AA585B" w14:paraId="439FB4CD" w14:textId="4DA9EF00">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rsidRPr="0004067E" w:rsidR="000F1410" w:rsidP="00AA585B" w:rsidRDefault="000F1410" w14:paraId="0B42AF64" w14:textId="77777777">
            <w:pPr>
              <w:rPr>
                <w:rFonts w:eastAsia="Times New Roman" w:cstheme="minorHAnsi"/>
                <w:iCs/>
                <w:sz w:val="12"/>
                <w:szCs w:val="12"/>
              </w:rPr>
            </w:pPr>
          </w:p>
          <w:p w:rsidR="00AA585B" w:rsidP="00AA585B" w:rsidRDefault="00AA585B" w14:paraId="60E7FFD3" w14:textId="540CD929">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w:t>
            </w:r>
            <w:proofErr w:type="gramStart"/>
            <w:r w:rsidRPr="00EA33D7">
              <w:rPr>
                <w:sz w:val="20"/>
                <w:szCs w:val="20"/>
              </w:rPr>
              <w:t>e.g.</w:t>
            </w:r>
            <w:proofErr w:type="gramEnd"/>
            <w:r w:rsidRPr="00EA33D7">
              <w:rPr>
                <w:sz w:val="20"/>
                <w:szCs w:val="20"/>
              </w:rPr>
              <w:t xml:space="preserve"> freight, transport, delivery, distribution) associated with procurement of supplies, commodities, and materials. Office supplies should be reported as "General Operating".</w:t>
            </w:r>
          </w:p>
          <w:p w:rsidRPr="0004067E" w:rsidR="000F1410" w:rsidP="00AA585B" w:rsidRDefault="000F1410" w14:paraId="0BF3E1F9" w14:textId="77777777">
            <w:pPr>
              <w:rPr>
                <w:rFonts w:eastAsia="Times New Roman" w:cstheme="minorHAnsi"/>
                <w:iCs/>
                <w:sz w:val="14"/>
                <w:szCs w:val="14"/>
              </w:rPr>
            </w:pPr>
          </w:p>
          <w:p w:rsidR="00AA585B" w:rsidP="00AA585B" w:rsidRDefault="00AA585B" w14:paraId="3F4E3C4F" w14:textId="2630CC66">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computers, software, internet, motorcycles, desks, chairs, etc.)</w:t>
            </w:r>
          </w:p>
          <w:p w:rsidRPr="0004067E" w:rsidR="000F1410" w:rsidP="00AA585B" w:rsidRDefault="000F1410" w14:paraId="391E2EB6" w14:textId="77777777">
            <w:pPr>
              <w:rPr>
                <w:rFonts w:eastAsia="Times New Roman" w:cstheme="minorHAnsi"/>
                <w:iCs/>
                <w:sz w:val="14"/>
                <w:szCs w:val="14"/>
              </w:rPr>
            </w:pPr>
          </w:p>
          <w:p w:rsidR="00AA585B" w:rsidP="00AA585B" w:rsidRDefault="00AA585B" w14:paraId="376C89CD" w14:textId="55F2C4CC">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rsidRPr="0004067E" w:rsidR="000F1410" w:rsidP="00AA585B" w:rsidRDefault="000F1410" w14:paraId="5D74A74A" w14:textId="77777777">
            <w:pPr>
              <w:rPr>
                <w:rFonts w:eastAsia="Times New Roman" w:cstheme="minorHAnsi"/>
                <w:iCs/>
                <w:sz w:val="14"/>
                <w:szCs w:val="14"/>
              </w:rPr>
            </w:pPr>
          </w:p>
          <w:p w:rsidR="00AA585B" w:rsidP="00AA585B" w:rsidRDefault="00AA585B" w14:paraId="59EF54EA" w14:textId="5F42B246">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rsidRPr="0004067E" w:rsidR="000F1410" w:rsidP="00AA585B" w:rsidRDefault="000F1410" w14:paraId="1CBE12F4" w14:textId="77777777">
            <w:pPr>
              <w:rPr>
                <w:rFonts w:eastAsia="Times New Roman" w:cstheme="minorHAnsi"/>
                <w:iCs/>
                <w:sz w:val="14"/>
                <w:szCs w:val="14"/>
              </w:rPr>
            </w:pPr>
          </w:p>
          <w:p w:rsidR="00AA585B" w:rsidP="00AA585B" w:rsidRDefault="00AA585B" w14:paraId="4D996DDF" w14:textId="42E9E738">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w:t>
            </w:r>
            <w:proofErr w:type="gramStart"/>
            <w:r w:rsidRPr="00EA33D7">
              <w:rPr>
                <w:rFonts w:eastAsia="Times New Roman" w:cstheme="minorHAnsi"/>
                <w:iCs/>
                <w:sz w:val="20"/>
                <w:szCs w:val="20"/>
              </w:rPr>
              <w:t>e.g.</w:t>
            </w:r>
            <w:proofErr w:type="gramEnd"/>
            <w:r w:rsidRPr="00EA33D7">
              <w:rPr>
                <w:rFonts w:eastAsia="Times New Roman" w:cstheme="minorHAnsi"/>
                <w:iCs/>
                <w:sz w:val="20"/>
                <w:szCs w:val="20"/>
              </w:rPr>
              <w:t xml:space="preserve"> NGO) which is not similar to a commercial service contract as per above (contractual services). </w:t>
            </w:r>
          </w:p>
          <w:p w:rsidRPr="0004067E" w:rsidR="000F1410" w:rsidP="00AA585B" w:rsidRDefault="000F1410" w14:paraId="22581B40" w14:textId="77777777">
            <w:pPr>
              <w:rPr>
                <w:rFonts w:eastAsia="Times New Roman" w:cstheme="minorHAnsi"/>
                <w:iCs/>
                <w:sz w:val="14"/>
                <w:szCs w:val="14"/>
              </w:rPr>
            </w:pPr>
          </w:p>
          <w:p w:rsidR="00AA585B" w:rsidP="00AA585B" w:rsidRDefault="00AA585B" w14:paraId="1218EE30" w14:textId="291A19CD">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rsidRPr="0004067E" w:rsidR="000F1410" w:rsidP="00AA585B" w:rsidRDefault="000F1410" w14:paraId="695CA61C" w14:textId="77777777">
            <w:pPr>
              <w:rPr>
                <w:rFonts w:eastAsia="Times New Roman" w:cstheme="minorHAnsi"/>
                <w:iCs/>
                <w:sz w:val="12"/>
                <w:szCs w:val="12"/>
              </w:rPr>
            </w:pPr>
          </w:p>
          <w:p w:rsidRPr="00EA33D7" w:rsidR="00AA585B" w:rsidP="00AA585B" w:rsidRDefault="00AA585B" w14:paraId="617669AC" w14:textId="77777777">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 xml:space="preserve">the delivery of the project, </w:t>
            </w:r>
            <w:proofErr w:type="gramStart"/>
            <w:r>
              <w:rPr>
                <w:rFonts w:eastAsia="Times New Roman" w:cstheme="minorHAnsi"/>
                <w:iCs/>
                <w:sz w:val="20"/>
                <w:szCs w:val="20"/>
              </w:rPr>
              <w:t>activities</w:t>
            </w:r>
            <w:proofErr w:type="gramEnd"/>
            <w:r>
              <w:rPr>
                <w:rFonts w:eastAsia="Times New Roman" w:cstheme="minorHAnsi"/>
                <w:iCs/>
                <w:sz w:val="20"/>
                <w:szCs w:val="20"/>
              </w:rPr>
              <w:t xml:space="preserve"> or delivery of results. (</w:t>
            </w:r>
            <w:proofErr w:type="gramStart"/>
            <w:r>
              <w:rPr>
                <w:rFonts w:eastAsia="Times New Roman" w:cstheme="minorHAnsi"/>
                <w:iCs/>
                <w:sz w:val="20"/>
                <w:szCs w:val="20"/>
              </w:rPr>
              <w:t>e.g.</w:t>
            </w:r>
            <w:proofErr w:type="gramEnd"/>
            <w:r>
              <w:rPr>
                <w:rFonts w:eastAsia="Times New Roman" w:cstheme="minorHAnsi"/>
                <w:iCs/>
                <w:sz w:val="20"/>
                <w:szCs w:val="20"/>
              </w:rPr>
              <w:t xml:space="preserve"> management costs, utilities, rent, etc.)</w:t>
            </w:r>
          </w:p>
          <w:p w:rsidRPr="001E13CD" w:rsidR="00017339" w:rsidP="00AA585B" w:rsidRDefault="00AA585B" w14:paraId="623B3BA6" w14:textId="16C0DB35">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rsidRPr="00F609FD" w:rsidR="00F609FD" w:rsidP="00F609FD" w:rsidRDefault="00F609FD" w14:paraId="4374525C" w14:textId="77777777">
      <w:pPr>
        <w:rPr>
          <w:rFonts w:eastAsia="Times New Roman" w:cstheme="minorHAnsi"/>
          <w:iCs/>
          <w:sz w:val="22"/>
          <w:szCs w:val="22"/>
        </w:rPr>
      </w:pPr>
    </w:p>
    <w:sectPr w:rsidRPr="00F609FD" w:rsidR="00F609FD" w:rsidSect="00B5682C">
      <w:pgSz w:w="12240" w:h="15840" w:orient="portrait"/>
      <w:pgMar w:top="1593" w:right="1111" w:bottom="681" w:left="1156" w:header="320" w:footer="151"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123" w:rsidP="00960F33" w:rsidRDefault="007F3123" w14:paraId="11EB8E10" w14:textId="77777777">
      <w:r>
        <w:separator/>
      </w:r>
    </w:p>
    <w:p w:rsidR="007F3123" w:rsidRDefault="007F3123" w14:paraId="14B5B73C" w14:textId="77777777"/>
    <w:p w:rsidR="007F3123" w:rsidP="0078754D" w:rsidRDefault="007F3123" w14:paraId="1A432DD9" w14:textId="77777777"/>
  </w:endnote>
  <w:endnote w:type="continuationSeparator" w:id="0">
    <w:p w:rsidR="007F3123" w:rsidP="00960F33" w:rsidRDefault="007F3123" w14:paraId="7E42AD89" w14:textId="77777777">
      <w:r>
        <w:continuationSeparator/>
      </w:r>
    </w:p>
    <w:p w:rsidR="007F3123" w:rsidRDefault="007F3123" w14:paraId="5F085D39" w14:textId="77777777"/>
    <w:p w:rsidR="007F3123" w:rsidP="0078754D" w:rsidRDefault="007F3123" w14:paraId="5EED48AB" w14:textId="77777777"/>
  </w:endnote>
  <w:endnote w:type="continuationNotice" w:id="1">
    <w:p w:rsidR="007F3123" w:rsidRDefault="007F3123" w14:paraId="1FB368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61A" w:rsidP="0047547B" w:rsidRDefault="0033561A" w14:paraId="60BE14A9" w14:textId="5A2ACAE1">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rsidR="0033561A" w:rsidRDefault="0033561A" w14:paraId="38027C73" w14:textId="77777777">
    <w:pPr>
      <w:pStyle w:val="Pieddepage"/>
    </w:pPr>
  </w:p>
  <w:p w:rsidR="000A407C" w:rsidRDefault="000A407C" w14:paraId="3837B527" w14:textId="77777777"/>
  <w:p w:rsidR="000A407C" w:rsidP="0078754D" w:rsidRDefault="000A407C" w14:paraId="0E11AE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22"/>
        <w:szCs w:val="22"/>
      </w:rPr>
      <w:id w:val="1135683878"/>
      <w:docPartObj>
        <w:docPartGallery w:val="Page Numbers (Bottom of Page)"/>
        <w:docPartUnique/>
      </w:docPartObj>
    </w:sdtPr>
    <w:sdtEndPr>
      <w:rPr>
        <w:rStyle w:val="Numrodepage"/>
      </w:rPr>
    </w:sdtEndPr>
    <w:sdtContent>
      <w:p w:rsidRPr="00F62DCB" w:rsidR="0033561A" w:rsidP="00F62DCB" w:rsidRDefault="0033561A" w14:paraId="2CDA22A6" w14:textId="65F807C8">
        <w:pPr>
          <w:pStyle w:val="Pieddepage"/>
          <w:framePr w:h="707" w:wrap="none" w:hAnchor="margin" w:vAnchor="text" w:xAlign="center" w:y="238" w:hRule="exact"/>
          <w:rPr>
            <w:rStyle w:val="Numrodepage"/>
            <w:sz w:val="22"/>
            <w:szCs w:val="22"/>
          </w:rPr>
        </w:pPr>
        <w:r w:rsidRPr="00F62DCB">
          <w:rPr>
            <w:rStyle w:val="Numrodepage"/>
            <w:sz w:val="22"/>
            <w:szCs w:val="22"/>
          </w:rPr>
          <w:fldChar w:fldCharType="begin"/>
        </w:r>
        <w:r w:rsidRPr="00F62DCB">
          <w:rPr>
            <w:rStyle w:val="Numrodepage"/>
            <w:sz w:val="22"/>
            <w:szCs w:val="22"/>
          </w:rPr>
          <w:instrText xml:space="preserve"> PAGE </w:instrText>
        </w:r>
        <w:r w:rsidRPr="00F62DCB">
          <w:rPr>
            <w:rStyle w:val="Numrodepage"/>
            <w:sz w:val="22"/>
            <w:szCs w:val="22"/>
          </w:rPr>
          <w:fldChar w:fldCharType="separate"/>
        </w:r>
        <w:r w:rsidRPr="00F62DCB">
          <w:rPr>
            <w:rStyle w:val="Numrodepage"/>
            <w:noProof/>
            <w:sz w:val="22"/>
            <w:szCs w:val="22"/>
          </w:rPr>
          <w:t>2</w:t>
        </w:r>
        <w:r w:rsidRPr="00F62DCB">
          <w:rPr>
            <w:rStyle w:val="Numrodepage"/>
            <w:sz w:val="22"/>
            <w:szCs w:val="22"/>
          </w:rPr>
          <w:fldChar w:fldCharType="end"/>
        </w:r>
      </w:p>
    </w:sdtContent>
  </w:sdt>
  <w:p w:rsidR="0033561A" w:rsidRDefault="0033561A" w14:paraId="405BF450" w14:textId="77777777">
    <w:pPr>
      <w:pStyle w:val="Pieddepage"/>
    </w:pPr>
  </w:p>
  <w:p w:rsidR="000A407C" w:rsidRDefault="000A407C" w14:paraId="6CAF172F" w14:textId="77777777"/>
  <w:p w:rsidR="000A407C" w:rsidP="0078754D" w:rsidRDefault="000A407C" w14:paraId="6CABED1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561A" w:rsidR="00C76162" w:rsidP="0047547B" w:rsidRDefault="00C76162" w14:paraId="4F511042" w14:textId="4EB5C4B4">
    <w:pPr>
      <w:pStyle w:val="Pieddepage"/>
      <w:framePr w:wrap="none" w:hAnchor="margin" w:vAnchor="text" w:xAlign="center" w:y="1"/>
      <w:rPr>
        <w:rStyle w:val="Numrodepage"/>
        <w:sz w:val="22"/>
        <w:szCs w:val="22"/>
      </w:rPr>
    </w:pPr>
  </w:p>
  <w:p w:rsidRPr="0033561A" w:rsidR="00C76162" w:rsidRDefault="00C76162" w14:paraId="2D78CF73" w14:textId="77777777">
    <w:pPr>
      <w:pStyle w:val="Pieddepag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123" w:rsidP="00960F33" w:rsidRDefault="007F3123" w14:paraId="44C577EB" w14:textId="77777777">
      <w:r>
        <w:separator/>
      </w:r>
    </w:p>
    <w:p w:rsidR="007F3123" w:rsidRDefault="007F3123" w14:paraId="66964F35" w14:textId="77777777"/>
    <w:p w:rsidR="007F3123" w:rsidP="0078754D" w:rsidRDefault="007F3123" w14:paraId="2F69801E" w14:textId="77777777"/>
  </w:footnote>
  <w:footnote w:type="continuationSeparator" w:id="0">
    <w:p w:rsidR="007F3123" w:rsidP="00960F33" w:rsidRDefault="007F3123" w14:paraId="1F1570C5" w14:textId="77777777">
      <w:r>
        <w:continuationSeparator/>
      </w:r>
    </w:p>
    <w:p w:rsidR="007F3123" w:rsidRDefault="007F3123" w14:paraId="1493E78C" w14:textId="77777777"/>
    <w:p w:rsidR="007F3123" w:rsidP="0078754D" w:rsidRDefault="007F3123" w14:paraId="09269F42" w14:textId="77777777"/>
  </w:footnote>
  <w:footnote w:type="continuationNotice" w:id="1">
    <w:p w:rsidR="007F3123" w:rsidRDefault="007F3123" w14:paraId="213C1CC3" w14:textId="77777777"/>
  </w:footnote>
  <w:footnote w:id="2">
    <w:p w:rsidRPr="001A07B1" w:rsidR="0045580F" w:rsidP="0045580F" w:rsidRDefault="0045580F" w14:paraId="129C0D53" w14:textId="5F6C4A80">
      <w:pPr>
        <w:pStyle w:val="Notedebasdepage"/>
        <w:rPr>
          <w:lang w:val="en-GB"/>
        </w:rPr>
      </w:pPr>
      <w:r w:rsidRPr="001E560B">
        <w:rPr>
          <w:rStyle w:val="Appelnotedebasdep"/>
        </w:rPr>
        <w:footnoteRef/>
      </w:r>
      <w:r w:rsidRPr="001E560B">
        <w:t xml:space="preserve"> </w:t>
      </w:r>
      <w:r w:rsidRPr="001E560B">
        <w:rPr>
          <w:lang w:val="en-GB"/>
        </w:rPr>
        <w:t xml:space="preserve">Should not exceed </w:t>
      </w:r>
      <w:r w:rsidRPr="001E560B" w:rsidR="002437DE">
        <w:rPr>
          <w:lang w:val="en-GB"/>
        </w:rPr>
        <w:t>400,000</w:t>
      </w:r>
      <w:r w:rsidRPr="001E560B">
        <w:rPr>
          <w:lang w:val="en-GB"/>
        </w:rPr>
        <w:t xml:space="preserve"> USD</w:t>
      </w:r>
      <w:r w:rsidR="001E560B">
        <w:rPr>
          <w:lang w:val="en-GB"/>
        </w:rPr>
        <w:t xml:space="preserve">. For consortiums, the budget should not exceed </w:t>
      </w:r>
      <w:r w:rsidRPr="001E560B" w:rsidR="00E747DE">
        <w:rPr>
          <w:lang w:val="en-GB"/>
        </w:rPr>
        <w:t>700,000 USD</w:t>
      </w:r>
      <w:r w:rsidR="001E560B">
        <w:rPr>
          <w:lang w:val="en-GB"/>
        </w:rPr>
        <w:t>.</w:t>
      </w:r>
    </w:p>
  </w:footnote>
  <w:footnote w:id="3">
    <w:p w:rsidRPr="007B4A21" w:rsidR="007B4A21" w:rsidRDefault="007B4A21" w14:paraId="2290B640" w14:textId="6419C767">
      <w:pPr>
        <w:pStyle w:val="Notedebasdepage"/>
        <w:rPr>
          <w:lang w:val="en-GB"/>
        </w:rPr>
      </w:pPr>
      <w:r>
        <w:rPr>
          <w:rStyle w:val="Appelnotedebasdep"/>
        </w:rPr>
        <w:footnoteRef/>
      </w:r>
      <w:r>
        <w:t xml:space="preserve"> </w:t>
      </w:r>
      <w:r w:rsidRPr="00D573BF" w:rsid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4">
    <w:p w:rsidRPr="00D573BF" w:rsidR="00D573BF" w:rsidRDefault="00D573BF" w14:paraId="444F4C20" w14:textId="07773CCA">
      <w:pPr>
        <w:pStyle w:val="Notedebasdepage"/>
        <w:rPr>
          <w:lang w:val="en-GB"/>
        </w:rPr>
      </w:pPr>
      <w:r>
        <w:rPr>
          <w:rStyle w:val="Appelnotedebasdep"/>
        </w:rPr>
        <w:footnoteRef/>
      </w:r>
      <w:r>
        <w:t xml:space="preserve"> </w:t>
      </w:r>
      <w:r w:rsidRPr="00552776" w:rsidR="00552776">
        <w:t>The impact statement cannot be changed. Impact refers to the long-term change that is expected to occur as a result of the outcomes being achieved.</w:t>
      </w:r>
    </w:p>
  </w:footnote>
  <w:footnote w:id="5">
    <w:p w:rsidRPr="004E0801" w:rsidR="004E0801" w:rsidRDefault="004E0801" w14:paraId="123E4BD1" w14:textId="7E3CFF38">
      <w:pPr>
        <w:pStyle w:val="Notedebasdepage"/>
      </w:pPr>
      <w:r>
        <w:rPr>
          <w:rStyle w:val="Appelnotedebasdep"/>
        </w:rPr>
        <w:footnoteRef/>
      </w:r>
      <w:r>
        <w:t xml:space="preserve"> These two indicators are required for Outcome 1. If relevant, organizations may choose to add an additional indicator to capture the effectiveness of the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82E" w:rsidP="0047682E" w:rsidRDefault="0047682E" w14:paraId="49F4A34C" w14:textId="54938666">
    <w:pPr>
      <w:pStyle w:val="En-tt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7682E" w:rsidP="0047682E" w:rsidRDefault="0047682E" w14:paraId="33E3EC7F" w14:textId="77777777">
    <w:pPr>
      <w:pStyle w:val="En-tte"/>
      <w:ind w:right="360"/>
    </w:pPr>
  </w:p>
  <w:p w:rsidR="000A407C" w:rsidRDefault="000A407C" w14:paraId="712B2702" w14:textId="77777777"/>
  <w:p w:rsidR="000A407C" w:rsidP="0078754D" w:rsidRDefault="000A407C" w14:paraId="4C1913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1297C" w:rsidP="00A1297C" w:rsidRDefault="00A1297C" w14:paraId="2AD7B218" w14:textId="77777777">
    <w:pPr>
      <w:pStyle w:val="En-tte"/>
      <w:ind w:right="360"/>
      <w:jc w:val="center"/>
    </w:pPr>
  </w:p>
  <w:p w:rsidR="00A1297C" w:rsidP="00A1297C" w:rsidRDefault="00FB4532" w14:paraId="7116514E" w14:textId="45774661">
    <w:pPr>
      <w:pStyle w:val="En-tte"/>
      <w:ind w:right="360"/>
      <w:jc w:val="center"/>
    </w:pPr>
    <w:r>
      <w:rPr>
        <w:noProof/>
        <w:color w:val="2B579A"/>
        <w:shd w:val="clear" w:color="auto" w:fill="E6E6E6"/>
      </w:rPr>
      <w:drawing>
        <wp:inline distT="0" distB="0" distL="0" distR="0" wp14:anchorId="1DD576FE" wp14:editId="707EDB1C">
          <wp:extent cx="2506287" cy="55279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6287" cy="552796"/>
                  </a:xfrm>
                  <a:prstGeom prst="rect">
                    <a:avLst/>
                  </a:prstGeom>
                </pic:spPr>
              </pic:pic>
            </a:graphicData>
          </a:graphic>
        </wp:inline>
      </w:drawing>
    </w:r>
  </w:p>
  <w:p w:rsidR="00FB4532" w:rsidP="00A1297C" w:rsidRDefault="00FB4532" w14:paraId="0D3C023E" w14:textId="77777777">
    <w:pPr>
      <w:pStyle w:val="En-tt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682E" w:rsidP="0047682E" w:rsidRDefault="0047682E" w14:paraId="461562F3" w14:textId="396D669C">
    <w:pPr>
      <w:pStyle w:val="En-tte"/>
      <w:jc w:val="center"/>
    </w:pPr>
    <w:r>
      <w:rPr>
        <w:noProof/>
        <w:color w:val="2B579A"/>
        <w:shd w:val="clear" w:color="auto" w:fill="E6E6E6"/>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09BCF6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81546E"/>
    <w:multiLevelType w:val="hybridMultilevel"/>
    <w:tmpl w:val="7B388DB6"/>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6F5A6B"/>
    <w:multiLevelType w:val="hybridMultilevel"/>
    <w:tmpl w:val="E9E8131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 w15:restartNumberingAfterBreak="0">
    <w:nsid w:val="097A3AAF"/>
    <w:multiLevelType w:val="hybridMultilevel"/>
    <w:tmpl w:val="053C3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5013EB"/>
    <w:multiLevelType w:val="hybridMultilevel"/>
    <w:tmpl w:val="9872B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797A71"/>
    <w:multiLevelType w:val="hybridMultilevel"/>
    <w:tmpl w:val="2F88C0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6D6DBA"/>
    <w:multiLevelType w:val="hybridMultilevel"/>
    <w:tmpl w:val="9008125E"/>
    <w:lvl w:ilvl="0" w:tplc="8A9CE7B4">
      <w:start w:val="9"/>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72144BD"/>
    <w:multiLevelType w:val="hybridMultilevel"/>
    <w:tmpl w:val="029EDB8A"/>
    <w:lvl w:ilvl="0" w:tplc="7166BEB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56BD2"/>
    <w:multiLevelType w:val="hybridMultilevel"/>
    <w:tmpl w:val="CAD274CA"/>
    <w:lvl w:ilvl="0" w:tplc="F7E6E40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C14CC7"/>
    <w:multiLevelType w:val="hybridMultilevel"/>
    <w:tmpl w:val="842C22DE"/>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1" w15:restartNumberingAfterBreak="0">
    <w:nsid w:val="433F14E6"/>
    <w:multiLevelType w:val="hybridMultilevel"/>
    <w:tmpl w:val="0310F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60D1B5C"/>
    <w:multiLevelType w:val="hybridMultilevel"/>
    <w:tmpl w:val="448AE29E"/>
    <w:lvl w:ilvl="0" w:tplc="99E091BE">
      <w:start w:val="1"/>
      <w:numFmt w:val="upperRoman"/>
      <w:pStyle w:val="Titre1"/>
      <w:lvlText w:val="%1."/>
      <w:lvlJc w:val="left"/>
      <w:pPr>
        <w:ind w:left="720" w:hanging="72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92AEF"/>
    <w:multiLevelType w:val="hybridMultilevel"/>
    <w:tmpl w:val="B6825058"/>
    <w:lvl w:ilvl="0" w:tplc="08090001">
      <w:start w:val="1"/>
      <w:numFmt w:val="bullet"/>
      <w:lvlText w:val=""/>
      <w:lvlJc w:val="left"/>
      <w:pPr>
        <w:ind w:left="782" w:hanging="360"/>
      </w:pPr>
      <w:rPr>
        <w:rFonts w:hint="default" w:ascii="Symbol" w:hAnsi="Symbol"/>
      </w:rPr>
    </w:lvl>
    <w:lvl w:ilvl="1" w:tplc="08090003" w:tentative="1">
      <w:start w:val="1"/>
      <w:numFmt w:val="bullet"/>
      <w:lvlText w:val="o"/>
      <w:lvlJc w:val="left"/>
      <w:pPr>
        <w:ind w:left="1502" w:hanging="360"/>
      </w:pPr>
      <w:rPr>
        <w:rFonts w:hint="default" w:ascii="Courier New" w:hAnsi="Courier New" w:cs="Courier New"/>
      </w:rPr>
    </w:lvl>
    <w:lvl w:ilvl="2" w:tplc="08090005" w:tentative="1">
      <w:start w:val="1"/>
      <w:numFmt w:val="bullet"/>
      <w:lvlText w:val=""/>
      <w:lvlJc w:val="left"/>
      <w:pPr>
        <w:ind w:left="2222" w:hanging="360"/>
      </w:pPr>
      <w:rPr>
        <w:rFonts w:hint="default" w:ascii="Wingdings" w:hAnsi="Wingdings"/>
      </w:rPr>
    </w:lvl>
    <w:lvl w:ilvl="3" w:tplc="08090001" w:tentative="1">
      <w:start w:val="1"/>
      <w:numFmt w:val="bullet"/>
      <w:lvlText w:val=""/>
      <w:lvlJc w:val="left"/>
      <w:pPr>
        <w:ind w:left="2942" w:hanging="360"/>
      </w:pPr>
      <w:rPr>
        <w:rFonts w:hint="default" w:ascii="Symbol" w:hAnsi="Symbol"/>
      </w:rPr>
    </w:lvl>
    <w:lvl w:ilvl="4" w:tplc="08090003" w:tentative="1">
      <w:start w:val="1"/>
      <w:numFmt w:val="bullet"/>
      <w:lvlText w:val="o"/>
      <w:lvlJc w:val="left"/>
      <w:pPr>
        <w:ind w:left="3662" w:hanging="360"/>
      </w:pPr>
      <w:rPr>
        <w:rFonts w:hint="default" w:ascii="Courier New" w:hAnsi="Courier New" w:cs="Courier New"/>
      </w:rPr>
    </w:lvl>
    <w:lvl w:ilvl="5" w:tplc="08090005" w:tentative="1">
      <w:start w:val="1"/>
      <w:numFmt w:val="bullet"/>
      <w:lvlText w:val=""/>
      <w:lvlJc w:val="left"/>
      <w:pPr>
        <w:ind w:left="4382" w:hanging="360"/>
      </w:pPr>
      <w:rPr>
        <w:rFonts w:hint="default" w:ascii="Wingdings" w:hAnsi="Wingdings"/>
      </w:rPr>
    </w:lvl>
    <w:lvl w:ilvl="6" w:tplc="08090001" w:tentative="1">
      <w:start w:val="1"/>
      <w:numFmt w:val="bullet"/>
      <w:lvlText w:val=""/>
      <w:lvlJc w:val="left"/>
      <w:pPr>
        <w:ind w:left="5102" w:hanging="360"/>
      </w:pPr>
      <w:rPr>
        <w:rFonts w:hint="default" w:ascii="Symbol" w:hAnsi="Symbol"/>
      </w:rPr>
    </w:lvl>
    <w:lvl w:ilvl="7" w:tplc="08090003" w:tentative="1">
      <w:start w:val="1"/>
      <w:numFmt w:val="bullet"/>
      <w:lvlText w:val="o"/>
      <w:lvlJc w:val="left"/>
      <w:pPr>
        <w:ind w:left="5822" w:hanging="360"/>
      </w:pPr>
      <w:rPr>
        <w:rFonts w:hint="default" w:ascii="Courier New" w:hAnsi="Courier New" w:cs="Courier New"/>
      </w:rPr>
    </w:lvl>
    <w:lvl w:ilvl="8" w:tplc="08090005" w:tentative="1">
      <w:start w:val="1"/>
      <w:numFmt w:val="bullet"/>
      <w:lvlText w:val=""/>
      <w:lvlJc w:val="left"/>
      <w:pPr>
        <w:ind w:left="6542" w:hanging="360"/>
      </w:pPr>
      <w:rPr>
        <w:rFonts w:hint="default" w:ascii="Wingdings" w:hAnsi="Wingdings"/>
      </w:rPr>
    </w:lvl>
  </w:abstractNum>
  <w:abstractNum w:abstractNumId="15" w15:restartNumberingAfterBreak="0">
    <w:nsid w:val="4D95123A"/>
    <w:multiLevelType w:val="hybridMultilevel"/>
    <w:tmpl w:val="B7D6FB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521305"/>
    <w:multiLevelType w:val="hybridMultilevel"/>
    <w:tmpl w:val="D88052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3A7099"/>
    <w:multiLevelType w:val="hybridMultilevel"/>
    <w:tmpl w:val="E9E8131E"/>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64223A99"/>
    <w:multiLevelType w:val="hybridMultilevel"/>
    <w:tmpl w:val="5AE21DC6"/>
    <w:lvl w:ilvl="0" w:tplc="DEB66C9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245109E"/>
    <w:multiLevelType w:val="hybridMultilevel"/>
    <w:tmpl w:val="605E5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6518B"/>
    <w:multiLevelType w:val="hybridMultilevel"/>
    <w:tmpl w:val="8728A842"/>
    <w:lvl w:ilvl="0" w:tplc="7D7EA950">
      <w:start w:val="1"/>
      <w:numFmt w:val="upperRoman"/>
      <w:lvlText w:val="%1."/>
      <w:lvlJc w:val="right"/>
      <w:pPr>
        <w:ind w:left="360" w:hanging="360"/>
      </w:pPr>
      <w:rPr>
        <w:b/>
        <w:bCs/>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6237C1B"/>
    <w:multiLevelType w:val="hybridMultilevel"/>
    <w:tmpl w:val="4502AF08"/>
    <w:lvl w:ilvl="0" w:tplc="8BBE973C">
      <w:start w:val="5"/>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6B14603"/>
    <w:multiLevelType w:val="hybridMultilevel"/>
    <w:tmpl w:val="18AAA0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C55252"/>
    <w:multiLevelType w:val="hybridMultilevel"/>
    <w:tmpl w:val="CE7E5F1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681712747">
    <w:abstractNumId w:val="9"/>
  </w:num>
  <w:num w:numId="2" w16cid:durableId="767430715">
    <w:abstractNumId w:val="12"/>
  </w:num>
  <w:num w:numId="3" w16cid:durableId="1057162475">
    <w:abstractNumId w:val="14"/>
  </w:num>
  <w:num w:numId="4" w16cid:durableId="1470855971">
    <w:abstractNumId w:val="15"/>
  </w:num>
  <w:num w:numId="5" w16cid:durableId="1910655857">
    <w:abstractNumId w:val="18"/>
  </w:num>
  <w:num w:numId="6" w16cid:durableId="551162256">
    <w:abstractNumId w:val="12"/>
  </w:num>
  <w:num w:numId="7" w16cid:durableId="1089697895">
    <w:abstractNumId w:val="12"/>
  </w:num>
  <w:num w:numId="8" w16cid:durableId="1626502035">
    <w:abstractNumId w:val="4"/>
  </w:num>
  <w:num w:numId="9" w16cid:durableId="643588804">
    <w:abstractNumId w:val="12"/>
  </w:num>
  <w:num w:numId="10" w16cid:durableId="1264679479">
    <w:abstractNumId w:val="24"/>
  </w:num>
  <w:num w:numId="11" w16cid:durableId="406810752">
    <w:abstractNumId w:val="0"/>
  </w:num>
  <w:num w:numId="12" w16cid:durableId="1866090436">
    <w:abstractNumId w:val="7"/>
  </w:num>
  <w:num w:numId="13" w16cid:durableId="998924221">
    <w:abstractNumId w:val="25"/>
  </w:num>
  <w:num w:numId="14" w16cid:durableId="739330033">
    <w:abstractNumId w:val="8"/>
  </w:num>
  <w:num w:numId="15" w16cid:durableId="1220748173">
    <w:abstractNumId w:val="16"/>
  </w:num>
  <w:num w:numId="16" w16cid:durableId="55250681">
    <w:abstractNumId w:val="6"/>
  </w:num>
  <w:num w:numId="17" w16cid:durableId="129790611">
    <w:abstractNumId w:val="12"/>
  </w:num>
  <w:num w:numId="18" w16cid:durableId="83692104">
    <w:abstractNumId w:val="11"/>
  </w:num>
  <w:num w:numId="19" w16cid:durableId="554588988">
    <w:abstractNumId w:val="5"/>
  </w:num>
  <w:num w:numId="20" w16cid:durableId="1115908840">
    <w:abstractNumId w:val="19"/>
  </w:num>
  <w:num w:numId="21" w16cid:durableId="1226145749">
    <w:abstractNumId w:val="23"/>
  </w:num>
  <w:num w:numId="22" w16cid:durableId="405610136">
    <w:abstractNumId w:val="20"/>
  </w:num>
  <w:num w:numId="23" w16cid:durableId="879319241">
    <w:abstractNumId w:val="13"/>
  </w:num>
  <w:num w:numId="24" w16cid:durableId="620653232">
    <w:abstractNumId w:val="12"/>
  </w:num>
  <w:num w:numId="25" w16cid:durableId="1800686084">
    <w:abstractNumId w:val="12"/>
    <w:lvlOverride w:ilvl="0">
      <w:startOverride w:val="1"/>
    </w:lvlOverride>
  </w:num>
  <w:num w:numId="26" w16cid:durableId="949699930">
    <w:abstractNumId w:val="3"/>
  </w:num>
  <w:num w:numId="27" w16cid:durableId="1257177972">
    <w:abstractNumId w:val="12"/>
  </w:num>
  <w:num w:numId="28" w16cid:durableId="1568490345">
    <w:abstractNumId w:val="22"/>
  </w:num>
  <w:num w:numId="29" w16cid:durableId="599222617">
    <w:abstractNumId w:val="21"/>
  </w:num>
  <w:num w:numId="30" w16cid:durableId="1028023927">
    <w:abstractNumId w:val="1"/>
  </w:num>
  <w:num w:numId="31" w16cid:durableId="693387176">
    <w:abstractNumId w:val="17"/>
  </w:num>
  <w:num w:numId="32" w16cid:durableId="1070469583">
    <w:abstractNumId w:val="10"/>
  </w:num>
  <w:num w:numId="33" w16cid:durableId="147444336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dirty"/>
  <w:trackRevisions w:val="false"/>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jQ0NDY3MDMxsbRQ0lEKTi0uzszPAykwrAUA4lbB7iwAAAA="/>
  </w:docVars>
  <w:rsids>
    <w:rsidRoot w:val="00960F33"/>
    <w:rsid w:val="00000240"/>
    <w:rsid w:val="000043D6"/>
    <w:rsid w:val="000044C7"/>
    <w:rsid w:val="0001027F"/>
    <w:rsid w:val="0001121B"/>
    <w:rsid w:val="00017339"/>
    <w:rsid w:val="000201BA"/>
    <w:rsid w:val="00020C57"/>
    <w:rsid w:val="00024E2C"/>
    <w:rsid w:val="00030C5F"/>
    <w:rsid w:val="000310DF"/>
    <w:rsid w:val="0003158F"/>
    <w:rsid w:val="00031FC1"/>
    <w:rsid w:val="00035BB8"/>
    <w:rsid w:val="000379D4"/>
    <w:rsid w:val="0004067E"/>
    <w:rsid w:val="000408C1"/>
    <w:rsid w:val="00040CAC"/>
    <w:rsid w:val="000421DD"/>
    <w:rsid w:val="00044DEF"/>
    <w:rsid w:val="00046EB0"/>
    <w:rsid w:val="00054565"/>
    <w:rsid w:val="000565F3"/>
    <w:rsid w:val="000567A0"/>
    <w:rsid w:val="000569B6"/>
    <w:rsid w:val="00057BE6"/>
    <w:rsid w:val="00060751"/>
    <w:rsid w:val="000670F2"/>
    <w:rsid w:val="0006768A"/>
    <w:rsid w:val="000705C8"/>
    <w:rsid w:val="00072774"/>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4DF"/>
    <w:rsid w:val="00097B50"/>
    <w:rsid w:val="000A18B5"/>
    <w:rsid w:val="000A3BA9"/>
    <w:rsid w:val="000A407C"/>
    <w:rsid w:val="000A45D8"/>
    <w:rsid w:val="000A522E"/>
    <w:rsid w:val="000A62E5"/>
    <w:rsid w:val="000B2325"/>
    <w:rsid w:val="000B465D"/>
    <w:rsid w:val="000B4EFD"/>
    <w:rsid w:val="000B6941"/>
    <w:rsid w:val="000B6BF0"/>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338A"/>
    <w:rsid w:val="00103A34"/>
    <w:rsid w:val="00111147"/>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1D9D"/>
    <w:rsid w:val="00143F38"/>
    <w:rsid w:val="0014653F"/>
    <w:rsid w:val="00146AF1"/>
    <w:rsid w:val="00151F0F"/>
    <w:rsid w:val="0015201C"/>
    <w:rsid w:val="00152A45"/>
    <w:rsid w:val="001531C1"/>
    <w:rsid w:val="001554FD"/>
    <w:rsid w:val="00156915"/>
    <w:rsid w:val="00156AAE"/>
    <w:rsid w:val="00156B33"/>
    <w:rsid w:val="00157834"/>
    <w:rsid w:val="00157F02"/>
    <w:rsid w:val="00161754"/>
    <w:rsid w:val="0016259A"/>
    <w:rsid w:val="001639A8"/>
    <w:rsid w:val="0016578E"/>
    <w:rsid w:val="00165DD4"/>
    <w:rsid w:val="0016767B"/>
    <w:rsid w:val="0017186B"/>
    <w:rsid w:val="0017275B"/>
    <w:rsid w:val="00173053"/>
    <w:rsid w:val="00174B96"/>
    <w:rsid w:val="001756CD"/>
    <w:rsid w:val="00177757"/>
    <w:rsid w:val="00182984"/>
    <w:rsid w:val="00182D63"/>
    <w:rsid w:val="001835FC"/>
    <w:rsid w:val="00184715"/>
    <w:rsid w:val="00184CFD"/>
    <w:rsid w:val="00184E0F"/>
    <w:rsid w:val="00185F95"/>
    <w:rsid w:val="00187D14"/>
    <w:rsid w:val="001923AA"/>
    <w:rsid w:val="001953D7"/>
    <w:rsid w:val="001967FA"/>
    <w:rsid w:val="00197049"/>
    <w:rsid w:val="001A07B1"/>
    <w:rsid w:val="001A7506"/>
    <w:rsid w:val="001A7ADC"/>
    <w:rsid w:val="001B1B62"/>
    <w:rsid w:val="001B22F8"/>
    <w:rsid w:val="001B2423"/>
    <w:rsid w:val="001B4C23"/>
    <w:rsid w:val="001B7D71"/>
    <w:rsid w:val="001C1B02"/>
    <w:rsid w:val="001C63A0"/>
    <w:rsid w:val="001C721F"/>
    <w:rsid w:val="001C7BA2"/>
    <w:rsid w:val="001D2A53"/>
    <w:rsid w:val="001D2E05"/>
    <w:rsid w:val="001D3661"/>
    <w:rsid w:val="001E13CD"/>
    <w:rsid w:val="001E339B"/>
    <w:rsid w:val="001E4F51"/>
    <w:rsid w:val="001E560B"/>
    <w:rsid w:val="001F0194"/>
    <w:rsid w:val="001F0A62"/>
    <w:rsid w:val="001F1ECE"/>
    <w:rsid w:val="001F1F54"/>
    <w:rsid w:val="001F31EB"/>
    <w:rsid w:val="001F3402"/>
    <w:rsid w:val="0020101A"/>
    <w:rsid w:val="00203AD9"/>
    <w:rsid w:val="00205B03"/>
    <w:rsid w:val="00206F68"/>
    <w:rsid w:val="00210BD8"/>
    <w:rsid w:val="0021284A"/>
    <w:rsid w:val="00213B89"/>
    <w:rsid w:val="002168BB"/>
    <w:rsid w:val="00217976"/>
    <w:rsid w:val="00217A19"/>
    <w:rsid w:val="00220CAC"/>
    <w:rsid w:val="00220D9B"/>
    <w:rsid w:val="00221865"/>
    <w:rsid w:val="00222E01"/>
    <w:rsid w:val="002352DE"/>
    <w:rsid w:val="002414D1"/>
    <w:rsid w:val="002437DE"/>
    <w:rsid w:val="00243C48"/>
    <w:rsid w:val="0024553F"/>
    <w:rsid w:val="002458E8"/>
    <w:rsid w:val="002459AC"/>
    <w:rsid w:val="002479CD"/>
    <w:rsid w:val="00250308"/>
    <w:rsid w:val="002503AC"/>
    <w:rsid w:val="0025431C"/>
    <w:rsid w:val="00256F41"/>
    <w:rsid w:val="002572CA"/>
    <w:rsid w:val="00257968"/>
    <w:rsid w:val="00257B2A"/>
    <w:rsid w:val="0026158A"/>
    <w:rsid w:val="00261B8D"/>
    <w:rsid w:val="002633E5"/>
    <w:rsid w:val="00263F42"/>
    <w:rsid w:val="0027015E"/>
    <w:rsid w:val="002745AE"/>
    <w:rsid w:val="0027511E"/>
    <w:rsid w:val="00276CF1"/>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1C1A"/>
    <w:rsid w:val="002C3CE6"/>
    <w:rsid w:val="002C647B"/>
    <w:rsid w:val="002C7AD4"/>
    <w:rsid w:val="002D019C"/>
    <w:rsid w:val="002D2E49"/>
    <w:rsid w:val="002D484F"/>
    <w:rsid w:val="002D5A34"/>
    <w:rsid w:val="002D71F8"/>
    <w:rsid w:val="002E1712"/>
    <w:rsid w:val="002E17E0"/>
    <w:rsid w:val="002E20D5"/>
    <w:rsid w:val="002E21BB"/>
    <w:rsid w:val="002E28C6"/>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2627A"/>
    <w:rsid w:val="003264D5"/>
    <w:rsid w:val="00331934"/>
    <w:rsid w:val="0033561A"/>
    <w:rsid w:val="00336242"/>
    <w:rsid w:val="00337E40"/>
    <w:rsid w:val="00340DC5"/>
    <w:rsid w:val="003412CD"/>
    <w:rsid w:val="00343B6A"/>
    <w:rsid w:val="00345088"/>
    <w:rsid w:val="00345D25"/>
    <w:rsid w:val="0035132B"/>
    <w:rsid w:val="003539E9"/>
    <w:rsid w:val="00353A02"/>
    <w:rsid w:val="00362C64"/>
    <w:rsid w:val="00366198"/>
    <w:rsid w:val="003708B4"/>
    <w:rsid w:val="00374735"/>
    <w:rsid w:val="00382551"/>
    <w:rsid w:val="00385644"/>
    <w:rsid w:val="00385842"/>
    <w:rsid w:val="00385F97"/>
    <w:rsid w:val="00391B74"/>
    <w:rsid w:val="00396971"/>
    <w:rsid w:val="00396E60"/>
    <w:rsid w:val="00397D77"/>
    <w:rsid w:val="003A3B78"/>
    <w:rsid w:val="003A45D6"/>
    <w:rsid w:val="003A56F5"/>
    <w:rsid w:val="003A5A08"/>
    <w:rsid w:val="003A75DD"/>
    <w:rsid w:val="003B1B7A"/>
    <w:rsid w:val="003B5BC8"/>
    <w:rsid w:val="003B6D2D"/>
    <w:rsid w:val="003C158D"/>
    <w:rsid w:val="003C30C2"/>
    <w:rsid w:val="003C3307"/>
    <w:rsid w:val="003C356E"/>
    <w:rsid w:val="003C3DE1"/>
    <w:rsid w:val="003C4553"/>
    <w:rsid w:val="003C4D71"/>
    <w:rsid w:val="003C6921"/>
    <w:rsid w:val="003D20F9"/>
    <w:rsid w:val="003D4002"/>
    <w:rsid w:val="003D72FC"/>
    <w:rsid w:val="003D7C91"/>
    <w:rsid w:val="003D7EE2"/>
    <w:rsid w:val="003E0403"/>
    <w:rsid w:val="003E1F12"/>
    <w:rsid w:val="003E32B0"/>
    <w:rsid w:val="003F0977"/>
    <w:rsid w:val="003F1281"/>
    <w:rsid w:val="003F1944"/>
    <w:rsid w:val="003F516D"/>
    <w:rsid w:val="00400B8E"/>
    <w:rsid w:val="00400E11"/>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950"/>
    <w:rsid w:val="00441E61"/>
    <w:rsid w:val="004448A3"/>
    <w:rsid w:val="00445B3C"/>
    <w:rsid w:val="00446CD7"/>
    <w:rsid w:val="00447002"/>
    <w:rsid w:val="00447B7E"/>
    <w:rsid w:val="00447F88"/>
    <w:rsid w:val="0045580F"/>
    <w:rsid w:val="004574C9"/>
    <w:rsid w:val="00457BD3"/>
    <w:rsid w:val="00461DA8"/>
    <w:rsid w:val="00463AE5"/>
    <w:rsid w:val="004650EB"/>
    <w:rsid w:val="004662C7"/>
    <w:rsid w:val="00466847"/>
    <w:rsid w:val="004720BC"/>
    <w:rsid w:val="004738DA"/>
    <w:rsid w:val="00473E20"/>
    <w:rsid w:val="00475700"/>
    <w:rsid w:val="0047682E"/>
    <w:rsid w:val="00476D15"/>
    <w:rsid w:val="00477294"/>
    <w:rsid w:val="00480DDA"/>
    <w:rsid w:val="0048278D"/>
    <w:rsid w:val="00482FCA"/>
    <w:rsid w:val="00483A18"/>
    <w:rsid w:val="004852F1"/>
    <w:rsid w:val="0048601B"/>
    <w:rsid w:val="0048649C"/>
    <w:rsid w:val="00486EA1"/>
    <w:rsid w:val="00492809"/>
    <w:rsid w:val="004945CE"/>
    <w:rsid w:val="004A0178"/>
    <w:rsid w:val="004A03C3"/>
    <w:rsid w:val="004A2BC7"/>
    <w:rsid w:val="004A2C8C"/>
    <w:rsid w:val="004A43F5"/>
    <w:rsid w:val="004A487D"/>
    <w:rsid w:val="004A740C"/>
    <w:rsid w:val="004B110F"/>
    <w:rsid w:val="004B276F"/>
    <w:rsid w:val="004B3098"/>
    <w:rsid w:val="004B3D5B"/>
    <w:rsid w:val="004B47CE"/>
    <w:rsid w:val="004B4AAC"/>
    <w:rsid w:val="004B5060"/>
    <w:rsid w:val="004D64A0"/>
    <w:rsid w:val="004D6B3E"/>
    <w:rsid w:val="004E0801"/>
    <w:rsid w:val="004E1761"/>
    <w:rsid w:val="004E1DB1"/>
    <w:rsid w:val="004E311C"/>
    <w:rsid w:val="004E4AD2"/>
    <w:rsid w:val="004E5ACD"/>
    <w:rsid w:val="004E6159"/>
    <w:rsid w:val="004E675B"/>
    <w:rsid w:val="004E6C73"/>
    <w:rsid w:val="004E79D0"/>
    <w:rsid w:val="0050029E"/>
    <w:rsid w:val="00500BC0"/>
    <w:rsid w:val="005015C9"/>
    <w:rsid w:val="00502DDA"/>
    <w:rsid w:val="00503C87"/>
    <w:rsid w:val="00503D58"/>
    <w:rsid w:val="005051C8"/>
    <w:rsid w:val="005053D9"/>
    <w:rsid w:val="00507C19"/>
    <w:rsid w:val="00507DBB"/>
    <w:rsid w:val="0051330D"/>
    <w:rsid w:val="00513FBE"/>
    <w:rsid w:val="00517F0D"/>
    <w:rsid w:val="00521D13"/>
    <w:rsid w:val="00524327"/>
    <w:rsid w:val="005253E4"/>
    <w:rsid w:val="0052595F"/>
    <w:rsid w:val="00530025"/>
    <w:rsid w:val="0053052D"/>
    <w:rsid w:val="005308B9"/>
    <w:rsid w:val="005310F6"/>
    <w:rsid w:val="005336D5"/>
    <w:rsid w:val="0053492B"/>
    <w:rsid w:val="00535792"/>
    <w:rsid w:val="0053683F"/>
    <w:rsid w:val="00540867"/>
    <w:rsid w:val="00540F25"/>
    <w:rsid w:val="005427BC"/>
    <w:rsid w:val="00545944"/>
    <w:rsid w:val="00547D09"/>
    <w:rsid w:val="005501A3"/>
    <w:rsid w:val="00550589"/>
    <w:rsid w:val="00550905"/>
    <w:rsid w:val="00550F5D"/>
    <w:rsid w:val="00551175"/>
    <w:rsid w:val="00551C3C"/>
    <w:rsid w:val="00552215"/>
    <w:rsid w:val="00552776"/>
    <w:rsid w:val="00552E80"/>
    <w:rsid w:val="00555AAC"/>
    <w:rsid w:val="00555C88"/>
    <w:rsid w:val="00560E75"/>
    <w:rsid w:val="00561F34"/>
    <w:rsid w:val="005620D7"/>
    <w:rsid w:val="00562C3E"/>
    <w:rsid w:val="00562D55"/>
    <w:rsid w:val="0056484F"/>
    <w:rsid w:val="00566186"/>
    <w:rsid w:val="00574BF9"/>
    <w:rsid w:val="00574FCA"/>
    <w:rsid w:val="0057704B"/>
    <w:rsid w:val="00581418"/>
    <w:rsid w:val="005845BA"/>
    <w:rsid w:val="005853D9"/>
    <w:rsid w:val="00593279"/>
    <w:rsid w:val="0059637E"/>
    <w:rsid w:val="00596F0F"/>
    <w:rsid w:val="005973B3"/>
    <w:rsid w:val="005A3C98"/>
    <w:rsid w:val="005B1689"/>
    <w:rsid w:val="005B58B2"/>
    <w:rsid w:val="005B7165"/>
    <w:rsid w:val="005C198F"/>
    <w:rsid w:val="005C3251"/>
    <w:rsid w:val="005C6C7A"/>
    <w:rsid w:val="005C7D21"/>
    <w:rsid w:val="005C7EFE"/>
    <w:rsid w:val="005D0EFA"/>
    <w:rsid w:val="005D3D8F"/>
    <w:rsid w:val="005E251D"/>
    <w:rsid w:val="005E325B"/>
    <w:rsid w:val="005E3A5D"/>
    <w:rsid w:val="005E64C3"/>
    <w:rsid w:val="005E699D"/>
    <w:rsid w:val="005E7663"/>
    <w:rsid w:val="005F194C"/>
    <w:rsid w:val="005F3C40"/>
    <w:rsid w:val="005F65A7"/>
    <w:rsid w:val="00602A55"/>
    <w:rsid w:val="0060588D"/>
    <w:rsid w:val="00606AA5"/>
    <w:rsid w:val="00606C47"/>
    <w:rsid w:val="00612D18"/>
    <w:rsid w:val="00615C83"/>
    <w:rsid w:val="00615F3D"/>
    <w:rsid w:val="0061662A"/>
    <w:rsid w:val="0062267B"/>
    <w:rsid w:val="0062301D"/>
    <w:rsid w:val="00623172"/>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27FF"/>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A791C"/>
    <w:rsid w:val="006B087D"/>
    <w:rsid w:val="006B4D6F"/>
    <w:rsid w:val="006B4E6E"/>
    <w:rsid w:val="006B7EF7"/>
    <w:rsid w:val="006C119B"/>
    <w:rsid w:val="006C13A6"/>
    <w:rsid w:val="006C24BC"/>
    <w:rsid w:val="006C6B4F"/>
    <w:rsid w:val="006D0CB7"/>
    <w:rsid w:val="006D339D"/>
    <w:rsid w:val="006D35BA"/>
    <w:rsid w:val="006D6780"/>
    <w:rsid w:val="006E0B0A"/>
    <w:rsid w:val="006E3F1F"/>
    <w:rsid w:val="006E4AB7"/>
    <w:rsid w:val="006F47D6"/>
    <w:rsid w:val="006F67F3"/>
    <w:rsid w:val="00705E21"/>
    <w:rsid w:val="00715DEE"/>
    <w:rsid w:val="007164DE"/>
    <w:rsid w:val="00716DD8"/>
    <w:rsid w:val="007177BA"/>
    <w:rsid w:val="00720B93"/>
    <w:rsid w:val="00726332"/>
    <w:rsid w:val="00727A30"/>
    <w:rsid w:val="007328D2"/>
    <w:rsid w:val="0073323A"/>
    <w:rsid w:val="00736374"/>
    <w:rsid w:val="00740686"/>
    <w:rsid w:val="00740B58"/>
    <w:rsid w:val="007410A9"/>
    <w:rsid w:val="00742E3D"/>
    <w:rsid w:val="00743000"/>
    <w:rsid w:val="007465C3"/>
    <w:rsid w:val="00747C48"/>
    <w:rsid w:val="007521D8"/>
    <w:rsid w:val="007522BA"/>
    <w:rsid w:val="007523F9"/>
    <w:rsid w:val="007567CB"/>
    <w:rsid w:val="00757147"/>
    <w:rsid w:val="00757315"/>
    <w:rsid w:val="00760924"/>
    <w:rsid w:val="00762020"/>
    <w:rsid w:val="00763333"/>
    <w:rsid w:val="00765690"/>
    <w:rsid w:val="007669E1"/>
    <w:rsid w:val="007671BE"/>
    <w:rsid w:val="0077374E"/>
    <w:rsid w:val="00774A78"/>
    <w:rsid w:val="0077582A"/>
    <w:rsid w:val="00782F92"/>
    <w:rsid w:val="00786C66"/>
    <w:rsid w:val="0078754D"/>
    <w:rsid w:val="00787BE0"/>
    <w:rsid w:val="00791610"/>
    <w:rsid w:val="007A033B"/>
    <w:rsid w:val="007A30EB"/>
    <w:rsid w:val="007A468E"/>
    <w:rsid w:val="007B4A21"/>
    <w:rsid w:val="007B5C8F"/>
    <w:rsid w:val="007B6712"/>
    <w:rsid w:val="007C0F5C"/>
    <w:rsid w:val="007C367A"/>
    <w:rsid w:val="007C4AEF"/>
    <w:rsid w:val="007C68D5"/>
    <w:rsid w:val="007D088E"/>
    <w:rsid w:val="007D12DE"/>
    <w:rsid w:val="007D15CD"/>
    <w:rsid w:val="007D31AD"/>
    <w:rsid w:val="007D330D"/>
    <w:rsid w:val="007D6FC1"/>
    <w:rsid w:val="007D7FB6"/>
    <w:rsid w:val="007E14CE"/>
    <w:rsid w:val="007E3817"/>
    <w:rsid w:val="007F0258"/>
    <w:rsid w:val="007F1CC1"/>
    <w:rsid w:val="007F25B3"/>
    <w:rsid w:val="007F29D2"/>
    <w:rsid w:val="007F3123"/>
    <w:rsid w:val="007F3503"/>
    <w:rsid w:val="007F43F3"/>
    <w:rsid w:val="007F60E4"/>
    <w:rsid w:val="007F6881"/>
    <w:rsid w:val="007F6F2F"/>
    <w:rsid w:val="00803665"/>
    <w:rsid w:val="00806477"/>
    <w:rsid w:val="00807EF7"/>
    <w:rsid w:val="008100B1"/>
    <w:rsid w:val="008143CA"/>
    <w:rsid w:val="00815F12"/>
    <w:rsid w:val="00816676"/>
    <w:rsid w:val="00823E81"/>
    <w:rsid w:val="00825DB2"/>
    <w:rsid w:val="00832992"/>
    <w:rsid w:val="008356AE"/>
    <w:rsid w:val="00843B03"/>
    <w:rsid w:val="00846168"/>
    <w:rsid w:val="00850A79"/>
    <w:rsid w:val="0085167F"/>
    <w:rsid w:val="00860511"/>
    <w:rsid w:val="008615D0"/>
    <w:rsid w:val="00861737"/>
    <w:rsid w:val="008627E0"/>
    <w:rsid w:val="00866336"/>
    <w:rsid w:val="00866989"/>
    <w:rsid w:val="00872861"/>
    <w:rsid w:val="00873A08"/>
    <w:rsid w:val="00875DD7"/>
    <w:rsid w:val="008809E7"/>
    <w:rsid w:val="008811E9"/>
    <w:rsid w:val="00883353"/>
    <w:rsid w:val="0088387E"/>
    <w:rsid w:val="00883C00"/>
    <w:rsid w:val="00883DC1"/>
    <w:rsid w:val="008848C6"/>
    <w:rsid w:val="00885526"/>
    <w:rsid w:val="008856D0"/>
    <w:rsid w:val="008866C7"/>
    <w:rsid w:val="00886AE3"/>
    <w:rsid w:val="00890A68"/>
    <w:rsid w:val="0089114B"/>
    <w:rsid w:val="008915F0"/>
    <w:rsid w:val="00893969"/>
    <w:rsid w:val="00893F33"/>
    <w:rsid w:val="00894EF8"/>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6A9"/>
    <w:rsid w:val="008D7C23"/>
    <w:rsid w:val="008E0FD5"/>
    <w:rsid w:val="008E25B9"/>
    <w:rsid w:val="008E49A4"/>
    <w:rsid w:val="008E52B6"/>
    <w:rsid w:val="008E6473"/>
    <w:rsid w:val="008E6598"/>
    <w:rsid w:val="008F3433"/>
    <w:rsid w:val="008F4CC6"/>
    <w:rsid w:val="008F4D29"/>
    <w:rsid w:val="008F7B66"/>
    <w:rsid w:val="009022EA"/>
    <w:rsid w:val="009061DA"/>
    <w:rsid w:val="009071C3"/>
    <w:rsid w:val="00911ABB"/>
    <w:rsid w:val="009158B7"/>
    <w:rsid w:val="009158DF"/>
    <w:rsid w:val="00916871"/>
    <w:rsid w:val="00921AC7"/>
    <w:rsid w:val="00923EFA"/>
    <w:rsid w:val="0092522E"/>
    <w:rsid w:val="00931B20"/>
    <w:rsid w:val="00934271"/>
    <w:rsid w:val="00934684"/>
    <w:rsid w:val="00934718"/>
    <w:rsid w:val="00936AD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744C"/>
    <w:rsid w:val="009A0B96"/>
    <w:rsid w:val="009A216E"/>
    <w:rsid w:val="009A2B3E"/>
    <w:rsid w:val="009A35B5"/>
    <w:rsid w:val="009A4AEC"/>
    <w:rsid w:val="009A4F3D"/>
    <w:rsid w:val="009A55B1"/>
    <w:rsid w:val="009B43E7"/>
    <w:rsid w:val="009B47EA"/>
    <w:rsid w:val="009B4E9E"/>
    <w:rsid w:val="009B5185"/>
    <w:rsid w:val="009B54FD"/>
    <w:rsid w:val="009C2015"/>
    <w:rsid w:val="009C3FDD"/>
    <w:rsid w:val="009C58E8"/>
    <w:rsid w:val="009C6E5C"/>
    <w:rsid w:val="009D01C7"/>
    <w:rsid w:val="009E075D"/>
    <w:rsid w:val="009E7F11"/>
    <w:rsid w:val="009F0867"/>
    <w:rsid w:val="009F0F56"/>
    <w:rsid w:val="009F213B"/>
    <w:rsid w:val="009F4AA8"/>
    <w:rsid w:val="009F5A5B"/>
    <w:rsid w:val="009F7644"/>
    <w:rsid w:val="00A001E4"/>
    <w:rsid w:val="00A03725"/>
    <w:rsid w:val="00A03A14"/>
    <w:rsid w:val="00A04456"/>
    <w:rsid w:val="00A0571F"/>
    <w:rsid w:val="00A059E8"/>
    <w:rsid w:val="00A102E4"/>
    <w:rsid w:val="00A1104D"/>
    <w:rsid w:val="00A1297C"/>
    <w:rsid w:val="00A136A3"/>
    <w:rsid w:val="00A164D6"/>
    <w:rsid w:val="00A20CA7"/>
    <w:rsid w:val="00A218C2"/>
    <w:rsid w:val="00A2246A"/>
    <w:rsid w:val="00A2730C"/>
    <w:rsid w:val="00A31A07"/>
    <w:rsid w:val="00A31F91"/>
    <w:rsid w:val="00A327F2"/>
    <w:rsid w:val="00A32A05"/>
    <w:rsid w:val="00A33443"/>
    <w:rsid w:val="00A34250"/>
    <w:rsid w:val="00A3581B"/>
    <w:rsid w:val="00A367EE"/>
    <w:rsid w:val="00A36D84"/>
    <w:rsid w:val="00A378CB"/>
    <w:rsid w:val="00A465F3"/>
    <w:rsid w:val="00A5099D"/>
    <w:rsid w:val="00A51209"/>
    <w:rsid w:val="00A57BAF"/>
    <w:rsid w:val="00A6063B"/>
    <w:rsid w:val="00A62CA4"/>
    <w:rsid w:val="00A62E28"/>
    <w:rsid w:val="00A65773"/>
    <w:rsid w:val="00A705CD"/>
    <w:rsid w:val="00A72A7F"/>
    <w:rsid w:val="00A73040"/>
    <w:rsid w:val="00A742F8"/>
    <w:rsid w:val="00A77F1A"/>
    <w:rsid w:val="00A80914"/>
    <w:rsid w:val="00A85A4A"/>
    <w:rsid w:val="00A87457"/>
    <w:rsid w:val="00A92AE6"/>
    <w:rsid w:val="00AA4D6A"/>
    <w:rsid w:val="00AA585B"/>
    <w:rsid w:val="00AA6867"/>
    <w:rsid w:val="00AB25E6"/>
    <w:rsid w:val="00AB27E9"/>
    <w:rsid w:val="00AC03E5"/>
    <w:rsid w:val="00AC6ACC"/>
    <w:rsid w:val="00AD3BEA"/>
    <w:rsid w:val="00AD4E59"/>
    <w:rsid w:val="00AD5771"/>
    <w:rsid w:val="00AD7D97"/>
    <w:rsid w:val="00AD7DD7"/>
    <w:rsid w:val="00AE2826"/>
    <w:rsid w:val="00AE4F12"/>
    <w:rsid w:val="00AF1490"/>
    <w:rsid w:val="00AF2F57"/>
    <w:rsid w:val="00AF32C0"/>
    <w:rsid w:val="00AF37C9"/>
    <w:rsid w:val="00AF4077"/>
    <w:rsid w:val="00AF45FB"/>
    <w:rsid w:val="00AF478E"/>
    <w:rsid w:val="00AF50B3"/>
    <w:rsid w:val="00AF5748"/>
    <w:rsid w:val="00AF68C8"/>
    <w:rsid w:val="00AF79B4"/>
    <w:rsid w:val="00B00B29"/>
    <w:rsid w:val="00B00DDD"/>
    <w:rsid w:val="00B01D66"/>
    <w:rsid w:val="00B027CE"/>
    <w:rsid w:val="00B03EDD"/>
    <w:rsid w:val="00B045F0"/>
    <w:rsid w:val="00B05322"/>
    <w:rsid w:val="00B05CFB"/>
    <w:rsid w:val="00B071DB"/>
    <w:rsid w:val="00B1035E"/>
    <w:rsid w:val="00B10923"/>
    <w:rsid w:val="00B115D4"/>
    <w:rsid w:val="00B11855"/>
    <w:rsid w:val="00B120BA"/>
    <w:rsid w:val="00B1281A"/>
    <w:rsid w:val="00B12A41"/>
    <w:rsid w:val="00B12D5A"/>
    <w:rsid w:val="00B13B9A"/>
    <w:rsid w:val="00B143D4"/>
    <w:rsid w:val="00B14405"/>
    <w:rsid w:val="00B14810"/>
    <w:rsid w:val="00B150E0"/>
    <w:rsid w:val="00B16996"/>
    <w:rsid w:val="00B247DE"/>
    <w:rsid w:val="00B276CB"/>
    <w:rsid w:val="00B279FA"/>
    <w:rsid w:val="00B309ED"/>
    <w:rsid w:val="00B316D9"/>
    <w:rsid w:val="00B31B1C"/>
    <w:rsid w:val="00B33607"/>
    <w:rsid w:val="00B34DB9"/>
    <w:rsid w:val="00B35D45"/>
    <w:rsid w:val="00B36A2A"/>
    <w:rsid w:val="00B37586"/>
    <w:rsid w:val="00B40861"/>
    <w:rsid w:val="00B41743"/>
    <w:rsid w:val="00B4252E"/>
    <w:rsid w:val="00B50F37"/>
    <w:rsid w:val="00B52D94"/>
    <w:rsid w:val="00B53021"/>
    <w:rsid w:val="00B5682C"/>
    <w:rsid w:val="00B574A0"/>
    <w:rsid w:val="00B6168D"/>
    <w:rsid w:val="00B6206F"/>
    <w:rsid w:val="00B62D99"/>
    <w:rsid w:val="00B64CA5"/>
    <w:rsid w:val="00B6608B"/>
    <w:rsid w:val="00B7203C"/>
    <w:rsid w:val="00B73A2C"/>
    <w:rsid w:val="00B73F35"/>
    <w:rsid w:val="00B75084"/>
    <w:rsid w:val="00B76002"/>
    <w:rsid w:val="00B761C1"/>
    <w:rsid w:val="00B77E77"/>
    <w:rsid w:val="00B77EE2"/>
    <w:rsid w:val="00B8584D"/>
    <w:rsid w:val="00B85B08"/>
    <w:rsid w:val="00B8625A"/>
    <w:rsid w:val="00B91C63"/>
    <w:rsid w:val="00B920DD"/>
    <w:rsid w:val="00B9530E"/>
    <w:rsid w:val="00B9643D"/>
    <w:rsid w:val="00BA1BBE"/>
    <w:rsid w:val="00BA3A86"/>
    <w:rsid w:val="00BA7459"/>
    <w:rsid w:val="00BB0040"/>
    <w:rsid w:val="00BB5383"/>
    <w:rsid w:val="00BB55E0"/>
    <w:rsid w:val="00BB6A1D"/>
    <w:rsid w:val="00BB7141"/>
    <w:rsid w:val="00BB7762"/>
    <w:rsid w:val="00BC01CA"/>
    <w:rsid w:val="00BC3E3C"/>
    <w:rsid w:val="00BC5689"/>
    <w:rsid w:val="00BC75E2"/>
    <w:rsid w:val="00BC765C"/>
    <w:rsid w:val="00BD5723"/>
    <w:rsid w:val="00BD6A89"/>
    <w:rsid w:val="00BE1170"/>
    <w:rsid w:val="00BE2F8C"/>
    <w:rsid w:val="00BE380E"/>
    <w:rsid w:val="00BE3B09"/>
    <w:rsid w:val="00BE44D6"/>
    <w:rsid w:val="00BE4892"/>
    <w:rsid w:val="00BF040E"/>
    <w:rsid w:val="00BF15E5"/>
    <w:rsid w:val="00BF34CD"/>
    <w:rsid w:val="00BF37EE"/>
    <w:rsid w:val="00BF39C9"/>
    <w:rsid w:val="00BF6644"/>
    <w:rsid w:val="00BF6718"/>
    <w:rsid w:val="00C03143"/>
    <w:rsid w:val="00C040C1"/>
    <w:rsid w:val="00C1163C"/>
    <w:rsid w:val="00C11B0D"/>
    <w:rsid w:val="00C14A4B"/>
    <w:rsid w:val="00C167B0"/>
    <w:rsid w:val="00C21847"/>
    <w:rsid w:val="00C22615"/>
    <w:rsid w:val="00C233D5"/>
    <w:rsid w:val="00C236CA"/>
    <w:rsid w:val="00C247FE"/>
    <w:rsid w:val="00C25449"/>
    <w:rsid w:val="00C322FC"/>
    <w:rsid w:val="00C348CC"/>
    <w:rsid w:val="00C34AE0"/>
    <w:rsid w:val="00C34E8D"/>
    <w:rsid w:val="00C37BB7"/>
    <w:rsid w:val="00C40B2E"/>
    <w:rsid w:val="00C44055"/>
    <w:rsid w:val="00C450E9"/>
    <w:rsid w:val="00C46A56"/>
    <w:rsid w:val="00C47C19"/>
    <w:rsid w:val="00C54684"/>
    <w:rsid w:val="00C55FC7"/>
    <w:rsid w:val="00C5737D"/>
    <w:rsid w:val="00C57A3B"/>
    <w:rsid w:val="00C60A48"/>
    <w:rsid w:val="00C61F17"/>
    <w:rsid w:val="00C63B05"/>
    <w:rsid w:val="00C63CEB"/>
    <w:rsid w:val="00C656C3"/>
    <w:rsid w:val="00C72230"/>
    <w:rsid w:val="00C72BC3"/>
    <w:rsid w:val="00C74218"/>
    <w:rsid w:val="00C76162"/>
    <w:rsid w:val="00C77470"/>
    <w:rsid w:val="00C80F23"/>
    <w:rsid w:val="00C81AC1"/>
    <w:rsid w:val="00C82630"/>
    <w:rsid w:val="00C82BDA"/>
    <w:rsid w:val="00C82C27"/>
    <w:rsid w:val="00C82F7F"/>
    <w:rsid w:val="00C832D1"/>
    <w:rsid w:val="00C849A6"/>
    <w:rsid w:val="00C924CF"/>
    <w:rsid w:val="00C945CF"/>
    <w:rsid w:val="00C94FE1"/>
    <w:rsid w:val="00C96D88"/>
    <w:rsid w:val="00C97108"/>
    <w:rsid w:val="00CA0625"/>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22F0"/>
    <w:rsid w:val="00CD5500"/>
    <w:rsid w:val="00CD5F5D"/>
    <w:rsid w:val="00CD6122"/>
    <w:rsid w:val="00CD648E"/>
    <w:rsid w:val="00CE1204"/>
    <w:rsid w:val="00CE1A16"/>
    <w:rsid w:val="00CE33EA"/>
    <w:rsid w:val="00CE45C1"/>
    <w:rsid w:val="00CE54F6"/>
    <w:rsid w:val="00CE5761"/>
    <w:rsid w:val="00CE602F"/>
    <w:rsid w:val="00CE628C"/>
    <w:rsid w:val="00CE7749"/>
    <w:rsid w:val="00CF5013"/>
    <w:rsid w:val="00D0024B"/>
    <w:rsid w:val="00D0295D"/>
    <w:rsid w:val="00D03466"/>
    <w:rsid w:val="00D04F7B"/>
    <w:rsid w:val="00D0574C"/>
    <w:rsid w:val="00D066E0"/>
    <w:rsid w:val="00D0702E"/>
    <w:rsid w:val="00D15CF1"/>
    <w:rsid w:val="00D20E44"/>
    <w:rsid w:val="00D21569"/>
    <w:rsid w:val="00D229C4"/>
    <w:rsid w:val="00D2301F"/>
    <w:rsid w:val="00D234E6"/>
    <w:rsid w:val="00D23E14"/>
    <w:rsid w:val="00D25BE4"/>
    <w:rsid w:val="00D33537"/>
    <w:rsid w:val="00D34973"/>
    <w:rsid w:val="00D35121"/>
    <w:rsid w:val="00D35D4A"/>
    <w:rsid w:val="00D416E5"/>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71A2A"/>
    <w:rsid w:val="00D72379"/>
    <w:rsid w:val="00D75D95"/>
    <w:rsid w:val="00D770D1"/>
    <w:rsid w:val="00D77114"/>
    <w:rsid w:val="00D841E9"/>
    <w:rsid w:val="00D84416"/>
    <w:rsid w:val="00D850B4"/>
    <w:rsid w:val="00D85C79"/>
    <w:rsid w:val="00D86C4B"/>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1591"/>
    <w:rsid w:val="00DD185F"/>
    <w:rsid w:val="00DD20D6"/>
    <w:rsid w:val="00DD685E"/>
    <w:rsid w:val="00DD7181"/>
    <w:rsid w:val="00DE065B"/>
    <w:rsid w:val="00DE1703"/>
    <w:rsid w:val="00DE1C63"/>
    <w:rsid w:val="00DE47D1"/>
    <w:rsid w:val="00DE49CA"/>
    <w:rsid w:val="00DE7927"/>
    <w:rsid w:val="00DF050E"/>
    <w:rsid w:val="00DF262A"/>
    <w:rsid w:val="00DF3058"/>
    <w:rsid w:val="00DF4C71"/>
    <w:rsid w:val="00DF6F72"/>
    <w:rsid w:val="00E02C9A"/>
    <w:rsid w:val="00E02D95"/>
    <w:rsid w:val="00E03197"/>
    <w:rsid w:val="00E03ADB"/>
    <w:rsid w:val="00E052CA"/>
    <w:rsid w:val="00E10AC1"/>
    <w:rsid w:val="00E17300"/>
    <w:rsid w:val="00E17FF4"/>
    <w:rsid w:val="00E20A26"/>
    <w:rsid w:val="00E20F8E"/>
    <w:rsid w:val="00E22002"/>
    <w:rsid w:val="00E2324D"/>
    <w:rsid w:val="00E24DA0"/>
    <w:rsid w:val="00E26A55"/>
    <w:rsid w:val="00E32012"/>
    <w:rsid w:val="00E32C61"/>
    <w:rsid w:val="00E37AC6"/>
    <w:rsid w:val="00E436A4"/>
    <w:rsid w:val="00E477E0"/>
    <w:rsid w:val="00E526AC"/>
    <w:rsid w:val="00E52958"/>
    <w:rsid w:val="00E55700"/>
    <w:rsid w:val="00E56953"/>
    <w:rsid w:val="00E56E74"/>
    <w:rsid w:val="00E60846"/>
    <w:rsid w:val="00E742BB"/>
    <w:rsid w:val="00E747DE"/>
    <w:rsid w:val="00E75B7A"/>
    <w:rsid w:val="00E77357"/>
    <w:rsid w:val="00E77732"/>
    <w:rsid w:val="00E86517"/>
    <w:rsid w:val="00E86B07"/>
    <w:rsid w:val="00E87029"/>
    <w:rsid w:val="00E9079D"/>
    <w:rsid w:val="00E941A2"/>
    <w:rsid w:val="00E96141"/>
    <w:rsid w:val="00EA1FD6"/>
    <w:rsid w:val="00EA3907"/>
    <w:rsid w:val="00EA7DE5"/>
    <w:rsid w:val="00EB31BB"/>
    <w:rsid w:val="00EB55EB"/>
    <w:rsid w:val="00EB7CAD"/>
    <w:rsid w:val="00EC0372"/>
    <w:rsid w:val="00EC141B"/>
    <w:rsid w:val="00EC3D84"/>
    <w:rsid w:val="00EC77AB"/>
    <w:rsid w:val="00ED3E37"/>
    <w:rsid w:val="00EE5FAB"/>
    <w:rsid w:val="00EE7CB8"/>
    <w:rsid w:val="00EF251D"/>
    <w:rsid w:val="00EF4942"/>
    <w:rsid w:val="00EF4AD2"/>
    <w:rsid w:val="00EF55C2"/>
    <w:rsid w:val="00EF5766"/>
    <w:rsid w:val="00EF775C"/>
    <w:rsid w:val="00F00838"/>
    <w:rsid w:val="00F0473C"/>
    <w:rsid w:val="00F12C07"/>
    <w:rsid w:val="00F13132"/>
    <w:rsid w:val="00F15423"/>
    <w:rsid w:val="00F218DC"/>
    <w:rsid w:val="00F23630"/>
    <w:rsid w:val="00F254E1"/>
    <w:rsid w:val="00F3103C"/>
    <w:rsid w:val="00F32039"/>
    <w:rsid w:val="00F322EE"/>
    <w:rsid w:val="00F3407C"/>
    <w:rsid w:val="00F34E6E"/>
    <w:rsid w:val="00F35F82"/>
    <w:rsid w:val="00F37FA2"/>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523"/>
    <w:rsid w:val="00F66B9C"/>
    <w:rsid w:val="00F67485"/>
    <w:rsid w:val="00F70C87"/>
    <w:rsid w:val="00F71B30"/>
    <w:rsid w:val="00F72748"/>
    <w:rsid w:val="00F75894"/>
    <w:rsid w:val="00F77EDA"/>
    <w:rsid w:val="00F81E14"/>
    <w:rsid w:val="00F8398E"/>
    <w:rsid w:val="00F8549E"/>
    <w:rsid w:val="00F85631"/>
    <w:rsid w:val="00F9099F"/>
    <w:rsid w:val="00F915AA"/>
    <w:rsid w:val="00F91AA9"/>
    <w:rsid w:val="00F92257"/>
    <w:rsid w:val="00FA07E6"/>
    <w:rsid w:val="00FA134F"/>
    <w:rsid w:val="00FA7DF4"/>
    <w:rsid w:val="00FB08EE"/>
    <w:rsid w:val="00FB4532"/>
    <w:rsid w:val="00FC0AC0"/>
    <w:rsid w:val="00FC1ACB"/>
    <w:rsid w:val="00FC1EE6"/>
    <w:rsid w:val="00FC7376"/>
    <w:rsid w:val="00FD0A63"/>
    <w:rsid w:val="00FD381F"/>
    <w:rsid w:val="00FD4D33"/>
    <w:rsid w:val="00FD5B86"/>
    <w:rsid w:val="00FD65FD"/>
    <w:rsid w:val="00FE2500"/>
    <w:rsid w:val="00FE335E"/>
    <w:rsid w:val="00FE4212"/>
    <w:rsid w:val="00FE5BB1"/>
    <w:rsid w:val="00FE74D4"/>
    <w:rsid w:val="00FE79A1"/>
    <w:rsid w:val="00FF15ED"/>
    <w:rsid w:val="00FF3832"/>
    <w:rsid w:val="00FF7159"/>
    <w:rsid w:val="00FF765C"/>
    <w:rsid w:val="199E554F"/>
    <w:rsid w:val="2C159B23"/>
    <w:rsid w:val="2DF48C27"/>
    <w:rsid w:val="602762B0"/>
    <w:rsid w:val="6A5F0945"/>
    <w:rsid w:val="7D1AD8D6"/>
    <w:rsid w:val="7EA69F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F33"/>
    <w:pPr>
      <w:jc w:val="both"/>
    </w:pPr>
  </w:style>
  <w:style w:type="paragraph" w:styleId="Titre1">
    <w:name w:val="heading 1"/>
    <w:basedOn w:val="Normal"/>
    <w:next w:val="Normal"/>
    <w:link w:val="Titre1Car"/>
    <w:uiPriority w:val="9"/>
    <w:qFormat/>
    <w:rsid w:val="003708B4"/>
    <w:pPr>
      <w:numPr>
        <w:numId w:val="2"/>
      </w:numPr>
      <w:spacing w:before="80" w:after="80"/>
      <w:outlineLvl w:val="0"/>
    </w:pPr>
    <w:rPr>
      <w:b/>
      <w:bCs/>
      <w:sz w:val="22"/>
      <w:u w:val="single"/>
      <w:lang w:val="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ous-titre">
    <w:name w:val="Subtitle"/>
    <w:basedOn w:val="Normal"/>
    <w:next w:val="Normal"/>
    <w:link w:val="Sous-titreCar"/>
    <w:uiPriority w:val="11"/>
    <w:qFormat/>
    <w:rsid w:val="00960F33"/>
    <w:pPr>
      <w:numPr>
        <w:ilvl w:val="1"/>
      </w:numPr>
      <w:spacing w:after="160"/>
      <w:jc w:val="center"/>
    </w:pPr>
    <w:rPr>
      <w:rFonts w:cs="Calibri (Body)" w:eastAsiaTheme="minorEastAsia"/>
      <w:i/>
      <w:iCs/>
      <w:color w:val="000000" w:themeColor="text1"/>
    </w:rPr>
  </w:style>
  <w:style w:type="character" w:styleId="Sous-titreCar" w:customStyle="1">
    <w:name w:val="Sous-titre Car"/>
    <w:basedOn w:val="Policepardfaut"/>
    <w:link w:val="Sous-titre"/>
    <w:uiPriority w:val="11"/>
    <w:rsid w:val="00960F33"/>
    <w:rPr>
      <w:rFonts w:cs="Calibri (Body)" w:eastAsiaTheme="minorEastAsia"/>
      <w:i/>
      <w:iCs/>
      <w:color w:val="000000" w:themeColor="text1"/>
    </w:rPr>
  </w:style>
  <w:style w:type="paragraph" w:styleId="Titre">
    <w:name w:val="Title"/>
    <w:basedOn w:val="Titre1"/>
    <w:next w:val="Normal"/>
    <w:link w:val="TitreCar"/>
    <w:uiPriority w:val="10"/>
    <w:qFormat/>
    <w:rsid w:val="00960F33"/>
    <w:pPr>
      <w:numPr>
        <w:ilvl w:val="1"/>
        <w:numId w:val="0"/>
      </w:numPr>
      <w:spacing w:after="160"/>
      <w:jc w:val="center"/>
    </w:pPr>
    <w:rPr>
      <w:rFonts w:cs="Calibri (Body)" w:eastAsiaTheme="minorEastAsia"/>
      <w:color w:val="000000" w:themeColor="text1"/>
      <w:sz w:val="28"/>
      <w:szCs w:val="26"/>
      <w:u w:val="none"/>
    </w:rPr>
  </w:style>
  <w:style w:type="character" w:styleId="TitreCar" w:customStyle="1">
    <w:name w:val="Titre Car"/>
    <w:basedOn w:val="Policepardfaut"/>
    <w:link w:val="Titre"/>
    <w:uiPriority w:val="10"/>
    <w:rsid w:val="00960F33"/>
    <w:rPr>
      <w:rFonts w:cs="Calibri (Body)" w:eastAsiaTheme="minorEastAsia"/>
      <w:b/>
      <w:bCs/>
      <w:color w:val="000000" w:themeColor="text1"/>
      <w:sz w:val="28"/>
      <w:szCs w:val="26"/>
    </w:rPr>
  </w:style>
  <w:style w:type="character" w:styleId="Titre1Car" w:customStyle="1">
    <w:name w:val="Titre 1 Car"/>
    <w:basedOn w:val="Policepardfaut"/>
    <w:link w:val="Titre1"/>
    <w:uiPriority w:val="9"/>
    <w:rsid w:val="003708B4"/>
    <w:rPr>
      <w:b/>
      <w:bCs/>
      <w:sz w:val="22"/>
      <w:u w:val="single"/>
      <w:lang w:val="en-US"/>
    </w:rPr>
  </w:style>
  <w:style w:type="paragraph" w:styleId="Notedebasdepage">
    <w:name w:val="footnote text"/>
    <w:basedOn w:val="Normal"/>
    <w:link w:val="NotedebasdepageCar"/>
    <w:uiPriority w:val="99"/>
    <w:rsid w:val="00396971"/>
    <w:pPr>
      <w:jc w:val="left"/>
    </w:pPr>
    <w:rPr>
      <w:rFonts w:ascii="Calibri" w:hAnsi="Calibri" w:eastAsia="MS Mincho" w:cs="Times New Roman"/>
      <w:sz w:val="18"/>
      <w:szCs w:val="18"/>
      <w:lang w:val="en-US" w:eastAsia="en-GB"/>
    </w:rPr>
  </w:style>
  <w:style w:type="character" w:styleId="NotedebasdepageCar" w:customStyle="1">
    <w:name w:val="Note de bas de page Car"/>
    <w:basedOn w:val="Policepardfaut"/>
    <w:link w:val="Notedebasdepage"/>
    <w:uiPriority w:val="99"/>
    <w:rsid w:val="00396971"/>
    <w:rPr>
      <w:rFonts w:ascii="Calibri" w:hAnsi="Calibri" w:eastAsia="MS Mincho" w:cs="Times New Roman"/>
      <w:sz w:val="18"/>
      <w:szCs w:val="18"/>
      <w:lang w:val="en-US" w:eastAsia="en-GB"/>
    </w:rPr>
  </w:style>
  <w:style w:type="character" w:styleId="Appelnotedebasdep">
    <w:name w:val="footnote reference"/>
    <w:link w:val="Char2"/>
    <w:uiPriority w:val="99"/>
    <w:rsid w:val="00960F33"/>
    <w:rPr>
      <w:vertAlign w:val="superscript"/>
      <w:lang w:eastAsia="en-GB"/>
    </w:rPr>
  </w:style>
  <w:style w:type="paragraph" w:styleId="Char2" w:customStyle="1">
    <w:name w:val="Char2"/>
    <w:basedOn w:val="Normal"/>
    <w:link w:val="Appelnotedebasdep"/>
    <w:uiPriority w:val="99"/>
    <w:rsid w:val="00960F33"/>
    <w:pPr>
      <w:spacing w:after="160" w:line="240" w:lineRule="exact"/>
      <w:jc w:val="left"/>
    </w:pPr>
    <w:rPr>
      <w:vertAlign w:val="superscript"/>
      <w:lang w:eastAsia="en-GB"/>
    </w:rPr>
  </w:style>
  <w:style w:type="paragraph" w:styleId="En-tte">
    <w:name w:val="header"/>
    <w:basedOn w:val="Normal"/>
    <w:link w:val="En-tteCar"/>
    <w:uiPriority w:val="99"/>
    <w:unhideWhenUsed/>
    <w:rsid w:val="00306FB5"/>
    <w:pPr>
      <w:tabs>
        <w:tab w:val="center" w:pos="4513"/>
        <w:tab w:val="right" w:pos="9026"/>
      </w:tabs>
    </w:pPr>
  </w:style>
  <w:style w:type="character" w:styleId="En-tteCar" w:customStyle="1">
    <w:name w:val="En-tête Car"/>
    <w:basedOn w:val="Policepardfaut"/>
    <w:link w:val="En-tte"/>
    <w:uiPriority w:val="99"/>
    <w:rsid w:val="00306FB5"/>
  </w:style>
  <w:style w:type="paragraph" w:styleId="Pieddepage">
    <w:name w:val="footer"/>
    <w:basedOn w:val="Normal"/>
    <w:link w:val="PieddepageCar"/>
    <w:uiPriority w:val="99"/>
    <w:unhideWhenUsed/>
    <w:rsid w:val="00306FB5"/>
    <w:pPr>
      <w:tabs>
        <w:tab w:val="center" w:pos="4513"/>
        <w:tab w:val="right" w:pos="9026"/>
      </w:tabs>
    </w:pPr>
  </w:style>
  <w:style w:type="character" w:styleId="PieddepageCar" w:customStyle="1">
    <w:name w:val="Pied de page Car"/>
    <w:basedOn w:val="Policepardfaut"/>
    <w:link w:val="Pieddepage"/>
    <w:uiPriority w:val="99"/>
    <w:rsid w:val="00306FB5"/>
  </w:style>
  <w:style w:type="table" w:styleId="Grilledutableau">
    <w:name w:val="Table Grid"/>
    <w:basedOn w:val="TableauNormal"/>
    <w:uiPriority w:val="39"/>
    <w:rsid w:val="00CE54F6"/>
    <w:rPr>
      <w:rFonts w:ascii="Calibri" w:hAnsi="Calibri" w:eastAsia="Calibri" w:cs="SimSun"/>
      <w:lang w:val="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aliases w:val="List Paragraph (numbered (a)),References,WB List Paragraph,Dot pt,F5 List Paragraph,No Spacing1,List Paragraph Char Char Char,Indicator Text,Numbered Para 1,Bullet 1,Bullet Points,Bullit"/>
    <w:basedOn w:val="Normal"/>
    <w:link w:val="ParagraphedelisteCar"/>
    <w:uiPriority w:val="34"/>
    <w:qFormat/>
    <w:rsid w:val="00085A9A"/>
    <w:pPr>
      <w:ind w:left="720"/>
      <w:contextualSpacing/>
    </w:pPr>
  </w:style>
  <w:style w:type="character" w:styleId="Marquedecommentaire">
    <w:name w:val="annotation reference"/>
    <w:basedOn w:val="Policepardfaut"/>
    <w:uiPriority w:val="99"/>
    <w:semiHidden/>
    <w:unhideWhenUsed/>
    <w:rsid w:val="00A92AE6"/>
    <w:rPr>
      <w:sz w:val="16"/>
      <w:szCs w:val="16"/>
    </w:rPr>
  </w:style>
  <w:style w:type="paragraph" w:styleId="Commentaire">
    <w:name w:val="annotation text"/>
    <w:basedOn w:val="Normal"/>
    <w:link w:val="CommentaireCar"/>
    <w:uiPriority w:val="99"/>
    <w:unhideWhenUsed/>
    <w:rsid w:val="00A92AE6"/>
    <w:rPr>
      <w:sz w:val="20"/>
      <w:szCs w:val="20"/>
    </w:rPr>
  </w:style>
  <w:style w:type="character" w:styleId="CommentaireCar" w:customStyle="1">
    <w:name w:val="Commentaire Car"/>
    <w:basedOn w:val="Policepardfaut"/>
    <w:link w:val="Commentaire"/>
    <w:uiPriority w:val="99"/>
    <w:rsid w:val="00A92AE6"/>
    <w:rPr>
      <w:sz w:val="20"/>
      <w:szCs w:val="20"/>
    </w:rPr>
  </w:style>
  <w:style w:type="paragraph" w:styleId="Objetducommentaire">
    <w:name w:val="annotation subject"/>
    <w:basedOn w:val="Commentaire"/>
    <w:next w:val="Commentaire"/>
    <w:link w:val="ObjetducommentaireCar"/>
    <w:uiPriority w:val="99"/>
    <w:semiHidden/>
    <w:unhideWhenUsed/>
    <w:rsid w:val="00A92AE6"/>
    <w:rPr>
      <w:b/>
      <w:bCs/>
    </w:rPr>
  </w:style>
  <w:style w:type="character" w:styleId="ObjetducommentaireCar" w:customStyle="1">
    <w:name w:val="Objet du commentaire Car"/>
    <w:basedOn w:val="CommentaireCar"/>
    <w:link w:val="Objetducommentaire"/>
    <w:uiPriority w:val="99"/>
    <w:semiHidden/>
    <w:rsid w:val="00A92AE6"/>
    <w:rPr>
      <w:b/>
      <w:bCs/>
      <w:sz w:val="20"/>
      <w:szCs w:val="20"/>
    </w:rPr>
  </w:style>
  <w:style w:type="paragraph" w:styleId="Textedebulles">
    <w:name w:val="Balloon Text"/>
    <w:basedOn w:val="Normal"/>
    <w:link w:val="TextedebullesCar"/>
    <w:uiPriority w:val="99"/>
    <w:semiHidden/>
    <w:unhideWhenUsed/>
    <w:rsid w:val="00A92AE6"/>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A92AE6"/>
    <w:rPr>
      <w:rFonts w:ascii="Times New Roman" w:hAnsi="Times New Roman" w:cs="Times New Roman"/>
      <w:sz w:val="18"/>
      <w:szCs w:val="18"/>
    </w:rPr>
  </w:style>
  <w:style w:type="character" w:styleId="Numrodepage">
    <w:name w:val="page number"/>
    <w:basedOn w:val="Policepardfaut"/>
    <w:uiPriority w:val="99"/>
    <w:semiHidden/>
    <w:unhideWhenUsed/>
    <w:rsid w:val="0047682E"/>
  </w:style>
  <w:style w:type="paragraph" w:styleId="Rvision">
    <w:name w:val="Revision"/>
    <w:hidden/>
    <w:uiPriority w:val="99"/>
    <w:semiHidden/>
    <w:rsid w:val="00DF262A"/>
  </w:style>
  <w:style w:type="character" w:styleId="Lienhypertexte">
    <w:name w:val="Hyperlink"/>
    <w:basedOn w:val="Policepardfaut"/>
    <w:uiPriority w:val="99"/>
    <w:unhideWhenUsed/>
    <w:rsid w:val="00D2301F"/>
    <w:rPr>
      <w:color w:val="0000FF"/>
      <w:u w:val="single"/>
    </w:rPr>
  </w:style>
  <w:style w:type="character" w:styleId="Mentionnonrsolue">
    <w:name w:val="Unresolved Mention"/>
    <w:basedOn w:val="Policepardfaut"/>
    <w:uiPriority w:val="99"/>
    <w:unhideWhenUsed/>
    <w:rsid w:val="00206F68"/>
    <w:rPr>
      <w:color w:val="605E5C"/>
      <w:shd w:val="clear" w:color="auto" w:fill="E1DFDD"/>
    </w:rPr>
  </w:style>
  <w:style w:type="character" w:styleId="ParagraphedelisteCar" w:customStyle="1">
    <w:name w:val="Paragraphe de liste Car"/>
    <w:aliases w:val="List Paragraph (numbered (a)) Car,References Car,WB List Paragraph Car,Dot pt Car,F5 List Paragraph Car,No Spacing1 Car,List Paragraph Char Char Char Car,Indicator Text Car,Numbered Para 1 Car,Bullet 1 Car,Bullet Points Car"/>
    <w:link w:val="Paragraphedeliste"/>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hAnsi="Times New Roman" w:eastAsia="Times New Roman" w:cs="Times New Roman"/>
      <w:lang w:eastAsia="en-GB"/>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16/09/relationships/commentsIds" Target="commentsIds.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commentsExtended" Target="commentsExtended.xml" Id="rId15" /><Relationship Type="http://schemas.openxmlformats.org/officeDocument/2006/relationships/footer" Target="footer1.xm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glossary/document.xml" Id="R6c3f3a0004684036"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9c5816-b967-40d3-b4a1-3e650de7a9d1}"/>
      </w:docPartPr>
      <w:docPartBody>
        <w:p w14:paraId="682956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Josephine Roele</dc:creator>
  <keywords/>
  <dc:description/>
  <lastModifiedBy>Venetia Paiz-Merino</lastModifiedBy>
  <revision>23</revision>
  <dcterms:created xsi:type="dcterms:W3CDTF">2021-12-22T13:17:00.0000000Z</dcterms:created>
  <dcterms:modified xsi:type="dcterms:W3CDTF">2023-02-03T21:09:57.1853786Z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29f4d11fbd89a58c375c1d67ad84cca21fcd0403345de397f0a90da559efee84</vt:lpwstr>
  </property>
</Properties>
</file>