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4DF644EA" w:rsidR="00805BC1" w:rsidRPr="00F6144B" w:rsidRDefault="00924B1A" w:rsidP="00991313">
            <w:pPr>
              <w:jc w:val="both"/>
              <w:rPr>
                <w:bCs/>
                <w:i/>
                <w:iCs/>
                <w:sz w:val="20"/>
                <w:szCs w:val="20"/>
              </w:rPr>
            </w:pPr>
            <w:r>
              <w:rPr>
                <w:bCs/>
                <w:i/>
                <w:iCs/>
                <w:color w:val="767171" w:themeColor="background2" w:themeShade="80"/>
                <w:sz w:val="20"/>
                <w:szCs w:val="20"/>
              </w:rPr>
              <w:t>List each co-implementing partner and complete Section 5 with their details.</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D32C9B" w:rsidRPr="004253BF" w14:paraId="3D7CF567" w14:textId="77777777" w:rsidTr="00D305E6">
        <w:tc>
          <w:tcPr>
            <w:tcW w:w="4752" w:type="dxa"/>
            <w:vMerge w:val="restart"/>
            <w:tcBorders>
              <w:right w:val="single" w:sz="4" w:space="0" w:color="auto"/>
            </w:tcBorders>
            <w:shd w:val="clear" w:color="auto" w:fill="auto"/>
          </w:tcPr>
          <w:p w14:paraId="429076E2" w14:textId="77777777" w:rsidR="00D32C9B" w:rsidRPr="00C326AB" w:rsidRDefault="00D32C9B" w:rsidP="68819E8E">
            <w:pPr>
              <w:spacing w:after="0" w:line="240" w:lineRule="auto"/>
              <w:rPr>
                <w:i/>
                <w:iCs/>
                <w:sz w:val="10"/>
                <w:szCs w:val="10"/>
              </w:rPr>
            </w:pPr>
          </w:p>
          <w:p w14:paraId="251B2AC1" w14:textId="615B1F60" w:rsidR="00A21E62" w:rsidRDefault="00D32C9B" w:rsidP="00A42CB3">
            <w:pPr>
              <w:spacing w:after="0" w:line="240" w:lineRule="auto"/>
              <w:rPr>
                <w:b/>
                <w:bCs/>
                <w:i/>
                <w:iCs/>
                <w:sz w:val="20"/>
                <w:szCs w:val="20"/>
              </w:rPr>
            </w:pPr>
            <w:r w:rsidRPr="00991313">
              <w:rPr>
                <w:i/>
                <w:iCs/>
                <w:sz w:val="20"/>
                <w:szCs w:val="20"/>
              </w:rPr>
              <w:t xml:space="preserve">Select </w:t>
            </w:r>
            <w:r w:rsidR="000F4B5B">
              <w:rPr>
                <w:b/>
                <w:bCs/>
                <w:i/>
                <w:iCs/>
                <w:sz w:val="20"/>
                <w:szCs w:val="20"/>
              </w:rPr>
              <w:t>the main</w:t>
            </w:r>
            <w:r w:rsidR="00823F24">
              <w:rPr>
                <w:b/>
                <w:bCs/>
                <w:i/>
                <w:iCs/>
                <w:sz w:val="20"/>
                <w:szCs w:val="20"/>
              </w:rPr>
              <w:t xml:space="preserve"> </w:t>
            </w:r>
            <w:r w:rsidR="00823F24">
              <w:rPr>
                <w:i/>
                <w:iCs/>
                <w:sz w:val="20"/>
                <w:szCs w:val="20"/>
              </w:rPr>
              <w:t>focus of your organization</w:t>
            </w:r>
            <w:r w:rsidR="000F4B5B">
              <w:rPr>
                <w:i/>
                <w:iCs/>
                <w:sz w:val="20"/>
                <w:szCs w:val="20"/>
              </w:rPr>
              <w:t xml:space="preserve"> </w:t>
            </w:r>
            <w:r w:rsidR="000F4B5B">
              <w:rPr>
                <w:b/>
                <w:bCs/>
                <w:i/>
                <w:iCs/>
                <w:sz w:val="20"/>
                <w:szCs w:val="20"/>
              </w:rPr>
              <w:t>(ONE ONLY)</w:t>
            </w:r>
            <w:r w:rsidR="00A42CB3">
              <w:rPr>
                <w:b/>
                <w:bCs/>
                <w:i/>
                <w:iCs/>
                <w:sz w:val="20"/>
                <w:szCs w:val="20"/>
              </w:rPr>
              <w:t>:</w:t>
            </w:r>
          </w:p>
          <w:p w14:paraId="1175B0BC" w14:textId="413145E9" w:rsidR="00941C6A" w:rsidRDefault="00941C6A"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sidR="00E066F6">
              <w:rPr>
                <w:bCs/>
                <w:sz w:val="20"/>
                <w:szCs w:val="20"/>
              </w:rPr>
              <w:t xml:space="preserve"> Organization</w:t>
            </w:r>
            <w:r w:rsidRPr="00991313">
              <w:rPr>
                <w:bCs/>
                <w:sz w:val="20"/>
                <w:szCs w:val="20"/>
              </w:rPr>
              <w:t xml:space="preserve"> </w:t>
            </w:r>
          </w:p>
          <w:p w14:paraId="2B8C2024" w14:textId="1A53C274" w:rsidR="00941C6A" w:rsidRDefault="00941C6A"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sidR="00390775">
              <w:rPr>
                <w:bCs/>
                <w:sz w:val="20"/>
                <w:szCs w:val="20"/>
              </w:rPr>
              <w:t xml:space="preserve"> </w:t>
            </w:r>
            <w:r>
              <w:rPr>
                <w:bCs/>
                <w:sz w:val="20"/>
                <w:szCs w:val="20"/>
              </w:rPr>
              <w:t>Organization</w:t>
            </w:r>
          </w:p>
          <w:p w14:paraId="08EC99DE" w14:textId="32D2FBB7" w:rsidR="00A94553" w:rsidRDefault="00A94553"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15210A">
              <w:rPr>
                <w:bCs/>
                <w:sz w:val="20"/>
                <w:szCs w:val="20"/>
              </w:rPr>
              <w:t xml:space="preserve">Other (Specify): </w:t>
            </w:r>
          </w:p>
          <w:p w14:paraId="2D840AE8" w14:textId="77777777" w:rsidR="00E066F6" w:rsidRDefault="00E066F6" w:rsidP="00941C6A">
            <w:pPr>
              <w:tabs>
                <w:tab w:val="left" w:pos="3054"/>
              </w:tabs>
              <w:spacing w:after="0"/>
              <w:ind w:left="108"/>
              <w:rPr>
                <w:bCs/>
                <w:sz w:val="20"/>
                <w:szCs w:val="20"/>
              </w:rPr>
            </w:pPr>
          </w:p>
          <w:p w14:paraId="432130F7" w14:textId="7A874684" w:rsidR="00897112" w:rsidRDefault="00897112" w:rsidP="68819E8E">
            <w:pPr>
              <w:spacing w:after="0" w:line="240" w:lineRule="auto"/>
              <w:rPr>
                <w:b/>
                <w:bCs/>
                <w:i/>
                <w:iCs/>
                <w:sz w:val="20"/>
                <w:szCs w:val="20"/>
              </w:rPr>
            </w:pPr>
            <w:r>
              <w:rPr>
                <w:b/>
                <w:bCs/>
                <w:i/>
                <w:iCs/>
                <w:sz w:val="20"/>
                <w:szCs w:val="20"/>
              </w:rPr>
              <w:t>AND</w:t>
            </w:r>
            <w:r w:rsidR="00A24328">
              <w:rPr>
                <w:b/>
                <w:bCs/>
                <w:i/>
                <w:iCs/>
                <w:sz w:val="20"/>
                <w:szCs w:val="20"/>
              </w:rPr>
              <w:t xml:space="preserve"> select one: </w:t>
            </w:r>
          </w:p>
          <w:p w14:paraId="1403DB91" w14:textId="7EE8D2D5" w:rsidR="0052546C" w:rsidRDefault="0052546C"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4C25FF4E" w:rsidR="00990B1C" w:rsidRDefault="00941C6A"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sidR="0015210A">
              <w:rPr>
                <w:bCs/>
                <w:sz w:val="20"/>
                <w:szCs w:val="20"/>
              </w:rPr>
              <w:t>Young Women</w:t>
            </w:r>
            <w:r w:rsidR="00990B1C">
              <w:rPr>
                <w:bCs/>
                <w:sz w:val="20"/>
                <w:szCs w:val="20"/>
              </w:rPr>
              <w:t xml:space="preserve"> Led</w:t>
            </w:r>
            <w:r w:rsidR="003E3884">
              <w:rPr>
                <w:bCs/>
                <w:sz w:val="20"/>
                <w:szCs w:val="20"/>
              </w:rPr>
              <w:t xml:space="preserve"> (18-29 years)</w:t>
            </w:r>
          </w:p>
          <w:p w14:paraId="737F8BA4" w14:textId="2E307563" w:rsidR="0015210A" w:rsidRDefault="0015210A" w:rsidP="0015210A">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p w14:paraId="1F421710" w14:textId="465B54B1" w:rsidR="00D32C9B" w:rsidRPr="004253BF" w:rsidRDefault="00D32C9B" w:rsidP="00EF73BD">
            <w:pPr>
              <w:tabs>
                <w:tab w:val="left" w:pos="3054"/>
              </w:tabs>
              <w:spacing w:after="0"/>
              <w:rPr>
                <w:bCs/>
                <w:sz w:val="20"/>
                <w:szCs w:val="20"/>
              </w:rPr>
            </w:pPr>
          </w:p>
        </w:tc>
        <w:tc>
          <w:tcPr>
            <w:tcW w:w="245" w:type="dxa"/>
            <w:vMerge w:val="restart"/>
            <w:tcBorders>
              <w:top w:val="nil"/>
              <w:left w:val="single" w:sz="4" w:space="0" w:color="auto"/>
              <w:right w:val="single" w:sz="4" w:space="0" w:color="auto"/>
            </w:tcBorders>
          </w:tcPr>
          <w:p w14:paraId="457B7EB4"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D32C9B" w:rsidRPr="004253BF" w:rsidRDefault="00D32C9B" w:rsidP="00991313">
            <w:pPr>
              <w:spacing w:after="0" w:line="360" w:lineRule="auto"/>
              <w:rPr>
                <w:bCs/>
                <w:sz w:val="20"/>
                <w:szCs w:val="20"/>
              </w:rPr>
            </w:pPr>
            <w:r w:rsidRPr="004253BF">
              <w:rPr>
                <w:bCs/>
                <w:sz w:val="20"/>
                <w:szCs w:val="20"/>
              </w:rPr>
              <w:t xml:space="preserve">Total Project Cost: </w:t>
            </w:r>
          </w:p>
          <w:p w14:paraId="1E0EFBC8" w14:textId="77777777" w:rsidR="00D32C9B" w:rsidRPr="004253BF" w:rsidRDefault="00D32C9B"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D32C9B" w:rsidRPr="004253BF" w:rsidRDefault="00D32C9B" w:rsidP="00991313">
            <w:pPr>
              <w:spacing w:after="0" w:line="360" w:lineRule="auto"/>
              <w:rPr>
                <w:bCs/>
                <w:sz w:val="20"/>
                <w:szCs w:val="20"/>
              </w:rPr>
            </w:pPr>
            <w:r w:rsidRPr="004253BF">
              <w:rPr>
                <w:bCs/>
                <w:sz w:val="20"/>
                <w:szCs w:val="20"/>
              </w:rPr>
              <w:t xml:space="preserve">Other contributions: </w:t>
            </w:r>
          </w:p>
        </w:tc>
      </w:tr>
      <w:tr w:rsidR="00D32C9B" w:rsidRPr="004253BF" w14:paraId="34BFF8EF" w14:textId="77777777" w:rsidTr="00D32C9B">
        <w:trPr>
          <w:trHeight w:val="1109"/>
        </w:trPr>
        <w:tc>
          <w:tcPr>
            <w:tcW w:w="4752" w:type="dxa"/>
            <w:vMerge/>
            <w:shd w:val="clear" w:color="auto" w:fill="auto"/>
          </w:tcPr>
          <w:p w14:paraId="7DDF4981" w14:textId="77777777" w:rsidR="00D32C9B" w:rsidRPr="004253BF" w:rsidRDefault="00D32C9B"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D32C9B" w:rsidRPr="004253BF" w:rsidRDefault="00D32C9B" w:rsidP="00991313">
            <w:pPr>
              <w:spacing w:after="0"/>
              <w:jc w:val="both"/>
              <w:rPr>
                <w:b/>
                <w:sz w:val="20"/>
                <w:szCs w:val="20"/>
              </w:rPr>
            </w:pPr>
          </w:p>
        </w:tc>
        <w:tc>
          <w:tcPr>
            <w:tcW w:w="4752" w:type="dxa"/>
            <w:tcBorders>
              <w:top w:val="single" w:sz="4" w:space="0" w:color="auto"/>
              <w:left w:val="single" w:sz="4" w:space="0" w:color="auto"/>
              <w:bottom w:val="single" w:sz="4" w:space="0" w:color="auto"/>
            </w:tcBorders>
            <w:vAlign w:val="center"/>
          </w:tcPr>
          <w:p w14:paraId="667671C9" w14:textId="77777777" w:rsidR="00D32C9B" w:rsidRPr="004253BF" w:rsidRDefault="00D32C9B" w:rsidP="00991313">
            <w:pPr>
              <w:spacing w:after="0" w:line="360" w:lineRule="auto"/>
              <w:rPr>
                <w:bCs/>
                <w:sz w:val="20"/>
                <w:szCs w:val="20"/>
              </w:rPr>
            </w:pPr>
            <w:r w:rsidRPr="004253BF">
              <w:rPr>
                <w:bCs/>
                <w:sz w:val="20"/>
                <w:szCs w:val="20"/>
              </w:rPr>
              <w:t xml:space="preserve">Proposed Project Start Date: </w:t>
            </w:r>
          </w:p>
          <w:p w14:paraId="68F81CEF" w14:textId="77777777" w:rsidR="00D32C9B" w:rsidRPr="004253BF" w:rsidRDefault="00D32C9B" w:rsidP="00991313">
            <w:pPr>
              <w:spacing w:after="0" w:line="360" w:lineRule="auto"/>
              <w:jc w:val="both"/>
              <w:rPr>
                <w:bCs/>
                <w:sz w:val="20"/>
                <w:szCs w:val="20"/>
              </w:rPr>
            </w:pPr>
            <w:r w:rsidRPr="004253BF">
              <w:rPr>
                <w:bCs/>
                <w:sz w:val="20"/>
                <w:szCs w:val="20"/>
              </w:rPr>
              <w:t xml:space="preserve">Proposed Project End Date:  </w:t>
            </w:r>
          </w:p>
          <w:p w14:paraId="117AF2C4" w14:textId="77777777" w:rsidR="00D32C9B" w:rsidRPr="004253BF" w:rsidRDefault="00D32C9B" w:rsidP="00991313">
            <w:pPr>
              <w:spacing w:after="0" w:line="360" w:lineRule="auto"/>
              <w:jc w:val="both"/>
              <w:rPr>
                <w:bCs/>
                <w:sz w:val="20"/>
                <w:szCs w:val="20"/>
              </w:rPr>
            </w:pPr>
            <w:r w:rsidRPr="004253BF">
              <w:rPr>
                <w:bCs/>
                <w:sz w:val="20"/>
                <w:szCs w:val="20"/>
              </w:rPr>
              <w:t>Total duration (in months):</w:t>
            </w:r>
          </w:p>
        </w:tc>
      </w:tr>
      <w:tr w:rsidR="00D32C9B" w:rsidRPr="004253BF" w14:paraId="3B036C83" w14:textId="77777777" w:rsidTr="00D32C9B">
        <w:trPr>
          <w:trHeight w:val="142"/>
        </w:trPr>
        <w:tc>
          <w:tcPr>
            <w:tcW w:w="9749" w:type="dxa"/>
            <w:gridSpan w:val="3"/>
            <w:shd w:val="clear" w:color="auto" w:fill="D9E2F3" w:themeFill="accent1" w:themeFillTint="33"/>
          </w:tcPr>
          <w:p w14:paraId="0E3C5131" w14:textId="19E529EC"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w:t>
            </w:r>
          </w:p>
        </w:tc>
      </w:tr>
      <w:tr w:rsidR="00EF73BD" w:rsidRPr="004253BF" w14:paraId="4007AF5F" w14:textId="77777777" w:rsidTr="007C6AE3">
        <w:trPr>
          <w:trHeight w:val="142"/>
        </w:trPr>
        <w:tc>
          <w:tcPr>
            <w:tcW w:w="9749" w:type="dxa"/>
            <w:gridSpan w:val="3"/>
            <w:tcBorders>
              <w:bottom w:val="single" w:sz="4" w:space="0" w:color="auto"/>
            </w:tcBorders>
            <w:shd w:val="clear" w:color="auto" w:fill="auto"/>
          </w:tcPr>
          <w:p w14:paraId="0203011D" w14:textId="77777777" w:rsidR="00EF73BD" w:rsidRPr="005E4D5C" w:rsidRDefault="00EF73BD" w:rsidP="00991313">
            <w:pPr>
              <w:spacing w:after="0" w:line="360" w:lineRule="auto"/>
              <w:rPr>
                <w:bCs/>
                <w:sz w:val="6"/>
                <w:szCs w:val="6"/>
              </w:rPr>
            </w:pPr>
          </w:p>
          <w:p w14:paraId="004DB439" w14:textId="7EB52595" w:rsidR="00EF73BD" w:rsidRPr="005E4D5C" w:rsidRDefault="00EF73BD" w:rsidP="00EF73BD">
            <w:pPr>
              <w:tabs>
                <w:tab w:val="left" w:pos="3054"/>
              </w:tabs>
              <w:spacing w:after="0"/>
              <w:rPr>
                <w:bCs/>
                <w:sz w:val="20"/>
                <w:szCs w:val="20"/>
              </w:rPr>
            </w:pPr>
            <w:r>
              <w:rPr>
                <w:bCs/>
                <w:sz w:val="20"/>
                <w:szCs w:val="20"/>
              </w:rPr>
              <w:t>Impact Area 6: Peacebuilding and Recovery</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13FF5865"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45EEE086"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EF73BD">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EF73BD">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7828599B"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0811C9F4"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00536D" w:rsidRPr="004253BF" w14:paraId="2CCCF3F7" w14:textId="77777777" w:rsidTr="0025418F">
        <w:trPr>
          <w:trHeight w:val="512"/>
          <w:tblHeader/>
        </w:trPr>
        <w:tc>
          <w:tcPr>
            <w:tcW w:w="9715" w:type="dxa"/>
            <w:gridSpan w:val="3"/>
            <w:tcBorders>
              <w:bottom w:val="single" w:sz="4" w:space="0" w:color="auto"/>
            </w:tcBorders>
            <w:shd w:val="clear" w:color="auto" w:fill="D9E2F3" w:themeFill="accent1" w:themeFillTint="33"/>
          </w:tcPr>
          <w:p w14:paraId="1765BBDF" w14:textId="77777777" w:rsidR="0000536D" w:rsidRPr="004253BF" w:rsidRDefault="0000536D" w:rsidP="0025418F">
            <w:pPr>
              <w:keepNext/>
              <w:keepLines/>
              <w:tabs>
                <w:tab w:val="left" w:pos="360"/>
              </w:tabs>
              <w:spacing w:after="0" w:line="240" w:lineRule="auto"/>
              <w:outlineLvl w:val="0"/>
              <w:rPr>
                <w:rFonts w:eastAsia="MS Gothic" w:cstheme="minorHAnsi"/>
                <w:b/>
                <w:bCs/>
                <w:sz w:val="20"/>
                <w:szCs w:val="20"/>
              </w:rPr>
            </w:pPr>
            <w:r w:rsidRPr="004253BF">
              <w:rPr>
                <w:rFonts w:eastAsia="MS Gothic" w:cstheme="minorHAnsi"/>
                <w:b/>
                <w:bCs/>
                <w:sz w:val="20"/>
                <w:szCs w:val="20"/>
              </w:rPr>
              <w:lastRenderedPageBreak/>
              <w:t>V. Formal Partnerships (with Implementing Partners) - Optional</w:t>
            </w:r>
          </w:p>
          <w:p w14:paraId="34E5192D" w14:textId="77777777" w:rsidR="0000536D" w:rsidRPr="007A1FE4" w:rsidRDefault="0000536D" w:rsidP="0025418F">
            <w:pPr>
              <w:keepNext/>
              <w:keepLines/>
              <w:tabs>
                <w:tab w:val="left" w:pos="360"/>
              </w:tabs>
              <w:spacing w:line="240" w:lineRule="auto"/>
              <w:outlineLvl w:val="0"/>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Describe the roles of </w:t>
            </w:r>
            <w:r>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Pr>
                <w:rFonts w:eastAsia="MS Gothic" w:cstheme="minorHAnsi"/>
                <w:i/>
                <w:iCs/>
                <w:color w:val="595959" w:themeColor="text1" w:themeTint="A6"/>
                <w:sz w:val="20"/>
                <w:szCs w:val="20"/>
              </w:rPr>
              <w:t>State their name, the main focus of their organization, the leadership of the organization, at which level they work (</w:t>
            </w:r>
            <w:r w:rsidRPr="007A1FE4">
              <w:rPr>
                <w:rFonts w:eastAsia="MS Gothic" w:cstheme="minorHAnsi"/>
                <w:i/>
                <w:iCs/>
                <w:color w:val="595959" w:themeColor="text1" w:themeTint="A6"/>
                <w:sz w:val="20"/>
                <w:szCs w:val="20"/>
              </w:rPr>
              <w:t>local, sub-national or national level)</w:t>
            </w:r>
            <w:r>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p>
          <w:p w14:paraId="5403B1E8" w14:textId="77777777" w:rsidR="0000536D" w:rsidRPr="004253BF" w:rsidRDefault="0000536D" w:rsidP="0025418F">
            <w:pPr>
              <w:keepNext/>
              <w:keepLines/>
              <w:tabs>
                <w:tab w:val="left" w:pos="360"/>
              </w:tabs>
              <w:spacing w:line="240" w:lineRule="auto"/>
              <w:outlineLvl w:val="0"/>
              <w:rPr>
                <w:rFonts w:eastAsia="MS Gothic" w:cstheme="minorHAnsi"/>
                <w:i/>
                <w:iCs/>
                <w:sz w:val="20"/>
                <w:szCs w:val="20"/>
              </w:rPr>
            </w:pPr>
            <w:r w:rsidRPr="007A1FE4">
              <w:rPr>
                <w:rFonts w:eastAsia="MS Gothic" w:cstheme="minorHAnsi"/>
                <w:i/>
                <w:iCs/>
                <w:color w:val="595959" w:themeColor="text1" w:themeTint="A6"/>
                <w:sz w:val="20"/>
                <w:szCs w:val="20"/>
              </w:rPr>
              <w:t xml:space="preserve">If there are no formal partnerships, </w:t>
            </w:r>
            <w:r>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  </w:t>
            </w:r>
          </w:p>
        </w:tc>
      </w:tr>
      <w:tr w:rsidR="0000536D" w:rsidRPr="004253BF" w14:paraId="60F13BAA" w14:textId="77777777" w:rsidTr="0025418F">
        <w:trPr>
          <w:trHeight w:val="20"/>
        </w:trPr>
        <w:tc>
          <w:tcPr>
            <w:tcW w:w="2428" w:type="dxa"/>
            <w:tcBorders>
              <w:top w:val="single" w:sz="4" w:space="0" w:color="auto"/>
            </w:tcBorders>
            <w:shd w:val="clear" w:color="auto" w:fill="D9D9D9" w:themeFill="background1" w:themeFillShade="D9"/>
          </w:tcPr>
          <w:p w14:paraId="4DB806AC" w14:textId="77777777" w:rsidR="0000536D" w:rsidRPr="00EF2EEA" w:rsidRDefault="0000536D" w:rsidP="0025418F">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Implementing Partner Name</w:t>
            </w:r>
            <w:r>
              <w:rPr>
                <w:rFonts w:eastAsia="MS Gothic" w:cstheme="minorHAnsi"/>
                <w:sz w:val="18"/>
                <w:szCs w:val="18"/>
              </w:rPr>
              <w:t xml:space="preserve"> </w:t>
            </w:r>
          </w:p>
        </w:tc>
        <w:tc>
          <w:tcPr>
            <w:tcW w:w="2967" w:type="dxa"/>
            <w:tcBorders>
              <w:top w:val="single" w:sz="4" w:space="0" w:color="auto"/>
            </w:tcBorders>
            <w:shd w:val="clear" w:color="auto" w:fill="D9D9D9" w:themeFill="background1" w:themeFillShade="D9"/>
          </w:tcPr>
          <w:p w14:paraId="27E4DA50" w14:textId="77777777" w:rsidR="0000536D" w:rsidRDefault="0000536D" w:rsidP="0025418F">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Pr="00EF2EEA">
              <w:rPr>
                <w:rFonts w:eastAsia="MS Gothic" w:cstheme="minorHAnsi"/>
                <w:sz w:val="18"/>
                <w:szCs w:val="18"/>
              </w:rPr>
              <w:t xml:space="preserve">Main Focus of Organization </w:t>
            </w:r>
            <w:r w:rsidRPr="00AB0197">
              <w:rPr>
                <w:rFonts w:eastAsia="MS Gothic" w:cstheme="minorHAnsi"/>
                <w:i/>
                <w:iCs/>
                <w:sz w:val="18"/>
                <w:szCs w:val="18"/>
              </w:rPr>
              <w:t>(women’s rights, youth focused OR other)</w:t>
            </w:r>
            <w:r>
              <w:rPr>
                <w:rFonts w:eastAsia="MS Gothic" w:cstheme="minorHAnsi"/>
                <w:sz w:val="18"/>
                <w:szCs w:val="18"/>
              </w:rPr>
              <w:t xml:space="preserve"> </w:t>
            </w:r>
          </w:p>
          <w:p w14:paraId="11980323" w14:textId="77777777" w:rsidR="0000536D" w:rsidRPr="00EF2EEA" w:rsidRDefault="0000536D" w:rsidP="0025418F">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0FBD018D" w14:textId="77777777" w:rsidR="0000536D" w:rsidRPr="00EF2EEA" w:rsidRDefault="0000536D" w:rsidP="0025418F">
            <w:pPr>
              <w:keepNext/>
              <w:keepLines/>
              <w:tabs>
                <w:tab w:val="left" w:pos="360"/>
              </w:tabs>
              <w:spacing w:after="0"/>
              <w:outlineLvl w:val="0"/>
              <w:rPr>
                <w:rFonts w:eastAsia="MS Gothic" w:cstheme="minorHAnsi"/>
                <w:sz w:val="18"/>
                <w:szCs w:val="18"/>
              </w:rPr>
            </w:pPr>
            <w:r w:rsidRPr="00EF2EEA">
              <w:rPr>
                <w:rFonts w:eastAsia="MS Gothic" w:cstheme="minorHAnsi"/>
                <w:sz w:val="18"/>
                <w:szCs w:val="18"/>
              </w:rPr>
              <w:t>Role and Responsibilities in the Project</w:t>
            </w:r>
            <w:r>
              <w:rPr>
                <w:rFonts w:eastAsia="MS Gothic" w:cstheme="minorHAnsi"/>
                <w:sz w:val="18"/>
                <w:szCs w:val="18"/>
              </w:rPr>
              <w:t xml:space="preserve"> and implementation coverage (local, sub-national or national)</w:t>
            </w:r>
          </w:p>
        </w:tc>
      </w:tr>
      <w:tr w:rsidR="0000536D" w:rsidRPr="004253BF" w14:paraId="19ACCAEA" w14:textId="77777777" w:rsidTr="0025418F">
        <w:trPr>
          <w:trHeight w:val="288"/>
        </w:trPr>
        <w:tc>
          <w:tcPr>
            <w:tcW w:w="2428" w:type="dxa"/>
            <w:shd w:val="clear" w:color="auto" w:fill="auto"/>
          </w:tcPr>
          <w:p w14:paraId="218AC080" w14:textId="77777777" w:rsidR="0000536D" w:rsidRPr="004253BF" w:rsidRDefault="0000536D" w:rsidP="0025418F">
            <w:pPr>
              <w:keepNext/>
              <w:keepLines/>
              <w:tabs>
                <w:tab w:val="left" w:pos="360"/>
              </w:tabs>
              <w:outlineLvl w:val="0"/>
              <w:rPr>
                <w:rFonts w:eastAsia="MS Gothic" w:cstheme="minorHAnsi"/>
                <w:i/>
                <w:iCs/>
                <w:sz w:val="20"/>
                <w:szCs w:val="20"/>
              </w:rPr>
            </w:pPr>
          </w:p>
        </w:tc>
        <w:tc>
          <w:tcPr>
            <w:tcW w:w="2967" w:type="dxa"/>
            <w:shd w:val="clear" w:color="auto" w:fill="auto"/>
          </w:tcPr>
          <w:p w14:paraId="6307BCE0" w14:textId="77777777" w:rsidR="0000536D" w:rsidRPr="004253BF" w:rsidRDefault="0000536D" w:rsidP="0025418F">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3AE5B711" w14:textId="77777777" w:rsidR="0000536D" w:rsidRPr="004253BF" w:rsidRDefault="0000536D" w:rsidP="0025418F">
            <w:pPr>
              <w:keepNext/>
              <w:keepLines/>
              <w:tabs>
                <w:tab w:val="left" w:pos="360"/>
              </w:tabs>
              <w:outlineLvl w:val="0"/>
              <w:rPr>
                <w:rFonts w:eastAsia="MS Gothic" w:cstheme="minorHAnsi"/>
                <w:i/>
                <w:iCs/>
                <w:sz w:val="20"/>
                <w:szCs w:val="20"/>
              </w:rPr>
            </w:pPr>
          </w:p>
        </w:tc>
      </w:tr>
      <w:tr w:rsidR="0000536D" w:rsidRPr="004253BF" w14:paraId="0428711D" w14:textId="77777777" w:rsidTr="0025418F">
        <w:trPr>
          <w:trHeight w:val="288"/>
        </w:trPr>
        <w:tc>
          <w:tcPr>
            <w:tcW w:w="2428" w:type="dxa"/>
            <w:tcBorders>
              <w:bottom w:val="single" w:sz="4" w:space="0" w:color="auto"/>
            </w:tcBorders>
            <w:shd w:val="clear" w:color="auto" w:fill="auto"/>
          </w:tcPr>
          <w:p w14:paraId="14F12E47" w14:textId="77777777" w:rsidR="0000536D" w:rsidRPr="004253BF" w:rsidRDefault="0000536D" w:rsidP="0025418F">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03892746" w14:textId="77777777" w:rsidR="0000536D" w:rsidRPr="004253BF" w:rsidRDefault="0000536D" w:rsidP="0025418F">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3FB454DD" w14:textId="77777777" w:rsidR="0000536D" w:rsidRPr="004253BF" w:rsidRDefault="0000536D" w:rsidP="0025418F">
            <w:pPr>
              <w:keepNext/>
              <w:keepLines/>
              <w:tabs>
                <w:tab w:val="left" w:pos="360"/>
              </w:tabs>
              <w:outlineLvl w:val="0"/>
              <w:rPr>
                <w:rFonts w:eastAsia="MS Gothic" w:cstheme="minorHAnsi"/>
                <w:i/>
                <w:iCs/>
                <w:sz w:val="20"/>
                <w:szCs w:val="20"/>
              </w:rPr>
            </w:pPr>
          </w:p>
        </w:tc>
      </w:tr>
    </w:tbl>
    <w:p w14:paraId="1F614855" w14:textId="77777777" w:rsidR="0000536D" w:rsidRDefault="0000536D"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20" w:name="_Toc51680022"/>
            <w:bookmarkStart w:id="21" w:name="_Toc51680233"/>
            <w:bookmarkStart w:id="22" w:name="_Toc51680657"/>
            <w:bookmarkStart w:id="23" w:name="_Toc51680868"/>
            <w:bookmarkStart w:id="24" w:name="_Toc51682002"/>
            <w:r w:rsidRPr="004253BF">
              <w:rPr>
                <w:rFonts w:eastAsia="MS Gothic" w:cstheme="minorHAnsi"/>
                <w:b/>
                <w:bCs/>
                <w:sz w:val="20"/>
                <w:szCs w:val="20"/>
              </w:rPr>
              <w:t>VI. Collaborations and Coordination (Maximum ½ page)</w:t>
            </w:r>
            <w:bookmarkEnd w:id="20"/>
            <w:bookmarkEnd w:id="21"/>
            <w:bookmarkEnd w:id="22"/>
            <w:bookmarkEnd w:id="23"/>
            <w:bookmarkEnd w:id="24"/>
          </w:p>
          <w:p w14:paraId="7231E03D" w14:textId="1DA844DD"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25" w:name="_Toc51680023"/>
            <w:bookmarkStart w:id="26" w:name="_Toc51680234"/>
            <w:bookmarkStart w:id="27" w:name="_Toc51680658"/>
            <w:bookmarkStart w:id="28" w:name="_Toc51680869"/>
            <w:bookmarkStart w:id="29"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25"/>
            <w:bookmarkEnd w:id="26"/>
            <w:bookmarkEnd w:id="27"/>
            <w:bookmarkEnd w:id="28"/>
            <w:bookmarkEnd w:id="29"/>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30" w:name="_Toc51680024"/>
            <w:bookmarkStart w:id="31" w:name="_Toc51680235"/>
            <w:bookmarkStart w:id="32" w:name="_Toc51680659"/>
            <w:bookmarkStart w:id="33" w:name="_Toc51680870"/>
            <w:bookmarkStart w:id="34" w:name="_Toc51682004"/>
            <w:r w:rsidRPr="004253BF">
              <w:rPr>
                <w:rFonts w:eastAsia="MS Gothic" w:cstheme="minorHAnsi"/>
                <w:b/>
                <w:bCs/>
                <w:sz w:val="20"/>
                <w:szCs w:val="20"/>
              </w:rPr>
              <w:t>VII. Capacity Building of CSOs</w:t>
            </w:r>
            <w:bookmarkEnd w:id="30"/>
            <w:bookmarkEnd w:id="31"/>
            <w:bookmarkEnd w:id="32"/>
            <w:bookmarkEnd w:id="33"/>
            <w:bookmarkEnd w:id="34"/>
            <w:r w:rsidRPr="004253BF">
              <w:rPr>
                <w:rFonts w:eastAsia="MS Gothic" w:cstheme="minorHAnsi"/>
                <w:b/>
                <w:bCs/>
                <w:sz w:val="20"/>
                <w:szCs w:val="20"/>
              </w:rPr>
              <w:t xml:space="preserve"> </w:t>
            </w:r>
          </w:p>
          <w:p w14:paraId="46C14A7C" w14:textId="5B668383" w:rsidR="00805BC1" w:rsidRPr="004253BF" w:rsidRDefault="00805BC1" w:rsidP="00EF73BD">
            <w:pPr>
              <w:keepNext/>
              <w:keepLines/>
              <w:tabs>
                <w:tab w:val="left" w:pos="360"/>
              </w:tabs>
              <w:spacing w:line="240" w:lineRule="auto"/>
              <w:outlineLvl w:val="0"/>
              <w:rPr>
                <w:rFonts w:eastAsia="MS Gothic" w:cstheme="minorHAnsi"/>
                <w:b/>
                <w:bCs/>
                <w:sz w:val="20"/>
                <w:szCs w:val="20"/>
              </w:rPr>
            </w:pPr>
            <w:bookmarkStart w:id="35" w:name="_Toc51680025"/>
            <w:bookmarkStart w:id="36" w:name="_Toc51680236"/>
            <w:bookmarkStart w:id="37" w:name="_Toc51680660"/>
            <w:bookmarkStart w:id="38" w:name="_Toc51680871"/>
            <w:bookmarkStart w:id="39"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35"/>
            <w:bookmarkEnd w:id="36"/>
            <w:bookmarkEnd w:id="37"/>
            <w:bookmarkEnd w:id="38"/>
            <w:bookmarkEnd w:id="39"/>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EF73BD">
            <w:pPr>
              <w:keepNext/>
              <w:keepLines/>
              <w:tabs>
                <w:tab w:val="left" w:pos="360"/>
              </w:tabs>
              <w:spacing w:after="0"/>
              <w:outlineLvl w:val="0"/>
              <w:rPr>
                <w:rFonts w:eastAsia="MS Gothic" w:cstheme="minorHAnsi"/>
                <w:b/>
                <w:bCs/>
                <w:sz w:val="20"/>
                <w:szCs w:val="20"/>
              </w:rPr>
            </w:pPr>
            <w:bookmarkStart w:id="40" w:name="_Toc51680026"/>
            <w:bookmarkStart w:id="41" w:name="_Toc51680237"/>
            <w:bookmarkStart w:id="42" w:name="_Toc51680661"/>
            <w:bookmarkStart w:id="43" w:name="_Toc51680872"/>
            <w:bookmarkStart w:id="44" w:name="_Toc51682006"/>
            <w:r w:rsidRPr="004253BF">
              <w:rPr>
                <w:rFonts w:eastAsia="MS Gothic" w:cstheme="minorHAnsi"/>
                <w:b/>
                <w:bCs/>
                <w:sz w:val="20"/>
                <w:szCs w:val="20"/>
              </w:rPr>
              <w:t>VIII. Risks and Mitigation Measures</w:t>
            </w:r>
            <w:bookmarkEnd w:id="40"/>
            <w:bookmarkEnd w:id="41"/>
            <w:bookmarkEnd w:id="42"/>
            <w:bookmarkEnd w:id="43"/>
            <w:bookmarkEnd w:id="44"/>
          </w:p>
          <w:p w14:paraId="614FC871" w14:textId="2EEF4E04" w:rsidR="00805BC1" w:rsidRPr="004253BF" w:rsidRDefault="00805BC1" w:rsidP="00EF73BD">
            <w:pPr>
              <w:keepNext/>
              <w:keepLines/>
              <w:tabs>
                <w:tab w:val="left" w:pos="360"/>
              </w:tabs>
              <w:spacing w:after="0" w:line="240" w:lineRule="auto"/>
              <w:outlineLvl w:val="0"/>
              <w:rPr>
                <w:rFonts w:eastAsia="MS Gothic" w:cstheme="minorHAnsi"/>
                <w:i/>
                <w:iCs/>
                <w:sz w:val="20"/>
                <w:szCs w:val="20"/>
              </w:rPr>
            </w:pPr>
            <w:bookmarkStart w:id="45" w:name="_Toc51680027"/>
            <w:bookmarkStart w:id="46" w:name="_Toc51680238"/>
            <w:bookmarkStart w:id="47" w:name="_Toc51680662"/>
            <w:bookmarkStart w:id="48" w:name="_Toc51680873"/>
            <w:bookmarkStart w:id="49" w:name="_Toc51682007"/>
            <w:r w:rsidRPr="00EF73BD">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EF73BD">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45"/>
            <w:bookmarkEnd w:id="46"/>
            <w:bookmarkEnd w:id="47"/>
            <w:bookmarkEnd w:id="48"/>
            <w:bookmarkEnd w:id="49"/>
            <w:r w:rsidRPr="00EF73BD">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50" w:name="_Toc51680028"/>
            <w:bookmarkStart w:id="51" w:name="_Toc51680239"/>
            <w:bookmarkStart w:id="52" w:name="_Toc51680663"/>
            <w:bookmarkStart w:id="53" w:name="_Toc51680874"/>
            <w:bookmarkStart w:id="54" w:name="_Toc51682008"/>
            <w:r w:rsidRPr="004253BF">
              <w:rPr>
                <w:rFonts w:eastAsia="MS Gothic" w:cstheme="minorHAnsi"/>
                <w:sz w:val="20"/>
                <w:szCs w:val="20"/>
              </w:rPr>
              <w:t>Risk</w:t>
            </w:r>
            <w:bookmarkEnd w:id="50"/>
            <w:bookmarkEnd w:id="51"/>
            <w:bookmarkEnd w:id="52"/>
            <w:bookmarkEnd w:id="53"/>
            <w:bookmarkEnd w:id="54"/>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55" w:name="_Toc51680029"/>
            <w:bookmarkStart w:id="56" w:name="_Toc51680240"/>
            <w:bookmarkStart w:id="57" w:name="_Toc51680664"/>
            <w:bookmarkStart w:id="58" w:name="_Toc51680875"/>
            <w:bookmarkStart w:id="59" w:name="_Toc51682009"/>
            <w:r w:rsidRPr="004253BF">
              <w:rPr>
                <w:rFonts w:eastAsia="MS Gothic" w:cstheme="minorHAnsi"/>
                <w:sz w:val="20"/>
                <w:szCs w:val="20"/>
              </w:rPr>
              <w:t>Risk Level (Very High, High, Medium, or Low)</w:t>
            </w:r>
            <w:bookmarkEnd w:id="55"/>
            <w:bookmarkEnd w:id="56"/>
            <w:bookmarkEnd w:id="57"/>
            <w:bookmarkEnd w:id="58"/>
            <w:bookmarkEnd w:id="59"/>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60" w:name="_Toc51680030"/>
            <w:bookmarkStart w:id="61" w:name="_Toc51680241"/>
            <w:bookmarkStart w:id="62" w:name="_Toc51680665"/>
            <w:bookmarkStart w:id="63" w:name="_Toc51680876"/>
            <w:bookmarkStart w:id="64" w:name="_Toc51682010"/>
            <w:r w:rsidRPr="004253BF">
              <w:rPr>
                <w:rFonts w:eastAsia="MS Gothic" w:cstheme="minorHAnsi"/>
                <w:sz w:val="20"/>
                <w:szCs w:val="20"/>
              </w:rPr>
              <w:t>Mitigation Strategy</w:t>
            </w:r>
            <w:bookmarkEnd w:id="60"/>
            <w:bookmarkEnd w:id="61"/>
            <w:bookmarkEnd w:id="62"/>
            <w:bookmarkEnd w:id="63"/>
            <w:bookmarkEnd w:id="64"/>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65" w:name="_Toc51680031"/>
            <w:bookmarkStart w:id="66" w:name="_Toc51680242"/>
            <w:bookmarkStart w:id="67" w:name="_Toc51680666"/>
            <w:bookmarkStart w:id="68" w:name="_Toc51680877"/>
            <w:bookmarkStart w:id="69" w:name="_Toc51682011"/>
            <w:r w:rsidRPr="004253BF">
              <w:rPr>
                <w:rFonts w:eastAsia="MS Gothic" w:cstheme="minorHAnsi"/>
                <w:b/>
                <w:bCs/>
                <w:sz w:val="20"/>
                <w:szCs w:val="20"/>
              </w:rPr>
              <w:lastRenderedPageBreak/>
              <w:t>IX. Monitoring, Evaluation and Management Arrangements</w:t>
            </w:r>
            <w:bookmarkEnd w:id="65"/>
            <w:bookmarkEnd w:id="66"/>
            <w:bookmarkEnd w:id="67"/>
            <w:bookmarkEnd w:id="68"/>
            <w:bookmarkEnd w:id="69"/>
          </w:p>
          <w:p w14:paraId="5F885154" w14:textId="410EC60B" w:rsidR="00805BC1" w:rsidRPr="00EF73BD" w:rsidRDefault="00805BC1" w:rsidP="00EF73BD">
            <w:pPr>
              <w:keepNext/>
              <w:keepLines/>
              <w:tabs>
                <w:tab w:val="left" w:pos="360"/>
              </w:tabs>
              <w:spacing w:after="0" w:line="240" w:lineRule="auto"/>
              <w:outlineLvl w:val="0"/>
              <w:rPr>
                <w:rFonts w:eastAsia="MS Gothic" w:cstheme="minorHAnsi"/>
                <w:i/>
                <w:iCs/>
                <w:color w:val="595959" w:themeColor="text1" w:themeTint="A6"/>
                <w:sz w:val="20"/>
                <w:szCs w:val="20"/>
              </w:rPr>
            </w:pPr>
            <w:bookmarkStart w:id="70" w:name="_Toc51680032"/>
            <w:bookmarkStart w:id="71" w:name="_Toc51680243"/>
            <w:bookmarkStart w:id="72" w:name="_Toc51680667"/>
            <w:bookmarkStart w:id="73" w:name="_Toc51680878"/>
            <w:bookmarkStart w:id="74" w:name="_Toc51682012"/>
            <w:r w:rsidRPr="00EF73BD">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70"/>
            <w:bookmarkEnd w:id="71"/>
            <w:bookmarkEnd w:id="72"/>
            <w:bookmarkEnd w:id="73"/>
            <w:bookmarkEnd w:id="74"/>
            <w:r w:rsidRPr="00EF73BD">
              <w:rPr>
                <w:rFonts w:eastAsia="MS Gothic" w:cstheme="minorHAnsi"/>
                <w:i/>
                <w:iCs/>
                <w:color w:val="595959" w:themeColor="text1" w:themeTint="A6"/>
                <w:sz w:val="20"/>
                <w:szCs w:val="20"/>
              </w:rPr>
              <w:t xml:space="preserve"> </w:t>
            </w:r>
          </w:p>
          <w:p w14:paraId="0BA4DC3C" w14:textId="58E4754A" w:rsidR="00805BC1" w:rsidRPr="004253BF" w:rsidRDefault="00805BC1" w:rsidP="00EF73BD">
            <w:pPr>
              <w:keepNext/>
              <w:keepLines/>
              <w:tabs>
                <w:tab w:val="left" w:pos="360"/>
              </w:tabs>
              <w:spacing w:after="0" w:line="240" w:lineRule="auto"/>
              <w:outlineLvl w:val="0"/>
              <w:rPr>
                <w:rFonts w:eastAsia="MS Gothic" w:cstheme="minorHAnsi"/>
                <w:b/>
                <w:bCs/>
                <w:i/>
                <w:iCs/>
                <w:sz w:val="20"/>
                <w:szCs w:val="20"/>
              </w:rPr>
            </w:pPr>
            <w:bookmarkStart w:id="75" w:name="_Toc51680033"/>
            <w:bookmarkStart w:id="76" w:name="_Toc51680244"/>
            <w:bookmarkStart w:id="77" w:name="_Toc51680668"/>
            <w:bookmarkStart w:id="78" w:name="_Toc51680879"/>
            <w:bookmarkStart w:id="79" w:name="_Toc51682013"/>
            <w:r w:rsidRPr="00EF73BD">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EF73BD">
              <w:rPr>
                <w:rFonts w:eastAsia="MS Gothic" w:cstheme="minorHAnsi"/>
                <w:i/>
                <w:iCs/>
                <w:color w:val="595959" w:themeColor="text1" w:themeTint="A6"/>
                <w:sz w:val="20"/>
                <w:szCs w:val="20"/>
              </w:rPr>
              <w:t>ighlight the management structure for the project. What staff will be involved and what will be their roles.</w:t>
            </w:r>
            <w:bookmarkEnd w:id="75"/>
            <w:bookmarkEnd w:id="76"/>
            <w:bookmarkEnd w:id="77"/>
            <w:bookmarkEnd w:id="78"/>
            <w:bookmarkEnd w:id="79"/>
            <w:r w:rsidRPr="00EF73BD">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EF73BD">
            <w:pPr>
              <w:keepNext/>
              <w:keepLines/>
              <w:tabs>
                <w:tab w:val="left" w:pos="360"/>
              </w:tabs>
              <w:spacing w:after="0" w:line="240" w:lineRule="auto"/>
              <w:outlineLvl w:val="0"/>
              <w:rPr>
                <w:rFonts w:eastAsia="MS Gothic" w:cstheme="minorHAnsi"/>
                <w:b/>
                <w:bCs/>
                <w:sz w:val="20"/>
                <w:szCs w:val="20"/>
              </w:rPr>
            </w:pPr>
            <w:bookmarkStart w:id="80" w:name="_Toc51680034"/>
            <w:bookmarkStart w:id="81" w:name="_Toc51680245"/>
            <w:bookmarkStart w:id="82" w:name="_Toc51680669"/>
            <w:bookmarkStart w:id="83" w:name="_Toc51680880"/>
            <w:bookmarkStart w:id="84" w:name="_Toc51682014"/>
            <w:r w:rsidRPr="004253BF">
              <w:rPr>
                <w:rFonts w:eastAsia="MS Gothic" w:cstheme="minorHAnsi"/>
                <w:b/>
                <w:bCs/>
                <w:sz w:val="20"/>
                <w:szCs w:val="20"/>
              </w:rPr>
              <w:t>X. Sustainability</w:t>
            </w:r>
            <w:bookmarkEnd w:id="80"/>
            <w:bookmarkEnd w:id="81"/>
            <w:bookmarkEnd w:id="82"/>
            <w:bookmarkEnd w:id="83"/>
            <w:bookmarkEnd w:id="84"/>
          </w:p>
          <w:p w14:paraId="10D653E5" w14:textId="77777777" w:rsidR="00805BC1" w:rsidRPr="004253BF" w:rsidRDefault="00805BC1" w:rsidP="00EF73BD">
            <w:pPr>
              <w:keepNext/>
              <w:keepLines/>
              <w:tabs>
                <w:tab w:val="left" w:pos="360"/>
              </w:tabs>
              <w:spacing w:line="240" w:lineRule="auto"/>
              <w:outlineLvl w:val="0"/>
              <w:rPr>
                <w:rFonts w:eastAsia="MS Gothic" w:cstheme="minorHAnsi"/>
                <w:i/>
                <w:iCs/>
                <w:sz w:val="20"/>
                <w:szCs w:val="20"/>
              </w:rPr>
            </w:pPr>
            <w:bookmarkStart w:id="85" w:name="_Toc51680035"/>
            <w:bookmarkStart w:id="86" w:name="_Toc51680246"/>
            <w:bookmarkStart w:id="87" w:name="_Toc51680670"/>
            <w:bookmarkStart w:id="88" w:name="_Toc51680881"/>
            <w:bookmarkStart w:id="89" w:name="_Toc51682015"/>
            <w:r w:rsidRPr="00EF73BD">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85"/>
            <w:bookmarkEnd w:id="86"/>
            <w:bookmarkEnd w:id="87"/>
            <w:bookmarkEnd w:id="88"/>
            <w:bookmarkEnd w:id="89"/>
            <w:r w:rsidRPr="00EF73BD">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B4584D">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B13DB5" w14:paraId="435E4D65" w14:textId="77777777" w:rsidTr="00B874F2">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34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81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B4584D">
        <w:trPr>
          <w:trHeight w:val="250"/>
        </w:trPr>
        <w:tc>
          <w:tcPr>
            <w:tcW w:w="2711" w:type="dxa"/>
            <w:tcBorders>
              <w:top w:val="single" w:sz="4" w:space="0" w:color="auto"/>
              <w:bottom w:val="single" w:sz="4" w:space="0" w:color="auto"/>
            </w:tcBorders>
            <w:shd w:val="clear" w:color="auto" w:fill="B6DDE8"/>
          </w:tcPr>
          <w:p w14:paraId="7B79CCB6" w14:textId="05AA4D4E" w:rsidR="00B13DB5" w:rsidRDefault="00B13DB5" w:rsidP="00B13DB5">
            <w:pPr>
              <w:spacing w:after="0" w:line="240" w:lineRule="auto"/>
              <w:rPr>
                <w:b/>
                <w:sz w:val="20"/>
                <w:szCs w:val="20"/>
              </w:rPr>
            </w:pPr>
            <w:r w:rsidRPr="00380789">
              <w:rPr>
                <w:b/>
                <w:sz w:val="20"/>
                <w:szCs w:val="20"/>
              </w:rPr>
              <w:t>Impact</w:t>
            </w:r>
            <w:r w:rsidR="004A3499">
              <w:rPr>
                <w:b/>
                <w:sz w:val="20"/>
                <w:szCs w:val="20"/>
              </w:rPr>
              <w:t xml:space="preserve"> Area 6</w:t>
            </w:r>
            <w:r w:rsidR="009C0979">
              <w:rPr>
                <w:b/>
                <w:sz w:val="20"/>
                <w:szCs w:val="20"/>
              </w:rPr>
              <w:t xml:space="preserve"> </w:t>
            </w:r>
            <w:r w:rsidR="009C0979">
              <w:rPr>
                <w:bCs/>
                <w:sz w:val="20"/>
                <w:szCs w:val="20"/>
              </w:rPr>
              <w:t>(required)</w:t>
            </w:r>
          </w:p>
          <w:p w14:paraId="0AAF670B" w14:textId="563079E2" w:rsidR="00B13DB5" w:rsidRPr="004253BF" w:rsidRDefault="00812CC9" w:rsidP="00B13DB5">
            <w:pPr>
              <w:spacing w:after="0" w:line="240" w:lineRule="auto"/>
              <w:rPr>
                <w:bCs/>
                <w:sz w:val="12"/>
                <w:szCs w:val="12"/>
              </w:rPr>
            </w:pPr>
            <w:r w:rsidRPr="00F54770">
              <w:rPr>
                <w:bCs/>
                <w:sz w:val="18"/>
                <w:szCs w:val="18"/>
              </w:rPr>
              <w:t xml:space="preserve">Improved socio-economic recovery and participation and leadership of women and young women in peacebuilding contexts </w:t>
            </w:r>
          </w:p>
        </w:tc>
        <w:tc>
          <w:tcPr>
            <w:tcW w:w="4754" w:type="dxa"/>
            <w:tcBorders>
              <w:top w:val="single" w:sz="4" w:space="0" w:color="auto"/>
              <w:bottom w:val="single" w:sz="4" w:space="0" w:color="auto"/>
            </w:tcBorders>
            <w:shd w:val="clear" w:color="auto" w:fill="B6DDE8"/>
          </w:tcPr>
          <w:p w14:paraId="16C748F2" w14:textId="2123B621" w:rsidR="00156A71" w:rsidRDefault="00156A71" w:rsidP="006756F0">
            <w:pPr>
              <w:spacing w:after="0" w:line="240" w:lineRule="auto"/>
              <w:rPr>
                <w:bCs/>
                <w:sz w:val="18"/>
                <w:szCs w:val="18"/>
              </w:rPr>
            </w:pPr>
            <w:r>
              <w:rPr>
                <w:bCs/>
                <w:sz w:val="18"/>
                <w:szCs w:val="18"/>
              </w:rPr>
              <w:t>Select at least one (1):</w:t>
            </w:r>
          </w:p>
          <w:p w14:paraId="7D4A4189" w14:textId="1EEA1F81" w:rsidR="006756F0" w:rsidRPr="00156A71" w:rsidRDefault="006756F0" w:rsidP="006756F0">
            <w:pPr>
              <w:spacing w:after="0" w:line="240" w:lineRule="auto"/>
              <w:rPr>
                <w:bCs/>
                <w:sz w:val="18"/>
                <w:szCs w:val="18"/>
              </w:rPr>
            </w:pPr>
            <w:r w:rsidRPr="00156A71">
              <w:rPr>
                <w:bCs/>
                <w:sz w:val="18"/>
                <w:szCs w:val="18"/>
              </w:rPr>
              <w:t>6.1. Number and types of plans and/or policies in peacebuilding contexts influenced by women or civil society organizations</w:t>
            </w:r>
          </w:p>
          <w:p w14:paraId="4B7242A5" w14:textId="3DFBB88A" w:rsidR="00B13DB5" w:rsidRPr="00156A71" w:rsidRDefault="006756F0" w:rsidP="006756F0">
            <w:pPr>
              <w:spacing w:after="0" w:line="240" w:lineRule="auto"/>
              <w:rPr>
                <w:bCs/>
                <w:sz w:val="18"/>
                <w:szCs w:val="18"/>
              </w:rPr>
            </w:pPr>
            <w:r w:rsidRPr="00156A71">
              <w:rPr>
                <w:bCs/>
                <w:sz w:val="18"/>
                <w:szCs w:val="18"/>
              </w:rPr>
              <w:t>6.2. Number/percentage of women with increased agency as a result of economic productive resources</w:t>
            </w:r>
            <w:r w:rsidR="001372FD" w:rsidRPr="00156A71">
              <w:rPr>
                <w:bCs/>
                <w:sz w:val="18"/>
                <w:szCs w:val="18"/>
              </w:rPr>
              <w:t xml:space="preserve"> (disaggregated by type of displacement</w:t>
            </w:r>
            <w:r w:rsidR="001372FD" w:rsidRPr="00156A71">
              <w:rPr>
                <w:rStyle w:val="FootnoteReference"/>
                <w:bCs/>
                <w:sz w:val="18"/>
                <w:szCs w:val="18"/>
              </w:rPr>
              <w:footnoteReference w:id="6"/>
            </w:r>
            <w:r w:rsidR="001372FD" w:rsidRPr="00156A71">
              <w:rPr>
                <w:bCs/>
                <w:sz w:val="18"/>
                <w:szCs w:val="18"/>
              </w:rPr>
              <w:t xml:space="preserve"> and age</w:t>
            </w:r>
            <w:r w:rsidR="00D0346A" w:rsidRPr="00156A71">
              <w:rPr>
                <w:rStyle w:val="FootnoteReference"/>
                <w:bCs/>
                <w:sz w:val="18"/>
                <w:szCs w:val="18"/>
              </w:rPr>
              <w:footnoteReference w:id="7"/>
            </w:r>
            <w:r w:rsidR="001372FD" w:rsidRPr="00156A71">
              <w:rPr>
                <w:bCs/>
                <w:sz w:val="18"/>
                <w:szCs w:val="18"/>
              </w:rPr>
              <w:t>)</w:t>
            </w:r>
          </w:p>
          <w:p w14:paraId="0610CD78" w14:textId="1E6C5B6A" w:rsidR="001372FD" w:rsidRPr="00156A71" w:rsidRDefault="001372FD" w:rsidP="001372FD">
            <w:pPr>
              <w:pStyle w:val="Default"/>
              <w:rPr>
                <w:sz w:val="18"/>
                <w:szCs w:val="18"/>
              </w:rPr>
            </w:pPr>
            <w:r w:rsidRPr="00156A71">
              <w:rPr>
                <w:sz w:val="18"/>
                <w:szCs w:val="18"/>
              </w:rPr>
              <w:t>6.3. Number of women participating in decision-making processes (disaggregated by type of displacement and ag</w:t>
            </w:r>
            <w:r w:rsidR="00D0346A" w:rsidRPr="00156A71">
              <w:rPr>
                <w:sz w:val="18"/>
                <w:szCs w:val="18"/>
              </w:rPr>
              <w:t>e</w:t>
            </w:r>
            <w:r w:rsidRPr="00156A71">
              <w:rPr>
                <w:sz w:val="18"/>
                <w:szCs w:val="18"/>
              </w:rPr>
              <w:t xml:space="preserve">) </w:t>
            </w:r>
          </w:p>
        </w:tc>
        <w:tc>
          <w:tcPr>
            <w:tcW w:w="234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B13DB5" w14:paraId="4E38C468" w14:textId="77777777" w:rsidTr="00991313">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8"/>
            </w:r>
            <w:r>
              <w:rPr>
                <w:b/>
                <w:sz w:val="20"/>
              </w:rPr>
              <w:t xml:space="preserve"> </w:t>
            </w:r>
          </w:p>
          <w:p w14:paraId="7E5811CB" w14:textId="5F1D6D4C" w:rsidR="00DB05A9" w:rsidRDefault="00DB05A9" w:rsidP="00B13DB5">
            <w:pPr>
              <w:rPr>
                <w:b/>
                <w:sz w:val="20"/>
              </w:rPr>
            </w:pPr>
            <w:r w:rsidRPr="00F54770">
              <w:rPr>
                <w:bCs/>
                <w:i/>
                <w:iCs/>
                <w:sz w:val="18"/>
                <w:szCs w:val="18"/>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569F4AE8" w:rsidR="00B13DB5" w:rsidRPr="00044E90" w:rsidRDefault="00B13DB5" w:rsidP="00B13DB5">
            <w:pPr>
              <w:rPr>
                <w:bCs/>
                <w:i/>
                <w:iCs/>
                <w:sz w:val="18"/>
                <w:szCs w:val="20"/>
              </w:rPr>
            </w:pPr>
            <w:r>
              <w:rPr>
                <w:bCs/>
                <w:i/>
                <w:iCs/>
                <w:sz w:val="18"/>
                <w:szCs w:val="20"/>
              </w:rPr>
              <w:t>*</w:t>
            </w:r>
            <w:r w:rsidRPr="009C0979">
              <w:rPr>
                <w:b/>
                <w:i/>
                <w:iCs/>
                <w:sz w:val="18"/>
                <w:szCs w:val="20"/>
              </w:rPr>
              <w:t>add</w:t>
            </w:r>
            <w:r>
              <w:rPr>
                <w:bCs/>
                <w:i/>
                <w:iCs/>
                <w:sz w:val="18"/>
                <w:szCs w:val="20"/>
              </w:rPr>
              <w:t xml:space="preserve"> </w:t>
            </w:r>
            <w:r w:rsidRPr="00126A99">
              <w:rPr>
                <w:bCs/>
                <w:i/>
                <w:iCs/>
                <w:sz w:val="18"/>
                <w:szCs w:val="20"/>
              </w:rPr>
              <w:t>1-2 additional indicators for each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B13DB5" w:rsidRDefault="00B13DB5" w:rsidP="00B13DB5">
            <w:pPr>
              <w:rPr>
                <w:sz w:val="20"/>
              </w:rPr>
            </w:pPr>
          </w:p>
        </w:tc>
        <w:tc>
          <w:tcPr>
            <w:tcW w:w="181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991313">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094B77">
              <w:rPr>
                <w:bCs/>
                <w:sz w:val="20"/>
              </w:rPr>
              <w:lastRenderedPageBreak/>
              <w:t>Output1.1</w:t>
            </w:r>
            <w:r>
              <w:rPr>
                <w:rStyle w:val="FootnoteReference"/>
              </w:rPr>
              <w:footnoteReference w:id="9"/>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34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81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991313">
        <w:trPr>
          <w:trHeight w:val="440"/>
        </w:trPr>
        <w:tc>
          <w:tcPr>
            <w:tcW w:w="2711" w:type="dxa"/>
            <w:shd w:val="clear" w:color="auto" w:fill="FFFF99"/>
          </w:tcPr>
          <w:p w14:paraId="106A511D" w14:textId="77777777" w:rsidR="00B13DB5" w:rsidRDefault="00B13DB5" w:rsidP="00B13DB5">
            <w:pPr>
              <w:rPr>
                <w:sz w:val="20"/>
              </w:rPr>
            </w:pPr>
            <w:r>
              <w:rPr>
                <w:sz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340" w:type="dxa"/>
            <w:shd w:val="clear" w:color="auto" w:fill="FFFF99"/>
          </w:tcPr>
          <w:p w14:paraId="48F3F243" w14:textId="77777777" w:rsidR="00B13DB5" w:rsidRPr="00F82D41" w:rsidRDefault="00B13DB5" w:rsidP="00B13DB5">
            <w:pPr>
              <w:rPr>
                <w:sz w:val="20"/>
              </w:rPr>
            </w:pPr>
          </w:p>
        </w:tc>
        <w:tc>
          <w:tcPr>
            <w:tcW w:w="181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991313">
        <w:trPr>
          <w:trHeight w:val="518"/>
        </w:trPr>
        <w:tc>
          <w:tcPr>
            <w:tcW w:w="2711" w:type="dxa"/>
            <w:shd w:val="clear" w:color="auto" w:fill="FFFF99"/>
          </w:tcPr>
          <w:p w14:paraId="565D595B" w14:textId="77777777" w:rsidR="00B13DB5" w:rsidRDefault="00B13DB5" w:rsidP="00B13DB5">
            <w:pPr>
              <w:rPr>
                <w:sz w:val="20"/>
              </w:rPr>
            </w:pPr>
            <w:r>
              <w:rPr>
                <w:sz w:val="20"/>
              </w:rPr>
              <w:t>Etc.</w:t>
            </w:r>
          </w:p>
        </w:tc>
        <w:tc>
          <w:tcPr>
            <w:tcW w:w="4754" w:type="dxa"/>
            <w:shd w:val="clear" w:color="auto" w:fill="FFFF99"/>
          </w:tcPr>
          <w:p w14:paraId="5639D27F" w14:textId="77777777" w:rsidR="00B13DB5" w:rsidRPr="00F82D41" w:rsidRDefault="00B13DB5" w:rsidP="00B13DB5">
            <w:pPr>
              <w:rPr>
                <w:sz w:val="20"/>
              </w:rPr>
            </w:pPr>
          </w:p>
        </w:tc>
        <w:tc>
          <w:tcPr>
            <w:tcW w:w="2340" w:type="dxa"/>
            <w:shd w:val="clear" w:color="auto" w:fill="FFFF99"/>
          </w:tcPr>
          <w:p w14:paraId="034D3532" w14:textId="77777777" w:rsidR="00B13DB5" w:rsidRPr="00F82D41" w:rsidRDefault="00B13DB5" w:rsidP="00B13DB5">
            <w:pPr>
              <w:rPr>
                <w:sz w:val="20"/>
              </w:rPr>
            </w:pPr>
          </w:p>
        </w:tc>
        <w:tc>
          <w:tcPr>
            <w:tcW w:w="181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73EB" w14:textId="77777777" w:rsidR="00004D3B" w:rsidRDefault="00004D3B" w:rsidP="00805BC1">
      <w:pPr>
        <w:spacing w:after="0" w:line="240" w:lineRule="auto"/>
      </w:pPr>
      <w:r>
        <w:separator/>
      </w:r>
    </w:p>
  </w:endnote>
  <w:endnote w:type="continuationSeparator" w:id="0">
    <w:p w14:paraId="192F7A2E" w14:textId="77777777" w:rsidR="00004D3B" w:rsidRDefault="00004D3B"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7F38" w14:textId="77777777" w:rsidR="00004D3B" w:rsidRDefault="00004D3B" w:rsidP="00805BC1">
      <w:pPr>
        <w:spacing w:after="0" w:line="240" w:lineRule="auto"/>
      </w:pPr>
      <w:r>
        <w:separator/>
      </w:r>
    </w:p>
  </w:footnote>
  <w:footnote w:type="continuationSeparator" w:id="0">
    <w:p w14:paraId="7A418152" w14:textId="77777777" w:rsidR="00004D3B" w:rsidRDefault="00004D3B" w:rsidP="00805BC1">
      <w:pPr>
        <w:spacing w:after="0" w:line="240" w:lineRule="auto"/>
      </w:pPr>
      <w:r>
        <w:continuationSeparator/>
      </w:r>
    </w:p>
  </w:footnote>
  <w:footnote w:id="1">
    <w:p w14:paraId="560DD899" w14:textId="4F2EACB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w:t>
      </w:r>
      <w:r w:rsidR="00EC2D9B">
        <w:rPr>
          <w:sz w:val="16"/>
          <w:szCs w:val="16"/>
          <w:lang w:val="en-US"/>
        </w:rPr>
        <w:t xml:space="preserve"> Line 6 in</w:t>
      </w:r>
      <w:r w:rsidR="00926358">
        <w:rPr>
          <w:sz w:val="16"/>
          <w:szCs w:val="16"/>
          <w:lang w:val="en-US"/>
        </w:rPr>
        <w:t xml:space="preserve">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D32C9B" w:rsidRPr="004311FB" w:rsidRDefault="00D32C9B"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sidR="000819C7">
        <w:rPr>
          <w:sz w:val="16"/>
          <w:szCs w:val="16"/>
        </w:rPr>
        <w:t xml:space="preserve"> </w:t>
      </w:r>
      <w:r w:rsidRPr="004311FB">
        <w:rPr>
          <w:sz w:val="16"/>
          <w:szCs w:val="16"/>
        </w:rPr>
        <w:t xml:space="preserve">noted in Stream </w:t>
      </w:r>
      <w:r w:rsidR="000819C7">
        <w:rPr>
          <w:sz w:val="16"/>
          <w:szCs w:val="16"/>
        </w:rPr>
        <w:t xml:space="preserve">2 </w:t>
      </w:r>
      <w:r w:rsidRPr="004311FB">
        <w:rPr>
          <w:sz w:val="16"/>
          <w:szCs w:val="16"/>
        </w:rPr>
        <w:t>parameters</w:t>
      </w:r>
      <w:r w:rsidR="000819C7">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D0346A" w:rsidRDefault="00B13DB5" w:rsidP="0020197D">
      <w:pPr>
        <w:pStyle w:val="FootnoteText"/>
        <w:rPr>
          <w:sz w:val="18"/>
          <w:szCs w:val="18"/>
        </w:rPr>
      </w:pPr>
      <w:r w:rsidRPr="00D0346A">
        <w:rPr>
          <w:rStyle w:val="FootnoteReference"/>
          <w:sz w:val="18"/>
          <w:szCs w:val="18"/>
        </w:rPr>
        <w:footnoteRef/>
      </w:r>
      <w:r w:rsidRPr="00D0346A">
        <w:rPr>
          <w:sz w:val="18"/>
          <w:szCs w:val="18"/>
        </w:rPr>
        <w:t xml:space="preserve"> </w:t>
      </w:r>
      <w:r w:rsidRPr="00D0346A">
        <w:rPr>
          <w:b/>
          <w:bCs/>
          <w:sz w:val="18"/>
          <w:szCs w:val="18"/>
        </w:rPr>
        <w:t>SMART indicators</w:t>
      </w:r>
      <w:r w:rsidRPr="00D0346A">
        <w:rPr>
          <w:sz w:val="18"/>
          <w:szCs w:val="18"/>
        </w:rPr>
        <w:t xml:space="preserve"> are those that are </w:t>
      </w:r>
      <w:proofErr w:type="spellStart"/>
      <w:r w:rsidRPr="00D0346A">
        <w:rPr>
          <w:sz w:val="18"/>
          <w:szCs w:val="18"/>
        </w:rPr>
        <w:t>i</w:t>
      </w:r>
      <w:proofErr w:type="spellEnd"/>
      <w:r w:rsidRPr="00D0346A">
        <w:rPr>
          <w:sz w:val="18"/>
          <w:szCs w:val="18"/>
        </w:rPr>
        <w:t xml:space="preserve">) Specific (clear indicators which state what is being measured, of whom. For </w:t>
      </w:r>
      <w:r w:rsidR="0060645E" w:rsidRPr="00D0346A">
        <w:rPr>
          <w:sz w:val="18"/>
          <w:szCs w:val="18"/>
        </w:rPr>
        <w:t>example,</w:t>
      </w:r>
      <w:r w:rsidRPr="00D0346A">
        <w:rPr>
          <w:sz w:val="18"/>
          <w:szCs w:val="18"/>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444FBFA9" w14:textId="31950EB7" w:rsidR="001372FD" w:rsidRPr="00D0346A" w:rsidRDefault="001372FD">
      <w:pPr>
        <w:pStyle w:val="FootnoteText"/>
        <w:rPr>
          <w:sz w:val="18"/>
          <w:szCs w:val="18"/>
          <w:lang w:val="en-US"/>
        </w:rPr>
      </w:pPr>
      <w:r w:rsidRPr="00D0346A">
        <w:rPr>
          <w:rStyle w:val="FootnoteReference"/>
          <w:sz w:val="18"/>
          <w:szCs w:val="18"/>
        </w:rPr>
        <w:footnoteRef/>
      </w:r>
      <w:r w:rsidRPr="00D0346A">
        <w:rPr>
          <w:sz w:val="18"/>
          <w:szCs w:val="18"/>
        </w:rPr>
        <w:t xml:space="preserve"> </w:t>
      </w:r>
      <w:r w:rsidR="00D0346A" w:rsidRPr="00D0346A">
        <w:rPr>
          <w:sz w:val="18"/>
          <w:szCs w:val="18"/>
        </w:rPr>
        <w:t>Types of displacement include refugee, IDP and returnees</w:t>
      </w:r>
    </w:p>
  </w:footnote>
  <w:footnote w:id="7">
    <w:p w14:paraId="7CE36776" w14:textId="500D079E" w:rsidR="00D0346A" w:rsidRPr="00D0346A" w:rsidRDefault="00D0346A">
      <w:pPr>
        <w:pStyle w:val="FootnoteText"/>
        <w:rPr>
          <w:lang w:val="en-US"/>
        </w:rPr>
      </w:pPr>
      <w:r w:rsidRPr="00156A71">
        <w:rPr>
          <w:rStyle w:val="FootnoteReference"/>
          <w:sz w:val="18"/>
          <w:szCs w:val="18"/>
        </w:rPr>
        <w:footnoteRef/>
      </w:r>
      <w:r w:rsidRPr="00156A71">
        <w:rPr>
          <w:sz w:val="18"/>
          <w:szCs w:val="18"/>
        </w:rPr>
        <w:t xml:space="preserve"> </w:t>
      </w:r>
      <w:r w:rsidR="00156A71" w:rsidRPr="00156A71">
        <w:rPr>
          <w:sz w:val="18"/>
          <w:szCs w:val="18"/>
        </w:rPr>
        <w:t>WPHF age groups are under 18 years and 18 years and above</w:t>
      </w:r>
    </w:p>
  </w:footnote>
  <w:footnote w:id="8">
    <w:p w14:paraId="5D659A79" w14:textId="77777777" w:rsidR="00B13DB5" w:rsidRPr="004253BF" w:rsidRDefault="00B13DB5" w:rsidP="00805BC1">
      <w:pPr>
        <w:pStyle w:val="FootnoteText"/>
        <w:rPr>
          <w:sz w:val="18"/>
          <w:szCs w:val="18"/>
          <w:lang w:val="en-US"/>
        </w:rPr>
      </w:pPr>
      <w:r w:rsidRPr="00D0346A">
        <w:rPr>
          <w:rStyle w:val="FootnoteReference"/>
          <w:sz w:val="18"/>
          <w:szCs w:val="18"/>
        </w:rPr>
        <w:footnoteRef/>
      </w:r>
      <w:r w:rsidRPr="00D0346A">
        <w:rPr>
          <w:sz w:val="18"/>
          <w:szCs w:val="18"/>
        </w:rPr>
        <w:t xml:space="preserve"> </w:t>
      </w:r>
      <w:r w:rsidRPr="00D0346A">
        <w:rPr>
          <w:b/>
          <w:bCs/>
          <w:sz w:val="18"/>
          <w:szCs w:val="18"/>
        </w:rPr>
        <w:t>Outcomes</w:t>
      </w:r>
      <w:r w:rsidRPr="00D0346A">
        <w:rPr>
          <w:sz w:val="18"/>
          <w:szCs w:val="18"/>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9">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4D3B"/>
    <w:rsid w:val="0000536D"/>
    <w:rsid w:val="000439FA"/>
    <w:rsid w:val="00044E90"/>
    <w:rsid w:val="00046C67"/>
    <w:rsid w:val="00065258"/>
    <w:rsid w:val="000819C7"/>
    <w:rsid w:val="000C10FA"/>
    <w:rsid w:val="000E497E"/>
    <w:rsid w:val="000F4B5B"/>
    <w:rsid w:val="00100E95"/>
    <w:rsid w:val="001107EF"/>
    <w:rsid w:val="00126A99"/>
    <w:rsid w:val="00136669"/>
    <w:rsid w:val="0013674C"/>
    <w:rsid w:val="001372FD"/>
    <w:rsid w:val="001519D0"/>
    <w:rsid w:val="0015210A"/>
    <w:rsid w:val="00156A71"/>
    <w:rsid w:val="00166EEF"/>
    <w:rsid w:val="0019670D"/>
    <w:rsid w:val="001D31A2"/>
    <w:rsid w:val="002253FD"/>
    <w:rsid w:val="002503CB"/>
    <w:rsid w:val="00255DED"/>
    <w:rsid w:val="00261C9F"/>
    <w:rsid w:val="00267330"/>
    <w:rsid w:val="00276320"/>
    <w:rsid w:val="00283D8C"/>
    <w:rsid w:val="002E0C1D"/>
    <w:rsid w:val="002E61EF"/>
    <w:rsid w:val="002F000A"/>
    <w:rsid w:val="002F77F7"/>
    <w:rsid w:val="0037634A"/>
    <w:rsid w:val="0038646E"/>
    <w:rsid w:val="00390775"/>
    <w:rsid w:val="003B5E6C"/>
    <w:rsid w:val="003D1904"/>
    <w:rsid w:val="003D2277"/>
    <w:rsid w:val="003E3884"/>
    <w:rsid w:val="004801EE"/>
    <w:rsid w:val="00482780"/>
    <w:rsid w:val="00487E5D"/>
    <w:rsid w:val="004A3499"/>
    <w:rsid w:val="004A77BE"/>
    <w:rsid w:val="004C0DC7"/>
    <w:rsid w:val="004C115D"/>
    <w:rsid w:val="005014F0"/>
    <w:rsid w:val="0052546C"/>
    <w:rsid w:val="00551C88"/>
    <w:rsid w:val="00587D5D"/>
    <w:rsid w:val="005E4D5C"/>
    <w:rsid w:val="005E5BB7"/>
    <w:rsid w:val="005E7BBA"/>
    <w:rsid w:val="0060229D"/>
    <w:rsid w:val="0060645E"/>
    <w:rsid w:val="006756F0"/>
    <w:rsid w:val="00693D0C"/>
    <w:rsid w:val="006E7541"/>
    <w:rsid w:val="00705B29"/>
    <w:rsid w:val="00710474"/>
    <w:rsid w:val="00747124"/>
    <w:rsid w:val="007865F3"/>
    <w:rsid w:val="00797FB2"/>
    <w:rsid w:val="007A1FE4"/>
    <w:rsid w:val="007E4847"/>
    <w:rsid w:val="00805BC1"/>
    <w:rsid w:val="00811565"/>
    <w:rsid w:val="0081231D"/>
    <w:rsid w:val="00812CC9"/>
    <w:rsid w:val="008161E2"/>
    <w:rsid w:val="00823F24"/>
    <w:rsid w:val="0086632F"/>
    <w:rsid w:val="008734B5"/>
    <w:rsid w:val="00887AF9"/>
    <w:rsid w:val="00897112"/>
    <w:rsid w:val="008971E7"/>
    <w:rsid w:val="008E31A0"/>
    <w:rsid w:val="009159A4"/>
    <w:rsid w:val="00923606"/>
    <w:rsid w:val="00924B1A"/>
    <w:rsid w:val="00926358"/>
    <w:rsid w:val="00941C6A"/>
    <w:rsid w:val="00990B1C"/>
    <w:rsid w:val="00991313"/>
    <w:rsid w:val="009A0BC4"/>
    <w:rsid w:val="009C0979"/>
    <w:rsid w:val="009D6E62"/>
    <w:rsid w:val="009F3495"/>
    <w:rsid w:val="00A10CA2"/>
    <w:rsid w:val="00A21E62"/>
    <w:rsid w:val="00A24328"/>
    <w:rsid w:val="00A42CB3"/>
    <w:rsid w:val="00A72D77"/>
    <w:rsid w:val="00A94553"/>
    <w:rsid w:val="00B0420B"/>
    <w:rsid w:val="00B13DB5"/>
    <w:rsid w:val="00B22DD2"/>
    <w:rsid w:val="00B237BE"/>
    <w:rsid w:val="00B4584D"/>
    <w:rsid w:val="00B51B96"/>
    <w:rsid w:val="00B61E5C"/>
    <w:rsid w:val="00B73F7F"/>
    <w:rsid w:val="00BB10CC"/>
    <w:rsid w:val="00BD5E69"/>
    <w:rsid w:val="00BF27CB"/>
    <w:rsid w:val="00C326AB"/>
    <w:rsid w:val="00C53D7E"/>
    <w:rsid w:val="00C63780"/>
    <w:rsid w:val="00C77AD9"/>
    <w:rsid w:val="00CB5CA8"/>
    <w:rsid w:val="00CD05DE"/>
    <w:rsid w:val="00CE3FBC"/>
    <w:rsid w:val="00D0346A"/>
    <w:rsid w:val="00D20FB5"/>
    <w:rsid w:val="00D26AD8"/>
    <w:rsid w:val="00D32C9B"/>
    <w:rsid w:val="00D33F49"/>
    <w:rsid w:val="00D8049D"/>
    <w:rsid w:val="00DB05A9"/>
    <w:rsid w:val="00DC5007"/>
    <w:rsid w:val="00DC7AC4"/>
    <w:rsid w:val="00E066F6"/>
    <w:rsid w:val="00E557C6"/>
    <w:rsid w:val="00E55A6A"/>
    <w:rsid w:val="00E55B44"/>
    <w:rsid w:val="00E647FC"/>
    <w:rsid w:val="00EA33B9"/>
    <w:rsid w:val="00EC0E7A"/>
    <w:rsid w:val="00EC2D9B"/>
    <w:rsid w:val="00EF73BD"/>
    <w:rsid w:val="00F41F3B"/>
    <w:rsid w:val="00F54770"/>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22</cp:revision>
  <dcterms:created xsi:type="dcterms:W3CDTF">2022-02-15T19:07:00Z</dcterms:created>
  <dcterms:modified xsi:type="dcterms:W3CDTF">2022-03-10T17:22:00Z</dcterms:modified>
</cp:coreProperties>
</file>