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5C8E196E">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5C8E196E">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5C8E196E">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5C8E196E">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5C8E196E">
        <w:trPr>
          <w:trHeight w:val="286"/>
        </w:trPr>
        <w:tc>
          <w:tcPr>
            <w:tcW w:w="5014" w:type="dxa"/>
            <w:shd w:val="clear" w:color="auto" w:fill="D9E2F3" w:themeFill="accent1" w:themeFillTint="33"/>
          </w:tcPr>
          <w:p w14:paraId="46CFAAAB" w14:textId="18A51D6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r>
      <w:tr w:rsidR="005868AB" w14:paraId="6438C0FE" w14:textId="77777777" w:rsidTr="5C8E196E">
        <w:trPr>
          <w:trHeight w:val="388"/>
        </w:trPr>
        <w:tc>
          <w:tcPr>
            <w:tcW w:w="5014" w:type="dxa"/>
            <w:shd w:val="clear" w:color="auto" w:fill="FFFFFF" w:themeFill="background1"/>
          </w:tcPr>
          <w:p w14:paraId="7EF3F6BB" w14:textId="11D06EBE" w:rsidR="005868AB" w:rsidRPr="005868AB" w:rsidRDefault="2FAAC28A" w:rsidP="5C8E196E">
            <w:pPr>
              <w:bidi/>
              <w:rPr>
                <w:rFonts w:ascii="Tahoma" w:hAnsi="Tahoma" w:cs="Tahoma"/>
                <w:i/>
                <w:iCs/>
                <w:sz w:val="18"/>
                <w:szCs w:val="18"/>
                <w:rtl/>
              </w:rPr>
            </w:pPr>
            <w:r w:rsidRPr="5C8E196E">
              <w:rPr>
                <w:rFonts w:ascii="Tahoma" w:hAnsi="Tahoma" w:cs="Tahoma"/>
                <w:i/>
                <w:iCs/>
                <w:sz w:val="18"/>
                <w:szCs w:val="18"/>
                <w:rtl/>
              </w:rPr>
              <w:t xml:space="preserve">يرجى توضيح ما إذا كان الشركاء في التنفيذ يعملن على حقوق </w:t>
            </w:r>
            <w:r w:rsidR="11692B82" w:rsidRPr="5C8E196E">
              <w:rPr>
                <w:rFonts w:ascii="Tahoma" w:hAnsi="Tahoma" w:cs="Tahoma"/>
                <w:i/>
                <w:iCs/>
                <w:sz w:val="18"/>
                <w:szCs w:val="18"/>
                <w:rtl/>
              </w:rPr>
              <w:t>النساء،</w:t>
            </w:r>
            <w:r w:rsidRPr="5C8E196E">
              <w:rPr>
                <w:rFonts w:ascii="Tahoma" w:hAnsi="Tahoma" w:cs="Tahoma"/>
                <w:i/>
                <w:iCs/>
                <w:sz w:val="18"/>
                <w:szCs w:val="18"/>
                <w:rtl/>
              </w:rPr>
              <w:t xml:space="preserve"> أو هم بقيادة </w:t>
            </w:r>
            <w:r w:rsidR="718CD021" w:rsidRPr="5C8E196E">
              <w:rPr>
                <w:rFonts w:ascii="Tahoma" w:hAnsi="Tahoma" w:cs="Tahoma"/>
                <w:i/>
                <w:iCs/>
                <w:sz w:val="18"/>
                <w:szCs w:val="18"/>
                <w:rtl/>
              </w:rPr>
              <w:t>امرأة،</w:t>
            </w:r>
            <w:r w:rsidRPr="5C8E196E">
              <w:rPr>
                <w:rFonts w:ascii="Tahoma" w:hAnsi="Tahoma" w:cs="Tahoma"/>
                <w:i/>
                <w:iCs/>
                <w:sz w:val="18"/>
                <w:szCs w:val="18"/>
                <w:rtl/>
              </w:rPr>
              <w:t xml:space="preserve"> </w:t>
            </w:r>
            <w:r w:rsidR="69D311E8" w:rsidRPr="5C8E196E">
              <w:rPr>
                <w:rFonts w:ascii="Tahoma" w:hAnsi="Tahoma" w:cs="Tahoma"/>
                <w:i/>
                <w:iCs/>
                <w:sz w:val="18"/>
                <w:szCs w:val="18"/>
                <w:rtl/>
              </w:rPr>
              <w:t>أو يعملن</w:t>
            </w:r>
            <w:r w:rsidRPr="5C8E196E">
              <w:rPr>
                <w:rFonts w:ascii="Tahoma" w:hAnsi="Tahoma" w:cs="Tahoma"/>
                <w:i/>
                <w:iCs/>
                <w:sz w:val="18"/>
                <w:szCs w:val="18"/>
                <w:rtl/>
              </w:rPr>
              <w:t xml:space="preserve"> على </w:t>
            </w:r>
            <w:r w:rsidR="17DF09AB" w:rsidRPr="5C8E196E">
              <w:rPr>
                <w:rFonts w:ascii="Tahoma" w:hAnsi="Tahoma" w:cs="Tahoma"/>
                <w:i/>
                <w:iCs/>
                <w:sz w:val="18"/>
                <w:szCs w:val="18"/>
                <w:rtl/>
              </w:rPr>
              <w:t>حقوق الشباب</w:t>
            </w:r>
            <w:r w:rsidRPr="5C8E196E">
              <w:rPr>
                <w:rFonts w:ascii="Tahoma" w:hAnsi="Tahoma" w:cs="Tahoma"/>
                <w:i/>
                <w:iCs/>
                <w:sz w:val="18"/>
                <w:szCs w:val="18"/>
                <w:rtl/>
              </w:rPr>
              <w:t xml:space="preserve"> أو هم بقيادة شباب.</w:t>
            </w:r>
          </w:p>
          <w:p w14:paraId="7AD8A4D7" w14:textId="6271C488" w:rsidR="005868AB" w:rsidRPr="005868AB" w:rsidRDefault="005868AB" w:rsidP="1F8A86B9">
            <w:pPr>
              <w:bidi/>
              <w:rPr>
                <w:i/>
                <w:iCs/>
                <w:sz w:val="18"/>
                <w:szCs w:val="18"/>
                <w:rtl/>
              </w:rPr>
            </w:pPr>
          </w:p>
        </w:tc>
      </w:tr>
      <w:tr w:rsidR="00DC032B" w14:paraId="35FD84D6" w14:textId="77777777" w:rsidTr="5C8E196E">
        <w:trPr>
          <w:trHeight w:val="216"/>
        </w:trPr>
        <w:tc>
          <w:tcPr>
            <w:tcW w:w="5014" w:type="dxa"/>
            <w:shd w:val="clear" w:color="auto" w:fill="D9E2F3" w:themeFill="accent1" w:themeFillTint="33"/>
          </w:tcPr>
          <w:p w14:paraId="6DE99B73" w14:textId="5DC62A10" w:rsidR="00DC032B" w:rsidRPr="00D850E8" w:rsidRDefault="005868AB" w:rsidP="00E91591">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5C8E196E">
        <w:trPr>
          <w:trHeight w:val="363"/>
        </w:trPr>
        <w:tc>
          <w:tcPr>
            <w:tcW w:w="5014" w:type="dxa"/>
          </w:tcPr>
          <w:p w14:paraId="59DDDB89" w14:textId="310F9271" w:rsidR="00B50FD4" w:rsidRPr="00D850E8" w:rsidRDefault="00DC032B" w:rsidP="00362A8C">
            <w:pPr>
              <w:bidi/>
              <w:rPr>
                <w:rFonts w:asciiTheme="majorBidi" w:hAnsiTheme="majorBidi" w:cstheme="majorBidi"/>
                <w:sz w:val="20"/>
                <w:szCs w:val="20"/>
                <w:rtl/>
              </w:rPr>
            </w:pPr>
            <w:r w:rsidRPr="00D850E8">
              <w:rPr>
                <w:rFonts w:ascii="Tahoma" w:hAnsi="Tahoma" w:cs="Tahoma"/>
                <w:color w:val="000000"/>
                <w:sz w:val="20"/>
                <w:szCs w:val="20"/>
                <w:rtl/>
              </w:rPr>
              <w:t>التكلفة الجملية للمشروع</w:t>
            </w:r>
            <w:r w:rsidR="00B50FD4"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2"/>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5C8E196E">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E91591">
            <w:pPr>
              <w:bidi/>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706F1A">
        <w:trPr>
          <w:trHeight w:val="1680"/>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14:paraId="78DFEAF1"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14:paraId="53AEEE02"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14:paraId="146CA525"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14:paraId="5288EB62" w14:textId="6335723E" w:rsidR="00362A8C"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قيادة شباب </w:t>
            </w:r>
          </w:p>
        </w:tc>
      </w:tr>
    </w:tbl>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40157E">
            <w:pPr>
              <w:bidi/>
              <w:rPr>
                <w:sz w:val="20"/>
                <w:szCs w:val="20"/>
                <w:rtl/>
              </w:rPr>
            </w:pP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lastRenderedPageBreak/>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4531"/>
        <w:gridCol w:w="4531"/>
      </w:tblGrid>
      <w:tr w:rsidR="002D63CB" w:rsidRPr="00B34454" w14:paraId="5779B5DE" w14:textId="77777777" w:rsidTr="00C836C3">
        <w:trPr>
          <w:trHeight w:val="1145"/>
        </w:trPr>
        <w:tc>
          <w:tcPr>
            <w:tcW w:w="9062" w:type="dxa"/>
            <w:gridSpan w:val="2"/>
            <w:shd w:val="clear" w:color="auto" w:fill="D9E2F3"/>
          </w:tcPr>
          <w:p w14:paraId="159D88D8" w14:textId="3834DC4C"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6B1AD6D" w:rsidR="00B36D54" w:rsidRPr="00B36D54" w:rsidRDefault="00B36D54" w:rsidP="00B36D54">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69CC2379" w14:textId="27C2E853" w:rsidR="002D63CB" w:rsidRPr="00B36D54" w:rsidRDefault="00B36D54" w:rsidP="00B36D54">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lastRenderedPageBreak/>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00360D3C" w:rsidRPr="005868AB">
              <w:rPr>
                <w:rFonts w:ascii="Tahoma" w:hAnsi="Tahoma" w:cs="Tahoma"/>
                <w:color w:val="000000"/>
                <w:sz w:val="20"/>
                <w:szCs w:val="20"/>
                <w:rtl/>
              </w:rPr>
              <w:t> </w:t>
            </w:r>
            <w:r w:rsidR="00360D3C" w:rsidRPr="005868AB">
              <w:rPr>
                <w:rStyle w:val="FootnoteReference"/>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14:paraId="48E2A4FB" w14:textId="77777777" w:rsidTr="00686F2A">
        <w:trPr>
          <w:trHeight w:val="396"/>
        </w:trPr>
        <w:tc>
          <w:tcPr>
            <w:tcW w:w="4531" w:type="dxa"/>
            <w:shd w:val="clear" w:color="auto" w:fill="D0CECE" w:themeFill="background2" w:themeFillShade="E6"/>
          </w:tcPr>
          <w:p w14:paraId="70E7991D" w14:textId="10046C5D"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lastRenderedPageBreak/>
              <w:t>اسم الشريك المنفذ ونوع المنظمة</w:t>
            </w:r>
          </w:p>
        </w:tc>
        <w:tc>
          <w:tcPr>
            <w:tcW w:w="4531" w:type="dxa"/>
            <w:shd w:val="clear" w:color="auto" w:fill="D0CECE" w:themeFill="background2" w:themeFillShade="E6"/>
          </w:tcPr>
          <w:p w14:paraId="7FE9D6CE" w14:textId="2DBFCDF5"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p>
        </w:tc>
      </w:tr>
      <w:tr w:rsidR="00360D3C" w14:paraId="0C212211" w14:textId="77777777" w:rsidTr="0009263C">
        <w:trPr>
          <w:trHeight w:val="396"/>
        </w:trPr>
        <w:tc>
          <w:tcPr>
            <w:tcW w:w="4531" w:type="dxa"/>
          </w:tcPr>
          <w:p w14:paraId="4A0B530D" w14:textId="77777777" w:rsidR="00360D3C" w:rsidRDefault="00360D3C" w:rsidP="00FE314D">
            <w:pPr>
              <w:bidi/>
              <w:rPr>
                <w:rtl/>
              </w:rPr>
            </w:pPr>
          </w:p>
        </w:tc>
        <w:tc>
          <w:tcPr>
            <w:tcW w:w="4531" w:type="dxa"/>
          </w:tcPr>
          <w:p w14:paraId="2F7DE75A" w14:textId="77777777" w:rsidR="00360D3C" w:rsidRDefault="00360D3C" w:rsidP="00FE314D">
            <w:pPr>
              <w:bidi/>
              <w:rPr>
                <w:rtl/>
              </w:rPr>
            </w:pPr>
          </w:p>
        </w:tc>
      </w:tr>
      <w:tr w:rsidR="002D63CB" w14:paraId="0067BC2F" w14:textId="77777777" w:rsidTr="0009263C">
        <w:trPr>
          <w:trHeight w:val="416"/>
        </w:trPr>
        <w:tc>
          <w:tcPr>
            <w:tcW w:w="4531" w:type="dxa"/>
          </w:tcPr>
          <w:p w14:paraId="39E00CAC" w14:textId="77777777" w:rsidR="002D63CB" w:rsidRDefault="002D63CB" w:rsidP="00FE314D">
            <w:pPr>
              <w:bidi/>
              <w:rPr>
                <w:rtl/>
              </w:rPr>
            </w:pPr>
          </w:p>
        </w:tc>
        <w:tc>
          <w:tcPr>
            <w:tcW w:w="4531" w:type="dxa"/>
          </w:tcPr>
          <w:p w14:paraId="6352F401" w14:textId="77777777" w:rsidR="002D63CB" w:rsidRDefault="002D63CB" w:rsidP="00FE314D">
            <w:pPr>
              <w:bidi/>
              <w:rPr>
                <w:rtl/>
              </w:rPr>
            </w:pPr>
          </w:p>
        </w:tc>
      </w:tr>
    </w:tbl>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lastRenderedPageBreak/>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24D36DFF"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14:paraId="023602E2" w14:textId="0ED4A2DD"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615" w:type="dxa"/>
        <w:tblInd w:w="-5" w:type="dxa"/>
        <w:tblLook w:val="04A0" w:firstRow="1" w:lastRow="0" w:firstColumn="1" w:lastColumn="0" w:noHBand="0" w:noVBand="1"/>
      </w:tblPr>
      <w:tblGrid>
        <w:gridCol w:w="2130"/>
        <w:gridCol w:w="2610"/>
        <w:gridCol w:w="3060"/>
        <w:gridCol w:w="3615"/>
        <w:gridCol w:w="3200"/>
      </w:tblGrid>
      <w:tr w:rsidR="005C4828" w:rsidRPr="00347B91" w14:paraId="20D1ABBE" w14:textId="77777777" w:rsidTr="5C8E196E">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306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61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C4828" w:rsidRPr="00347B91" w14:paraId="384595C5" w14:textId="77777777" w:rsidTr="5C8E196E">
        <w:trPr>
          <w:trHeight w:val="432"/>
        </w:trPr>
        <w:tc>
          <w:tcPr>
            <w:tcW w:w="2130" w:type="dxa"/>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060" w:type="dxa"/>
            <w:shd w:val="clear" w:color="auto" w:fill="B6DDE8"/>
          </w:tcPr>
          <w:p w14:paraId="0855BB85" w14:textId="29E5C670" w:rsidR="00F27F63" w:rsidRDefault="00F27F63" w:rsidP="5C8E196E">
            <w:pPr>
              <w:pStyle w:val="BodyText"/>
              <w:bidi/>
              <w:rPr>
                <w:rFonts w:ascii="Tahoma" w:eastAsia="Tahoma" w:hAnsi="Tahoma" w:cs="Tahoma"/>
                <w:color w:val="000000" w:themeColor="text1"/>
                <w:sz w:val="20"/>
                <w:szCs w:val="20"/>
              </w:rPr>
            </w:pPr>
            <w:r w:rsidRPr="5C8E196E">
              <w:rPr>
                <w:rFonts w:ascii="Tahoma" w:eastAsia="Tahoma" w:hAnsi="Tahoma" w:cs="Tahoma"/>
                <w:color w:val="000000" w:themeColor="text1"/>
                <w:sz w:val="20"/>
                <w:szCs w:val="20"/>
                <w:rtl/>
              </w:rPr>
              <w:t>يمكن أن تشمل الطرق المقترحة:</w:t>
            </w:r>
          </w:p>
          <w:p w14:paraId="3F200167" w14:textId="5553BBBA" w:rsidR="00F27F63" w:rsidRPr="003D78BE" w:rsidRDefault="00F27F63" w:rsidP="5C8E196E">
            <w:pPr>
              <w:pStyle w:val="BodyText"/>
              <w:bidi/>
              <w:rPr>
                <w:rFonts w:ascii="Tahoma" w:eastAsia="Tahoma" w:hAnsi="Tahoma" w:cs="Tahoma"/>
                <w:color w:val="000000" w:themeColor="text1"/>
                <w:sz w:val="20"/>
                <w:szCs w:val="20"/>
                <w:rtl/>
              </w:rPr>
            </w:pPr>
            <w:r w:rsidRPr="5C8E196E">
              <w:rPr>
                <w:rFonts w:ascii="Tahoma" w:eastAsia="Tahoma" w:hAnsi="Tahoma" w:cs="Tahoma"/>
                <w:color w:val="000000" w:themeColor="text1"/>
                <w:sz w:val="20"/>
                <w:szCs w:val="20"/>
                <w:rtl/>
              </w:rPr>
              <w:t>مراجعة الوثيقة أو إجراء المقابلات أو الملاحظة</w:t>
            </w:r>
          </w:p>
          <w:p w14:paraId="5FA69F59" w14:textId="0CDEF54E" w:rsidR="005C4828" w:rsidRPr="00347B91" w:rsidRDefault="005C4828" w:rsidP="5C8E196E">
            <w:pPr>
              <w:pStyle w:val="BodyText"/>
              <w:bidi/>
              <w:rPr>
                <w:rFonts w:ascii="Tahoma" w:eastAsia="Tahoma" w:hAnsi="Tahoma" w:cs="Tahoma"/>
                <w:b/>
                <w:bCs/>
                <w:color w:val="FFFFFF" w:themeColor="background1"/>
                <w:sz w:val="20"/>
                <w:szCs w:val="20"/>
                <w:rtl/>
              </w:rPr>
            </w:pPr>
          </w:p>
        </w:tc>
        <w:tc>
          <w:tcPr>
            <w:tcW w:w="3615" w:type="dxa"/>
            <w:shd w:val="clear" w:color="auto" w:fill="B6DDE8"/>
          </w:tcPr>
          <w:p w14:paraId="4918CE9F" w14:textId="77777777" w:rsidR="00F27F63" w:rsidRPr="00073F7E" w:rsidRDefault="00F27F63" w:rsidP="5C8E196E">
            <w:pPr>
              <w:pStyle w:val="BodyText"/>
              <w:bidi/>
              <w:rPr>
                <w:rFonts w:ascii="Tahoma" w:eastAsia="Tahoma" w:hAnsi="Tahoma" w:cs="Tahoma"/>
                <w:sz w:val="20"/>
                <w:szCs w:val="20"/>
                <w:rtl/>
              </w:rPr>
            </w:pPr>
            <w:r w:rsidRPr="5C8E196E">
              <w:rPr>
                <w:rFonts w:ascii="Tahoma" w:eastAsia="Tahoma" w:hAnsi="Tahoma" w:cs="Tahoma"/>
                <w:sz w:val="20"/>
                <w:szCs w:val="20"/>
                <w:rtl/>
              </w:rPr>
              <w:t>حدد أحدهما أو كليهما:</w:t>
            </w:r>
          </w:p>
          <w:p w14:paraId="57BB81A7" w14:textId="77777777" w:rsidR="00F27F63" w:rsidRPr="00AA09E1" w:rsidRDefault="00F27F63" w:rsidP="5C8E196E">
            <w:pPr>
              <w:pStyle w:val="BodyText"/>
              <w:rPr>
                <w:rFonts w:ascii="Tahoma" w:eastAsia="Tahoma" w:hAnsi="Tahoma" w:cs="Tahoma"/>
                <w:i/>
                <w:iCs/>
                <w:sz w:val="10"/>
                <w:szCs w:val="10"/>
              </w:rPr>
            </w:pPr>
          </w:p>
          <w:p w14:paraId="4F69BFFB" w14:textId="77777777" w:rsidR="00F27F63" w:rsidRPr="006D4CF1" w:rsidRDefault="00F27F63" w:rsidP="5C8E196E">
            <w:pPr>
              <w:pStyle w:val="BodyText"/>
              <w:bidi/>
              <w:rPr>
                <w:rFonts w:ascii="Tahoma" w:eastAsia="Tahoma" w:hAnsi="Tahoma" w:cs="Tahoma"/>
                <w:sz w:val="20"/>
                <w:szCs w:val="20"/>
                <w:rtl/>
              </w:rPr>
            </w:pPr>
            <w:r w:rsidRPr="5C8E196E">
              <w:rPr>
                <w:rFonts w:ascii="Tahoma" w:eastAsia="Tahoma" w:hAnsi="Tahoma" w:cs="Tahoma"/>
                <w:sz w:val="20"/>
                <w:szCs w:val="20"/>
              </w:rPr>
              <w:t>2.1</w:t>
            </w:r>
            <w:r w:rsidRPr="5C8E196E">
              <w:rPr>
                <w:rFonts w:ascii="Tahoma" w:eastAsia="Tahoma" w:hAnsi="Tahoma" w:cs="Tahoma"/>
                <w:sz w:val="20"/>
                <w:szCs w:val="20"/>
                <w:rtl/>
              </w:rPr>
              <w:t>. العدد / النسبة المئوية للنساء المشاركات في صنع القرارات المتعلقة بعمليات منع نشوب الصراعات والاستجابة لها</w:t>
            </w:r>
          </w:p>
          <w:p w14:paraId="26F6D1A2" w14:textId="77777777" w:rsidR="00F27F63" w:rsidRPr="00AA09E1" w:rsidRDefault="00F27F63" w:rsidP="5C8E196E">
            <w:pPr>
              <w:pStyle w:val="BodyText"/>
              <w:rPr>
                <w:rFonts w:ascii="Tahoma" w:eastAsia="Tahoma" w:hAnsi="Tahoma" w:cs="Tahoma"/>
                <w:i/>
                <w:iCs/>
                <w:sz w:val="10"/>
                <w:szCs w:val="10"/>
              </w:rPr>
            </w:pPr>
          </w:p>
          <w:p w14:paraId="4822791F" w14:textId="65D4F856" w:rsidR="005C4828" w:rsidRPr="00347B91" w:rsidRDefault="00F27F63" w:rsidP="5C8E196E">
            <w:pPr>
              <w:pStyle w:val="BodyText"/>
              <w:bidi/>
              <w:rPr>
                <w:rFonts w:ascii="Tahoma" w:eastAsia="Tahoma" w:hAnsi="Tahoma" w:cs="Tahoma"/>
                <w:b/>
                <w:bCs/>
                <w:color w:val="FFFFFF" w:themeColor="background1"/>
                <w:sz w:val="20"/>
                <w:szCs w:val="20"/>
                <w:rtl/>
              </w:rPr>
            </w:pPr>
            <w:r w:rsidRPr="5C8E196E">
              <w:rPr>
                <w:rFonts w:ascii="Tahoma" w:eastAsia="Tahoma" w:hAnsi="Tahoma" w:cs="Tahoma"/>
                <w:sz w:val="20"/>
                <w:szCs w:val="20"/>
              </w:rPr>
              <w:t>2.2</w:t>
            </w:r>
            <w:r w:rsidRPr="5C8E196E">
              <w:rPr>
                <w:rFonts w:ascii="Tahoma" w:eastAsia="Tahoma" w:hAnsi="Tahoma" w:cs="Tahoma"/>
                <w:sz w:val="20"/>
                <w:szCs w:val="20"/>
                <w:rtl/>
              </w:rPr>
              <w:t>. عدد وأنواع آليات منع الصراع التي تراعي الفوارق بين الجنسين</w:t>
            </w:r>
          </w:p>
        </w:tc>
        <w:tc>
          <w:tcPr>
            <w:tcW w:w="3200" w:type="dxa"/>
            <w:shd w:val="clear" w:color="auto" w:fill="B6DDE8"/>
          </w:tcPr>
          <w:p w14:paraId="6D8D8854" w14:textId="115CA54F" w:rsidR="005C4828" w:rsidRDefault="005C4828" w:rsidP="5C8E196E">
            <w:pPr>
              <w:pStyle w:val="BodyText"/>
              <w:bidi/>
              <w:rPr>
                <w:rFonts w:ascii="Tahoma" w:eastAsia="Tahoma" w:hAnsi="Tahoma" w:cs="Tahoma"/>
                <w:b/>
                <w:bCs/>
                <w:color w:val="000000" w:themeColor="text1"/>
                <w:sz w:val="20"/>
                <w:szCs w:val="20"/>
              </w:rPr>
            </w:pPr>
            <w:r w:rsidRPr="5C8E196E">
              <w:rPr>
                <w:rFonts w:ascii="Tahoma" w:eastAsia="Tahoma" w:hAnsi="Tahoma" w:cs="Tahoma"/>
                <w:b/>
                <w:bCs/>
                <w:color w:val="000000" w:themeColor="text1"/>
                <w:sz w:val="20"/>
                <w:szCs w:val="20"/>
                <w:rtl/>
              </w:rPr>
              <w:t>التأثير</w:t>
            </w:r>
          </w:p>
          <w:p w14:paraId="1C0B8334" w14:textId="7BC00A6B" w:rsidR="00732715" w:rsidRPr="00732715" w:rsidRDefault="00732715" w:rsidP="5C8E196E">
            <w:pPr>
              <w:pStyle w:val="BodyText"/>
              <w:bidi/>
              <w:rPr>
                <w:rFonts w:ascii="Tahoma" w:eastAsia="Tahoma" w:hAnsi="Tahoma" w:cs="Tahoma"/>
                <w:b/>
                <w:bCs/>
                <w:color w:val="000000" w:themeColor="text1"/>
                <w:sz w:val="20"/>
                <w:szCs w:val="20"/>
                <w:rtl/>
                <w:lang w:val="en-GB"/>
              </w:rPr>
            </w:pPr>
            <w:r w:rsidRPr="5C8E196E">
              <w:rPr>
                <w:rFonts w:ascii="Tahoma" w:eastAsia="Tahoma" w:hAnsi="Tahoma" w:cs="Tahoma"/>
                <w:color w:val="000000" w:themeColor="text1"/>
                <w:sz w:val="20"/>
                <w:szCs w:val="20"/>
                <w:rtl/>
              </w:rPr>
              <w:t>زيادة المشاركة الهادفة للمرأة ودمجها في اتخاذ القرارات المتعلقة بعمليات منع نشوب الصراعات والاستجابة لها</w:t>
            </w:r>
          </w:p>
          <w:p w14:paraId="69B3F832" w14:textId="7B3A9D8A" w:rsidR="005C4828" w:rsidRPr="00347B91" w:rsidRDefault="005C4828" w:rsidP="5C8E196E">
            <w:pPr>
              <w:bidi/>
              <w:rPr>
                <w:rFonts w:ascii="Tahoma" w:eastAsia="Tahoma" w:hAnsi="Tahoma" w:cs="Tahoma"/>
                <w:color w:val="000000" w:themeColor="text1"/>
                <w:sz w:val="20"/>
                <w:szCs w:val="20"/>
              </w:rPr>
            </w:pPr>
          </w:p>
        </w:tc>
      </w:tr>
      <w:tr w:rsidR="005C4828" w:rsidRPr="00347B91" w14:paraId="0B7E286B" w14:textId="77777777" w:rsidTr="5C8E196E">
        <w:trPr>
          <w:trHeight w:val="350"/>
        </w:trPr>
        <w:tc>
          <w:tcPr>
            <w:tcW w:w="2130" w:type="dxa"/>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FootnoteReference"/>
                <w:rFonts w:asciiTheme="majorBidi" w:hAnsiTheme="majorBidi" w:cstheme="majorBidi"/>
                <w:b/>
                <w:bCs/>
                <w:sz w:val="20"/>
                <w:szCs w:val="20"/>
              </w:rPr>
            </w:pPr>
          </w:p>
        </w:tc>
        <w:tc>
          <w:tcPr>
            <w:tcW w:w="2610" w:type="dxa"/>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3060" w:type="dxa"/>
            <w:shd w:val="clear" w:color="auto" w:fill="D9E2F3" w:themeFill="accent1" w:themeFillTint="33"/>
          </w:tcPr>
          <w:p w14:paraId="0A1A19D1" w14:textId="77777777" w:rsidR="005C4828" w:rsidRPr="00347B91" w:rsidRDefault="005C4828" w:rsidP="001B3BD7">
            <w:pPr>
              <w:pStyle w:val="BodyText"/>
              <w:bidi/>
              <w:rPr>
                <w:rFonts w:ascii="Tahoma" w:hAnsi="Tahoma" w:cs="Tahoma"/>
                <w:color w:val="000000" w:themeColor="text1"/>
                <w:sz w:val="20"/>
                <w:szCs w:val="20"/>
                <w:rtl/>
                <w:lang w:bidi="ar-SA"/>
              </w:rPr>
            </w:pPr>
          </w:p>
          <w:p w14:paraId="5EE71AC6" w14:textId="77777777" w:rsidR="005C4828" w:rsidRPr="00F27F63" w:rsidRDefault="005C4828" w:rsidP="001B3BD7">
            <w:pPr>
              <w:pStyle w:val="BodyText"/>
              <w:bidi/>
              <w:rPr>
                <w:rFonts w:ascii="Tahoma" w:hAnsi="Tahoma" w:cs="Tahoma"/>
                <w:color w:val="000000" w:themeColor="text1"/>
                <w:sz w:val="20"/>
                <w:szCs w:val="20"/>
                <w:rtl/>
              </w:rPr>
            </w:pPr>
          </w:p>
          <w:p w14:paraId="62FB1630" w14:textId="77777777" w:rsidR="005C4828" w:rsidRPr="00F27F63" w:rsidRDefault="005C4828" w:rsidP="001B3BD7">
            <w:pPr>
              <w:pStyle w:val="BodyText"/>
              <w:bidi/>
              <w:rPr>
                <w:rFonts w:ascii="Tahoma" w:hAnsi="Tahoma" w:cs="Tahoma"/>
                <w:color w:val="000000" w:themeColor="text1"/>
                <w:sz w:val="20"/>
                <w:szCs w:val="20"/>
                <w:rtl/>
              </w:rPr>
            </w:pPr>
            <w:r w:rsidRPr="00F27F63">
              <w:rPr>
                <w:rFonts w:ascii="Tahoma" w:hAnsi="Tahoma" w:cs="Tahoma"/>
                <w:color w:val="000000" w:themeColor="text1"/>
                <w:sz w:val="20"/>
                <w:szCs w:val="20"/>
                <w:rtl/>
              </w:rPr>
              <w:t>مراجعة الوثيقة/ قوائم المشاركين</w:t>
            </w:r>
          </w:p>
          <w:p w14:paraId="558F1DBB" w14:textId="77777777" w:rsidR="005C4828" w:rsidRPr="00F27F63" w:rsidRDefault="005C4828" w:rsidP="001B3BD7">
            <w:pPr>
              <w:pStyle w:val="BodyText"/>
              <w:rPr>
                <w:rFonts w:ascii="Tahoma" w:hAnsi="Tahoma" w:cs="Tahoma"/>
                <w:color w:val="000000" w:themeColor="text1"/>
                <w:sz w:val="20"/>
                <w:szCs w:val="20"/>
              </w:rPr>
            </w:pPr>
          </w:p>
          <w:p w14:paraId="6E747728" w14:textId="77777777" w:rsidR="005C4828" w:rsidRPr="00F27F63" w:rsidRDefault="005C4828" w:rsidP="001B3BD7">
            <w:pPr>
              <w:pStyle w:val="BodyText"/>
              <w:rPr>
                <w:rFonts w:ascii="Tahoma" w:hAnsi="Tahoma" w:cs="Tahoma"/>
                <w:color w:val="000000" w:themeColor="text1"/>
                <w:sz w:val="20"/>
                <w:szCs w:val="20"/>
              </w:rPr>
            </w:pPr>
          </w:p>
          <w:p w14:paraId="050C2CC6" w14:textId="77777777" w:rsidR="005C4828" w:rsidRPr="00F27F63" w:rsidRDefault="005C4828" w:rsidP="001B3BD7">
            <w:pPr>
              <w:pStyle w:val="BodyText"/>
              <w:bidi/>
              <w:rPr>
                <w:rFonts w:ascii="Tahoma" w:hAnsi="Tahoma" w:cs="Tahoma"/>
                <w:color w:val="000000" w:themeColor="text1"/>
                <w:sz w:val="20"/>
                <w:szCs w:val="20"/>
                <w:rtl/>
              </w:rPr>
            </w:pPr>
          </w:p>
          <w:p w14:paraId="3F1E697E" w14:textId="77777777" w:rsidR="005C4828" w:rsidRPr="00F27F63" w:rsidRDefault="005C4828" w:rsidP="001B3BD7">
            <w:pPr>
              <w:pStyle w:val="BodyText"/>
              <w:bidi/>
              <w:rPr>
                <w:rFonts w:ascii="Tahoma" w:hAnsi="Tahoma" w:cs="Tahoma"/>
                <w:color w:val="000000" w:themeColor="text1"/>
                <w:sz w:val="20"/>
                <w:szCs w:val="20"/>
                <w:rtl/>
              </w:rPr>
            </w:pPr>
          </w:p>
          <w:p w14:paraId="0CC1DE25" w14:textId="17724FFD" w:rsidR="005C4828" w:rsidRDefault="005C4828" w:rsidP="001B3BD7">
            <w:pPr>
              <w:pStyle w:val="BodyText"/>
              <w:bidi/>
              <w:rPr>
                <w:rFonts w:ascii="Tahoma" w:hAnsi="Tahoma" w:cs="Tahoma"/>
                <w:color w:val="000000" w:themeColor="text1"/>
                <w:sz w:val="20"/>
                <w:szCs w:val="20"/>
              </w:rPr>
            </w:pPr>
            <w:r w:rsidRPr="00F27F63">
              <w:rPr>
                <w:rFonts w:ascii="Tahoma" w:hAnsi="Tahoma" w:cs="Tahoma"/>
                <w:color w:val="000000" w:themeColor="text1"/>
                <w:sz w:val="20"/>
                <w:szCs w:val="20"/>
                <w:rtl/>
              </w:rPr>
              <w:t>مراجعة الوثيقة/ التقدير</w:t>
            </w:r>
            <w:r w:rsidRPr="00F27F63">
              <w:rPr>
                <w:rStyle w:val="FootnoteReference"/>
                <w:rFonts w:ascii="Tahoma" w:hAnsi="Tahoma" w:cs="Tahoma"/>
                <w:color w:val="000000" w:themeColor="text1"/>
                <w:sz w:val="20"/>
                <w:szCs w:val="20"/>
                <w:lang w:val="en-CA"/>
              </w:rPr>
              <w:footnoteReference w:id="6"/>
            </w:r>
          </w:p>
          <w:p w14:paraId="17735D5A" w14:textId="3FD10143" w:rsidR="00F27F63" w:rsidRDefault="00F27F63" w:rsidP="00F27F63">
            <w:pPr>
              <w:pStyle w:val="BodyText"/>
              <w:bidi/>
              <w:rPr>
                <w:rFonts w:ascii="Tahoma" w:hAnsi="Tahoma" w:cs="Tahoma"/>
                <w:color w:val="000000" w:themeColor="text1"/>
                <w:sz w:val="20"/>
                <w:szCs w:val="20"/>
              </w:rPr>
            </w:pPr>
          </w:p>
          <w:p w14:paraId="502A50B0" w14:textId="77777777" w:rsidR="00F27F63" w:rsidRPr="00F27F63" w:rsidRDefault="00F27F63" w:rsidP="00F27F63">
            <w:pPr>
              <w:pStyle w:val="BodyText"/>
              <w:bidi/>
              <w:rPr>
                <w:rFonts w:ascii="Tahoma" w:hAnsi="Tahoma" w:cs="Tahoma"/>
                <w:color w:val="000000" w:themeColor="text1"/>
                <w:sz w:val="20"/>
                <w:szCs w:val="20"/>
                <w:rtl/>
              </w:rPr>
            </w:pPr>
          </w:p>
          <w:p w14:paraId="0473DCFB" w14:textId="5943F1A0" w:rsidR="005C4828" w:rsidRPr="00F27F63" w:rsidRDefault="005C4828" w:rsidP="001B3BD7">
            <w:pPr>
              <w:pStyle w:val="BodyText"/>
              <w:rPr>
                <w:rFonts w:ascii="Tahoma" w:hAnsi="Tahoma" w:cs="Tahoma"/>
                <w:color w:val="000000" w:themeColor="text1"/>
                <w:sz w:val="20"/>
                <w:szCs w:val="20"/>
                <w:lang w:val="en-CA"/>
              </w:rPr>
            </w:pPr>
          </w:p>
          <w:p w14:paraId="1E997832" w14:textId="00A4CD51" w:rsidR="00F27F63" w:rsidRPr="00F27F63" w:rsidRDefault="00F27F63" w:rsidP="00F27F63">
            <w:pPr>
              <w:pStyle w:val="BodyText"/>
              <w:jc w:val="right"/>
              <w:rPr>
                <w:rFonts w:ascii="Tahoma" w:hAnsi="Tahoma" w:cs="Tahoma"/>
                <w:color w:val="000000" w:themeColor="text1"/>
                <w:sz w:val="20"/>
                <w:szCs w:val="20"/>
                <w:lang w:val="en-CA"/>
              </w:rPr>
            </w:pPr>
            <w:r w:rsidRPr="00F27F63">
              <w:rPr>
                <w:rFonts w:ascii="Tahoma" w:hAnsi="Tahoma" w:cs="Tahoma"/>
                <w:color w:val="000000" w:themeColor="text1"/>
                <w:sz w:val="20"/>
                <w:szCs w:val="20"/>
                <w:rtl/>
              </w:rPr>
              <w:t>يتم تحديده من قبل المستفيد</w:t>
            </w: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D9E2F3" w:themeFill="accent1" w:themeFillTint="33"/>
          </w:tcPr>
          <w:p w14:paraId="7A0879FF" w14:textId="4FC44671" w:rsidR="005C4828" w:rsidRPr="00347B91" w:rsidRDefault="005C4828" w:rsidP="5C8E196E">
            <w:pPr>
              <w:bidi/>
              <w:spacing w:line="240" w:lineRule="exact"/>
              <w:jc w:val="both"/>
              <w:rPr>
                <w:rFonts w:ascii="Tahoma" w:eastAsia="Tahoma" w:hAnsi="Tahoma" w:cs="Tahoma"/>
                <w:color w:val="000000" w:themeColor="text1"/>
                <w:sz w:val="20"/>
                <w:szCs w:val="20"/>
                <w:lang w:bidi="ar-EG"/>
              </w:rPr>
            </w:pPr>
            <w:r w:rsidRPr="5C8E196E">
              <w:rPr>
                <w:rFonts w:ascii="Tahoma" w:eastAsia="Tahoma" w:hAnsi="Tahoma" w:cs="Tahoma"/>
                <w:color w:val="000000" w:themeColor="text1"/>
                <w:sz w:val="20"/>
                <w:szCs w:val="20"/>
                <w:rtl/>
              </w:rPr>
              <w:lastRenderedPageBreak/>
              <w:t>قم بتضمين مؤشرات الوصول التالية على</w:t>
            </w:r>
            <w:r w:rsidR="1A5334FD" w:rsidRPr="5C8E196E">
              <w:rPr>
                <w:rFonts w:ascii="Tahoma" w:eastAsia="Tahoma" w:hAnsi="Tahoma" w:cs="Tahoma"/>
                <w:color w:val="000000" w:themeColor="text1"/>
                <w:sz w:val="20"/>
                <w:szCs w:val="20"/>
                <w:rtl/>
              </w:rPr>
              <w:t xml:space="preserve"> </w:t>
            </w:r>
            <w:r w:rsidR="1A5334FD" w:rsidRPr="5C8E196E">
              <w:rPr>
                <w:rFonts w:ascii="Tahoma" w:eastAsia="Tahoma" w:hAnsi="Tahoma" w:cs="Tahoma"/>
                <w:color w:val="000000" w:themeColor="text1"/>
                <w:sz w:val="20"/>
                <w:szCs w:val="20"/>
                <w:rtl/>
                <w:lang w:bidi="ar-EG"/>
              </w:rPr>
              <w:t>مستوى النتائج:</w:t>
            </w:r>
          </w:p>
          <w:p w14:paraId="40567250" w14:textId="7CE60F95" w:rsidR="005C4828" w:rsidRPr="00347B91" w:rsidRDefault="005C4828" w:rsidP="5C8E196E">
            <w:pPr>
              <w:bidi/>
              <w:rPr>
                <w:color w:val="000000" w:themeColor="text1"/>
                <w:sz w:val="20"/>
                <w:szCs w:val="20"/>
                <w:rtl/>
              </w:rPr>
            </w:pPr>
          </w:p>
          <w:p w14:paraId="03EF1307" w14:textId="77777777" w:rsidR="005C4828" w:rsidRPr="00347B91" w:rsidRDefault="005C4828" w:rsidP="001B3BD7">
            <w:pPr>
              <w:rPr>
                <w:rFonts w:ascii="Tahoma" w:hAnsi="Tahoma" w:cs="Tahoma"/>
                <w:color w:val="000000" w:themeColor="text1"/>
                <w:sz w:val="20"/>
                <w:szCs w:val="20"/>
              </w:rPr>
            </w:pPr>
          </w:p>
          <w:p w14:paraId="05B9B735" w14:textId="264D768E"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المستفيد</w:t>
            </w:r>
            <w:r w:rsidRPr="00347B91">
              <w:rPr>
                <w:rStyle w:val="FootnoteReference"/>
                <w:rFonts w:ascii="Tahoma" w:hAnsi="Tahoma" w:cs="Tahoma"/>
                <w:color w:val="000000" w:themeColor="text1"/>
                <w:sz w:val="20"/>
                <w:szCs w:val="20"/>
              </w:rPr>
              <w:footnoteReference w:id="7"/>
            </w:r>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1B3BD7">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lastRenderedPageBreak/>
              <w:t>م</w:t>
            </w:r>
            <w:r w:rsidRPr="00347B91">
              <w:rPr>
                <w:rFonts w:ascii="Tahoma" w:hAnsi="Tahoma" w:cs="Tahoma"/>
                <w:b/>
                <w:bCs/>
                <w:color w:val="000000" w:themeColor="text1"/>
                <w:sz w:val="20"/>
                <w:szCs w:val="20"/>
                <w:rtl/>
              </w:rPr>
              <w:t xml:space="preserve">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b/>
                <w:bCs/>
                <w:color w:val="000000" w:themeColor="text1"/>
                <w:sz w:val="20"/>
                <w:szCs w:val="20"/>
                <w:rtl/>
              </w:rPr>
              <w:t>ثم</w:t>
            </w:r>
            <w:r w:rsidRPr="00347B91">
              <w:rPr>
                <w:rFonts w:ascii="Tahoma" w:hAnsi="Tahoma" w:cs="Tahoma"/>
                <w:color w:val="000000" w:themeColor="text1"/>
                <w:sz w:val="20"/>
                <w:szCs w:val="20"/>
                <w:rtl/>
              </w:rPr>
              <w:t xml:space="preserve"> قم بوضع مؤشر واحد إضافي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القِيْمَةُ القَاعِدِيَّة      الھدف</w:t>
            </w:r>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77777777"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lastRenderedPageBreak/>
              <w:t xml:space="preserve">النتيجة </w:t>
            </w:r>
            <w:r w:rsidRPr="00347B91">
              <w:rPr>
                <w:rFonts w:ascii="Tahoma" w:eastAsia="Arial" w:hAnsi="Tahoma" w:cs="Tahoma"/>
                <w:b/>
                <w:bCs/>
                <w:color w:val="000000" w:themeColor="text1"/>
                <w:sz w:val="20"/>
                <w:szCs w:val="20"/>
                <w:rtl/>
                <w:lang w:val="en-GB" w:bidi="ar-EG"/>
              </w:rPr>
              <w:t>(</w:t>
            </w:r>
            <w:r w:rsidRPr="00347B91">
              <w:rPr>
                <w:rFonts w:ascii="Tahoma" w:hAnsi="Tahoma" w:cs="Tahoma"/>
                <w:b/>
                <w:bCs/>
                <w:color w:val="000000" w:themeColor="text1"/>
                <w:sz w:val="20"/>
                <w:szCs w:val="20"/>
                <w:rtl/>
                <w:lang w:val="en-GB" w:bidi="ar-EG"/>
              </w:rPr>
              <w:t>النتائج)</w:t>
            </w:r>
            <w:r w:rsidRPr="00347B91">
              <w:rPr>
                <w:rStyle w:val="FootnoteReference"/>
                <w:rFonts w:ascii="Tahoma" w:hAnsi="Tahoma" w:cs="Tahoma"/>
                <w:b/>
                <w:bCs/>
                <w:sz w:val="20"/>
                <w:szCs w:val="20"/>
              </w:rPr>
              <w:footnoteReference w:id="8"/>
            </w:r>
          </w:p>
          <w:p w14:paraId="0AF40137" w14:textId="77777777" w:rsidR="005C4828" w:rsidRPr="00347B91" w:rsidRDefault="005C4828" w:rsidP="001B3BD7">
            <w:pPr>
              <w:pStyle w:val="BodyText"/>
              <w:bidi/>
              <w:rPr>
                <w:rFonts w:ascii="Tahoma" w:hAnsi="Tahoma" w:cs="Tahoma"/>
                <w:color w:val="000000" w:themeColor="text1"/>
                <w:sz w:val="20"/>
                <w:szCs w:val="20"/>
                <w:rtl/>
              </w:rPr>
            </w:pPr>
            <w:r w:rsidRPr="00347B91">
              <w:rPr>
                <w:rFonts w:ascii="Tahoma" w:hAnsi="Tahoma" w:cs="Tahoma"/>
                <w:color w:val="000000" w:themeColor="text1"/>
                <w:sz w:val="20"/>
                <w:szCs w:val="20"/>
                <w:rtl/>
              </w:rPr>
              <w:t xml:space="preserve">قم بوضع بيان (بيانات)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lang w:bidi="ar-EG"/>
              </w:rPr>
            </w:pPr>
          </w:p>
        </w:tc>
      </w:tr>
      <w:tr w:rsidR="00F27F63" w:rsidRPr="00347B91" w14:paraId="4466BB5E" w14:textId="77777777" w:rsidTr="5C8E196E">
        <w:trPr>
          <w:trHeight w:val="587"/>
        </w:trPr>
        <w:tc>
          <w:tcPr>
            <w:tcW w:w="2130" w:type="dxa"/>
            <w:shd w:val="clear" w:color="auto" w:fill="FFFF99"/>
          </w:tcPr>
          <w:p w14:paraId="01E1592E" w14:textId="35D069A9" w:rsidR="00F27F63" w:rsidRPr="00F27F63" w:rsidRDefault="00F27F63" w:rsidP="00F27F63">
            <w:pPr>
              <w:pStyle w:val="NormalWeb"/>
              <w:bidi/>
              <w:spacing w:before="0" w:beforeAutospacing="0" w:after="48" w:afterAutospacing="0"/>
              <w:rPr>
                <w:rStyle w:val="FootnoteReference"/>
                <w:rFonts w:ascii="Tahoma" w:hAnsi="Tahoma" w:cs="Tahoma"/>
                <w:color w:val="000000" w:themeColor="text1"/>
                <w:sz w:val="20"/>
                <w:szCs w:val="20"/>
              </w:rPr>
            </w:pPr>
            <w:r w:rsidRPr="00F27F63">
              <w:rPr>
                <w:rFonts w:ascii="Tahoma" w:hAnsi="Tahoma" w:cs="Tahoma"/>
                <w:color w:val="000000" w:themeColor="text1"/>
                <w:sz w:val="20"/>
                <w:szCs w:val="20"/>
                <w:rtl/>
              </w:rPr>
              <w:t>أدخل مبلغ الميزانية المتعلق بكل مخرج</w:t>
            </w:r>
          </w:p>
        </w:tc>
        <w:tc>
          <w:tcPr>
            <w:tcW w:w="2610" w:type="dxa"/>
            <w:shd w:val="clear" w:color="auto" w:fill="FFFF99"/>
          </w:tcPr>
          <w:p w14:paraId="3D26F80D" w14:textId="3DE2B705" w:rsidR="00F27F63" w:rsidRPr="00F27F63" w:rsidRDefault="00F27F63" w:rsidP="00F27F63">
            <w:pPr>
              <w:pStyle w:val="NormalWeb"/>
              <w:bidi/>
              <w:spacing w:before="0" w:beforeAutospacing="0" w:after="48" w:afterAutospacing="0"/>
              <w:rPr>
                <w:rFonts w:ascii="Tahoma" w:hAnsi="Tahoma" w:cs="Tahoma"/>
                <w:color w:val="FFFFFF" w:themeColor="background1"/>
                <w:sz w:val="20"/>
                <w:szCs w:val="20"/>
                <w:rtl/>
              </w:rPr>
            </w:pPr>
            <w:r w:rsidRPr="00F27F63">
              <w:rPr>
                <w:rFonts w:ascii="Tahoma" w:hAnsi="Tahoma" w:cs="Tahoma"/>
                <w:color w:val="000000" w:themeColor="text1"/>
                <w:sz w:val="20"/>
                <w:szCs w:val="20"/>
                <w:rtl/>
              </w:rPr>
              <w:t>ضع قائمة بأنشطتك المتعلقة بكل مخرج</w:t>
            </w:r>
          </w:p>
        </w:tc>
        <w:tc>
          <w:tcPr>
            <w:tcW w:w="3060" w:type="dxa"/>
            <w:shd w:val="clear" w:color="auto" w:fill="FFFF99"/>
          </w:tcPr>
          <w:p w14:paraId="1B06E95D" w14:textId="617F5DD7" w:rsidR="00F27F63" w:rsidRPr="00F27F63" w:rsidRDefault="00F27F63" w:rsidP="00F27F63">
            <w:pPr>
              <w:pStyle w:val="NormalWeb"/>
              <w:bidi/>
              <w:spacing w:before="0" w:beforeAutospacing="0" w:after="48" w:afterAutospacing="0"/>
              <w:rPr>
                <w:rFonts w:ascii="Tahoma" w:hAnsi="Tahoma" w:cs="Tahoma"/>
                <w:b/>
                <w:bCs/>
                <w:color w:val="FFFFFF" w:themeColor="background1"/>
                <w:sz w:val="20"/>
                <w:szCs w:val="20"/>
                <w:rtl/>
              </w:rPr>
            </w:pPr>
            <w:r w:rsidRPr="00F27F63">
              <w:rPr>
                <w:rFonts w:ascii="Tahoma" w:hAnsi="Tahoma" w:cs="Tahoma"/>
                <w:color w:val="000000" w:themeColor="text1"/>
                <w:sz w:val="20"/>
                <w:szCs w:val="20"/>
                <w:rtl/>
              </w:rPr>
              <w:t>يتم تحديده من قبل المستفيد لكل مؤشر</w:t>
            </w:r>
          </w:p>
        </w:tc>
        <w:tc>
          <w:tcPr>
            <w:tcW w:w="3615" w:type="dxa"/>
            <w:shd w:val="clear" w:color="auto" w:fill="FFFF99"/>
          </w:tcPr>
          <w:p w14:paraId="1179433D" w14:textId="44BCCD37" w:rsidR="00F27F63" w:rsidRPr="00F27F63" w:rsidRDefault="00F27F63" w:rsidP="00F27F63">
            <w:pPr>
              <w:pStyle w:val="BodyText"/>
              <w:bidi/>
              <w:rPr>
                <w:rFonts w:ascii="Tahoma" w:hAnsi="Tahoma" w:cs="Tahoma"/>
                <w:color w:val="000000" w:themeColor="text1"/>
                <w:sz w:val="20"/>
                <w:szCs w:val="20"/>
                <w:rtl/>
              </w:rPr>
            </w:pPr>
            <w:r w:rsidRPr="00F27F63">
              <w:rPr>
                <w:rFonts w:ascii="Tahoma" w:hAnsi="Tahoma" w:cs="Tahoma"/>
                <w:color w:val="000000" w:themeColor="text1"/>
                <w:sz w:val="20"/>
                <w:szCs w:val="20"/>
                <w:rtl/>
              </w:rPr>
              <w:t>ضع من 1 إلى 2 من المؤشرات لكل مخرج</w:t>
            </w:r>
          </w:p>
          <w:p w14:paraId="1648A7A5" w14:textId="77777777" w:rsidR="00F27F63" w:rsidRDefault="00F27F63" w:rsidP="00F27F63">
            <w:pPr>
              <w:pStyle w:val="NormalWeb"/>
              <w:bidi/>
              <w:spacing w:before="0" w:beforeAutospacing="0" w:after="48" w:afterAutospacing="0"/>
              <w:rPr>
                <w:rFonts w:ascii="Tahoma" w:eastAsiaTheme="minorEastAsia" w:hAnsi="Tahoma" w:cs="Tahoma"/>
                <w:sz w:val="20"/>
                <w:szCs w:val="20"/>
                <w:lang w:eastAsia="en-US"/>
              </w:rPr>
            </w:pPr>
          </w:p>
          <w:p w14:paraId="74153BD2" w14:textId="7C81AFF8" w:rsidR="00F27F63" w:rsidRPr="00F27F63" w:rsidRDefault="00F27F63" w:rsidP="00F27F63">
            <w:pPr>
              <w:pStyle w:val="NormalWeb"/>
              <w:bidi/>
              <w:spacing w:before="0" w:beforeAutospacing="0" w:after="48" w:afterAutospacing="0"/>
              <w:rPr>
                <w:rFonts w:ascii="Tahoma" w:eastAsiaTheme="minorEastAsia" w:hAnsi="Tahoma" w:cs="Tahoma"/>
                <w:sz w:val="20"/>
                <w:szCs w:val="20"/>
                <w:rtl/>
                <w:lang w:eastAsia="en-US"/>
              </w:rPr>
            </w:pPr>
            <w:r w:rsidRPr="00F27F63">
              <w:rPr>
                <w:rFonts w:ascii="Tahoma" w:eastAsiaTheme="minorEastAsia" w:hAnsi="Tahoma" w:cs="Tahoma"/>
                <w:sz w:val="20"/>
                <w:szCs w:val="20"/>
                <w:rtl/>
                <w:lang w:eastAsia="en-US"/>
              </w:rPr>
              <w:t>القِيْمَةُ القَاعِدِيَّة    الھدف</w:t>
            </w:r>
          </w:p>
          <w:p w14:paraId="6DA4DE1F" w14:textId="77777777" w:rsidR="00F27F63" w:rsidRPr="00F27F63" w:rsidRDefault="00F27F63" w:rsidP="00F27F63">
            <w:pPr>
              <w:pStyle w:val="NormalWeb"/>
              <w:bidi/>
              <w:spacing w:before="0" w:beforeAutospacing="0" w:after="48" w:afterAutospacing="0"/>
              <w:rPr>
                <w:rFonts w:ascii="Tahoma" w:eastAsiaTheme="minorEastAsia" w:hAnsi="Tahoma" w:cs="Tahoma"/>
                <w:sz w:val="20"/>
                <w:szCs w:val="20"/>
                <w:rtl/>
                <w:lang w:eastAsia="en-US"/>
              </w:rPr>
            </w:pPr>
          </w:p>
        </w:tc>
        <w:tc>
          <w:tcPr>
            <w:tcW w:w="3200" w:type="dxa"/>
            <w:shd w:val="clear" w:color="auto" w:fill="FFFF99"/>
          </w:tcPr>
          <w:p w14:paraId="68EA4EC2" w14:textId="77777777" w:rsidR="00F27F63" w:rsidRPr="00347B91" w:rsidRDefault="00F27F63" w:rsidP="00F27F63">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(المخرجات) </w:t>
            </w:r>
            <w:r w:rsidRPr="00347B91">
              <w:rPr>
                <w:rFonts w:ascii="Tahoma" w:hAnsi="Tahoma" w:cs="Tahoma"/>
                <w:color w:val="000000" w:themeColor="text1"/>
                <w:sz w:val="20"/>
                <w:szCs w:val="20"/>
              </w:rPr>
              <w:t>1.1</w:t>
            </w:r>
            <w:r w:rsidRPr="00347B91">
              <w:rPr>
                <w:rStyle w:val="FootnoteReference"/>
                <w:rFonts w:ascii="Tahoma" w:hAnsi="Tahoma" w:cs="Tahoma"/>
                <w:color w:val="000000" w:themeColor="text1"/>
                <w:sz w:val="20"/>
                <w:szCs w:val="20"/>
              </w:rPr>
              <w:footnoteReference w:id="9"/>
            </w:r>
          </w:p>
          <w:p w14:paraId="7FDC6049"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ضع مجموعة من المخرجات </w:t>
            </w:r>
            <w:r w:rsidRPr="00347B91">
              <w:rPr>
                <w:rFonts w:ascii="Tahoma" w:hAnsi="Tahoma" w:cs="Tahoma"/>
                <w:b/>
                <w:bCs/>
                <w:color w:val="000000" w:themeColor="text1"/>
                <w:sz w:val="20"/>
                <w:szCs w:val="20"/>
                <w:u w:val="single"/>
                <w:rtl/>
              </w:rPr>
              <w:t>لكل</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 xml:space="preserve">نتيجة.  </w:t>
            </w:r>
          </w:p>
        </w:tc>
      </w:tr>
      <w:tr w:rsidR="00F27F63" w:rsidRPr="00347B91" w14:paraId="20DA65FB" w14:textId="77777777" w:rsidTr="5C8E196E">
        <w:trPr>
          <w:trHeight w:val="480"/>
        </w:trPr>
        <w:tc>
          <w:tcPr>
            <w:tcW w:w="2130" w:type="dxa"/>
            <w:shd w:val="clear" w:color="auto" w:fill="FFFF99"/>
          </w:tcPr>
          <w:p w14:paraId="342EDFE3" w14:textId="77777777" w:rsidR="00F27F63" w:rsidRPr="00347B91" w:rsidRDefault="00F27F63" w:rsidP="00F27F63">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F27F63" w:rsidRPr="00347B91" w:rsidRDefault="00F27F63" w:rsidP="00F27F63">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3060" w:type="dxa"/>
            <w:shd w:val="clear" w:color="auto" w:fill="FFFF99"/>
          </w:tcPr>
          <w:p w14:paraId="64526134"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FFFF99"/>
          </w:tcPr>
          <w:p w14:paraId="476800FA" w14:textId="77777777" w:rsidR="00F27F63" w:rsidRPr="00347B91" w:rsidRDefault="00F27F63" w:rsidP="00F27F63">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القِيْمَةُ القَاعِدِيَّة   الھدف</w:t>
            </w:r>
          </w:p>
          <w:p w14:paraId="7BFA3EAC"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Pr>
          <w:p w14:paraId="4A43541B" w14:textId="77777777" w:rsidR="00F27F63" w:rsidRPr="00347B91" w:rsidRDefault="00F27F63" w:rsidP="00F27F63">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Pr="00347B91">
              <w:rPr>
                <w:rFonts w:ascii="Tahoma" w:hAnsi="Tahoma" w:cs="Tahoma"/>
                <w:sz w:val="20"/>
                <w:szCs w:val="20"/>
              </w:rPr>
              <w:t>1.2</w:t>
            </w:r>
            <w:r w:rsidRPr="00347B91">
              <w:rPr>
                <w:rFonts w:ascii="Tahoma" w:hAnsi="Tahoma" w:cs="Tahoma"/>
                <w:sz w:val="20"/>
                <w:szCs w:val="20"/>
                <w:rtl/>
              </w:rPr>
              <w:t>.</w:t>
            </w:r>
          </w:p>
          <w:p w14:paraId="13FE60F5"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r>
      <w:tr w:rsidR="00F27F63" w:rsidRPr="00347B91" w14:paraId="74CD2546" w14:textId="77777777" w:rsidTr="5C8E196E">
        <w:trPr>
          <w:trHeight w:val="810"/>
        </w:trPr>
        <w:tc>
          <w:tcPr>
            <w:tcW w:w="2130" w:type="dxa"/>
            <w:shd w:val="clear" w:color="auto" w:fill="FFFF99"/>
          </w:tcPr>
          <w:p w14:paraId="758712E4" w14:textId="77777777" w:rsidR="00F27F63" w:rsidRPr="00347B91" w:rsidRDefault="00F27F63" w:rsidP="00F27F63">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060" w:type="dxa"/>
            <w:shd w:val="clear" w:color="auto" w:fill="FFFF99"/>
          </w:tcPr>
          <w:p w14:paraId="6668C26A"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FFFF99"/>
          </w:tcPr>
          <w:p w14:paraId="5BF75A89"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Pr>
          <w:p w14:paraId="3B59278A"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sz w:val="20"/>
                <w:szCs w:val="20"/>
                <w:rtl/>
              </w:rPr>
              <w:t xml:space="preserve">الناتج </w:t>
            </w:r>
            <w:r w:rsidRPr="00347B91">
              <w:rPr>
                <w:rFonts w:ascii="Tahoma" w:hAnsi="Tahoma" w:cs="Tahoma"/>
                <w:sz w:val="20"/>
                <w:szCs w:val="20"/>
              </w:rPr>
              <w:t>1.3</w:t>
            </w:r>
            <w:r w:rsidRPr="00347B91">
              <w:rPr>
                <w:rFonts w:ascii="Tahoma" w:hAnsi="Tahoma" w:cs="Tahoma"/>
                <w:sz w:val="20"/>
                <w:szCs w:val="20"/>
                <w:rtl/>
              </w:rPr>
              <w:t>.</w:t>
            </w:r>
          </w:p>
          <w:p w14:paraId="664EB6F1" w14:textId="77777777" w:rsidR="00F27F63" w:rsidRPr="00347B91" w:rsidRDefault="00F27F63" w:rsidP="00F27F63">
            <w:pPr>
              <w:pStyle w:val="NormalWeb"/>
              <w:bidi/>
              <w:spacing w:before="0" w:beforeAutospacing="0" w:after="48" w:afterAutospacing="0"/>
              <w:rPr>
                <w:rFonts w:ascii="Tahoma" w:hAnsi="Tahoma" w:cs="Tahoma"/>
                <w:b/>
                <w:bCs/>
                <w:color w:val="FFFFFF" w:themeColor="background1"/>
                <w:sz w:val="20"/>
                <w:szCs w:val="20"/>
                <w:rtl/>
              </w:rPr>
            </w:pP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79344D0F"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r w:rsidRPr="00305464">
              <w:rPr>
                <w:rFonts w:ascii="Tahoma" w:hAnsi="Tahoma" w:cs="Tahoma" w:hint="cs"/>
                <w:color w:val="000000"/>
                <w:sz w:val="18"/>
                <w:szCs w:val="18"/>
                <w:rtl/>
              </w:rPr>
              <w:t>الكمبيوتر،</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r w:rsidRPr="00305464">
              <w:rPr>
                <w:rFonts w:ascii="Tahoma" w:hAnsi="Tahoma" w:cs="Tahoma" w:hint="cs"/>
                <w:color w:val="000000"/>
                <w:sz w:val="18"/>
                <w:szCs w:val="18"/>
                <w:rtl/>
              </w:rPr>
              <w:t>ومعاليم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ascii="Tahoma" w:hAnsi="Tahoma" w:cs="Tahoma" w:hint="cs"/>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r w:rsidRPr="00305464">
              <w:rPr>
                <w:rFonts w:ascii="Tahoma" w:hAnsi="Tahoma" w:cs="Tahoma" w:hint="cs"/>
                <w:color w:val="000000"/>
                <w:sz w:val="18"/>
                <w:szCs w:val="18"/>
                <w:rtl/>
              </w:rPr>
              <w:t>تكبدتها منظمة</w:t>
            </w:r>
            <w:r w:rsidRPr="00305464">
              <w:rPr>
                <w:rFonts w:ascii="Tahoma" w:hAnsi="Tahoma" w:cs="Tahoma"/>
                <w:color w:val="000000"/>
                <w:sz w:val="18"/>
                <w:szCs w:val="18"/>
                <w:rtl/>
              </w:rPr>
              <w:t xml:space="preserve"> الأمم المتحدة المشاركة / الشريك المنفذ </w:t>
            </w:r>
            <w:r w:rsidRPr="00305464">
              <w:rPr>
                <w:rFonts w:ascii="Tahoma" w:hAnsi="Tahoma" w:cs="Tahoma" w:hint="cs"/>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ascii="Tahoma" w:hAnsi="Tahoma" w:cs="Tahoma" w:hint="cs"/>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ascii="Tahoma" w:hAnsi="Tahoma" w:cs="Tahoma" w:hint="cs"/>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B535" w14:textId="77777777" w:rsidR="00AF0577" w:rsidRDefault="00AF0577" w:rsidP="002D63CB">
      <w:r>
        <w:separator/>
      </w:r>
    </w:p>
  </w:endnote>
  <w:endnote w:type="continuationSeparator" w:id="0">
    <w:p w14:paraId="32942415" w14:textId="77777777" w:rsidR="00AF0577" w:rsidRDefault="00AF0577"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abic UI Text Bold">
    <w:altName w:val="Arial"/>
    <w:panose1 w:val="020B0604020202020204"/>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DC94" w14:textId="77777777" w:rsidR="00AF0577" w:rsidRDefault="00AF0577" w:rsidP="002D63CB">
      <w:r>
        <w:separator/>
      </w:r>
    </w:p>
  </w:footnote>
  <w:footnote w:type="continuationSeparator" w:id="0">
    <w:p w14:paraId="11777D76" w14:textId="77777777" w:rsidR="00AF0577" w:rsidRDefault="00AF0577" w:rsidP="002D63CB">
      <w:r>
        <w:continuationSeparator/>
      </w:r>
    </w:p>
  </w:footnote>
  <w:footnote w:id="1">
    <w:p w14:paraId="11660A9B" w14:textId="77777777" w:rsidR="005868AB" w:rsidRPr="00DC0C8C" w:rsidRDefault="005868AB" w:rsidP="005868AB">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2D0DE2A9" w14:textId="77777777" w:rsidR="00FE314D" w:rsidRPr="00DC0C8C" w:rsidRDefault="00FE314D" w:rsidP="00DC0C8C">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لا يمكن أن يتجاوز إجمالي مبلغ </w:t>
      </w:r>
      <w:r w:rsidRPr="00DC0C8C">
        <w:rPr>
          <w:rFonts w:ascii="Tahoma" w:hAnsi="Tahoma" w:cs="Tahoma"/>
          <w:color w:val="000000"/>
          <w:sz w:val="16"/>
          <w:szCs w:val="16"/>
        </w:rPr>
        <w:t>WPHF</w:t>
      </w:r>
      <w:r w:rsidRPr="00DC0C8C">
        <w:rPr>
          <w:rFonts w:ascii="Tahoma" w:hAnsi="Tahoma" w:cs="Tahoma"/>
          <w:color w:val="000000"/>
          <w:sz w:val="16"/>
          <w:szCs w:val="16"/>
          <w:rtl/>
        </w:rPr>
        <w:t xml:space="preserve"> المطلوب المبالغ المذكورة في معلمات التدفق 1 و 2.</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B5782C7" w14:textId="77777777" w:rsidR="00360D3C" w:rsidRPr="001E406D" w:rsidRDefault="00360D3C" w:rsidP="00360D3C">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ascii="Tahoma" w:hAnsi="Tahoma" w:cs="Tahoma" w:hint="cs"/>
          <w:color w:val="000000"/>
          <w:sz w:val="16"/>
          <w:szCs w:val="16"/>
          <w:rtl/>
        </w:rPr>
        <w:t>يقودها،</w:t>
      </w:r>
      <w:r w:rsidRPr="001E406D">
        <w:rPr>
          <w:rFonts w:ascii="Tahoma" w:hAnsi="Tahoma" w:cs="Tahoma"/>
          <w:color w:val="000000"/>
          <w:sz w:val="16"/>
          <w:szCs w:val="16"/>
          <w:rtl/>
        </w:rPr>
        <w:t xml:space="preserve"> يرجى الإشارة إلى ذلك أيضًا.</w:t>
      </w:r>
    </w:p>
    <w:p w14:paraId="67410932" w14:textId="77777777" w:rsidR="00360D3C" w:rsidRPr="006C50F7" w:rsidRDefault="00360D3C" w:rsidP="00360D3C">
      <w:pPr>
        <w:pStyle w:val="FootnoteText"/>
        <w:rPr>
          <w:rtl w:val="0"/>
          <w:lang w:val="fr-FR" w:bidi="ar-SA"/>
        </w:rPr>
      </w:pPr>
    </w:p>
  </w:footnote>
  <w:footnote w:id="6">
    <w:p w14:paraId="17A00F38" w14:textId="77777777" w:rsidR="005C4828" w:rsidRPr="009A4B50" w:rsidRDefault="005C4828" w:rsidP="005C4828">
      <w:pPr>
        <w:pStyle w:val="FootnoteText"/>
        <w:rPr>
          <w:sz w:val="18"/>
          <w:szCs w:val="18"/>
          <w:rtl w:val="0"/>
        </w:rPr>
      </w:pPr>
      <w:r>
        <w:rPr>
          <w:rStyle w:val="FootnoteReference"/>
          <w:sz w:val="18"/>
          <w:szCs w:val="18"/>
        </w:rPr>
        <w:footnoteRef/>
      </w:r>
      <w:r>
        <w:rPr>
          <w:rFonts w:hint="cs"/>
          <w:sz w:val="18"/>
          <w:szCs w:val="18"/>
        </w:rPr>
        <w:t xml:space="preserve"> انظر تعريف المستفيد غير المباشر</w:t>
      </w:r>
    </w:p>
  </w:footnote>
  <w:footnote w:id="7">
    <w:p w14:paraId="7274A50B" w14:textId="77777777" w:rsidR="005C4828" w:rsidRPr="006C3801" w:rsidRDefault="005C4828" w:rsidP="005C4828">
      <w:pPr>
        <w:pStyle w:val="FootnoteText"/>
        <w:rPr>
          <w:rtl w:val="0"/>
        </w:rPr>
      </w:pPr>
      <w:r>
        <w:rPr>
          <w:rStyle w:val="FootnoteReference"/>
          <w:sz w:val="18"/>
          <w:szCs w:val="18"/>
        </w:rPr>
        <w:footnoteRef/>
      </w:r>
      <w:r>
        <w:rPr>
          <w:rFonts w:hint="cs"/>
          <w:sz w:val="18"/>
          <w:szCs w:val="18"/>
        </w:rPr>
        <w:t xml:space="preserve"> يمكن أن يتضمن نوع المستفيدين أعضاء المجتمع المضيف، والسلطات المحلية، وأصحاب المصلحة الآخرين الذين قد يشملوا الأشخاص ذوي الإ</w:t>
      </w:r>
      <w:r>
        <w:rPr>
          <w:rFonts w:hint="cs"/>
          <w:sz w:val="18"/>
          <w:szCs w:val="18"/>
          <w:rtl w:val="0"/>
        </w:rPr>
        <w:t>حتياجات الخاصة</w:t>
      </w:r>
      <w:r>
        <w:rPr>
          <w:rFonts w:hint="cs"/>
          <w:sz w:val="18"/>
          <w:szCs w:val="18"/>
        </w:rPr>
        <w:t>، والأسر التي تعولها نساء، وما إلى ذلك، إذا لزم الأمر.</w:t>
      </w:r>
    </w:p>
  </w:footnote>
  <w:footnote w:id="8">
    <w:p w14:paraId="7FEC7EB1" w14:textId="77777777"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9">
    <w:p w14:paraId="2EC55B7D" w14:textId="77777777" w:rsidR="00F27F63" w:rsidRDefault="00F27F63" w:rsidP="005C4828">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Header"/>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8"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5"/>
  </w:num>
  <w:num w:numId="3">
    <w:abstractNumId w:val="17"/>
  </w:num>
  <w:num w:numId="4">
    <w:abstractNumId w:val="15"/>
  </w:num>
  <w:num w:numId="5">
    <w:abstractNumId w:val="32"/>
  </w:num>
  <w:num w:numId="6">
    <w:abstractNumId w:val="28"/>
  </w:num>
  <w:num w:numId="7">
    <w:abstractNumId w:val="34"/>
  </w:num>
  <w:num w:numId="8">
    <w:abstractNumId w:val="12"/>
  </w:num>
  <w:num w:numId="9">
    <w:abstractNumId w:val="11"/>
  </w:num>
  <w:num w:numId="10">
    <w:abstractNumId w:val="16"/>
  </w:num>
  <w:num w:numId="11">
    <w:abstractNumId w:val="1"/>
  </w:num>
  <w:num w:numId="12">
    <w:abstractNumId w:val="7"/>
  </w:num>
  <w:num w:numId="13">
    <w:abstractNumId w:val="9"/>
  </w:num>
  <w:num w:numId="14">
    <w:abstractNumId w:val="20"/>
  </w:num>
  <w:num w:numId="15">
    <w:abstractNumId w:val="33"/>
  </w:num>
  <w:num w:numId="16">
    <w:abstractNumId w:val="4"/>
  </w:num>
  <w:num w:numId="17">
    <w:abstractNumId w:val="27"/>
  </w:num>
  <w:num w:numId="18">
    <w:abstractNumId w:val="2"/>
  </w:num>
  <w:num w:numId="19">
    <w:abstractNumId w:val="3"/>
  </w:num>
  <w:num w:numId="20">
    <w:abstractNumId w:val="31"/>
  </w:num>
  <w:num w:numId="21">
    <w:abstractNumId w:val="0"/>
  </w:num>
  <w:num w:numId="22">
    <w:abstractNumId w:val="10"/>
  </w:num>
  <w:num w:numId="23">
    <w:abstractNumId w:val="26"/>
  </w:num>
  <w:num w:numId="24">
    <w:abstractNumId w:val="30"/>
  </w:num>
  <w:num w:numId="25">
    <w:abstractNumId w:val="14"/>
  </w:num>
  <w:num w:numId="26">
    <w:abstractNumId w:val="6"/>
  </w:num>
  <w:num w:numId="27">
    <w:abstractNumId w:val="21"/>
  </w:num>
  <w:num w:numId="28">
    <w:abstractNumId w:val="25"/>
  </w:num>
  <w:num w:numId="29">
    <w:abstractNumId w:val="19"/>
  </w:num>
  <w:num w:numId="30">
    <w:abstractNumId w:val="8"/>
  </w:num>
  <w:num w:numId="31">
    <w:abstractNumId w:val="22"/>
  </w:num>
  <w:num w:numId="32">
    <w:abstractNumId w:val="18"/>
  </w:num>
  <w:num w:numId="33">
    <w:abstractNumId w:val="13"/>
  </w:num>
  <w:num w:numId="34">
    <w:abstractNumId w:val="29"/>
  </w:num>
  <w:num w:numId="35">
    <w:abstractNumId w:val="36"/>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33061"/>
    <w:rsid w:val="0009263C"/>
    <w:rsid w:val="000E17AF"/>
    <w:rsid w:val="00105807"/>
    <w:rsid w:val="00110272"/>
    <w:rsid w:val="00127560"/>
    <w:rsid w:val="00132230"/>
    <w:rsid w:val="001370BF"/>
    <w:rsid w:val="00174CB8"/>
    <w:rsid w:val="001941DA"/>
    <w:rsid w:val="001C2260"/>
    <w:rsid w:val="001E406D"/>
    <w:rsid w:val="001E79C7"/>
    <w:rsid w:val="002002BB"/>
    <w:rsid w:val="00203D61"/>
    <w:rsid w:val="00211FAF"/>
    <w:rsid w:val="00217D22"/>
    <w:rsid w:val="0025693D"/>
    <w:rsid w:val="00281C06"/>
    <w:rsid w:val="00284D19"/>
    <w:rsid w:val="002942F6"/>
    <w:rsid w:val="00294EDC"/>
    <w:rsid w:val="002C3F3C"/>
    <w:rsid w:val="002D214D"/>
    <w:rsid w:val="002D63CB"/>
    <w:rsid w:val="002D6E83"/>
    <w:rsid w:val="00304115"/>
    <w:rsid w:val="00311FF2"/>
    <w:rsid w:val="00317D7C"/>
    <w:rsid w:val="003268F8"/>
    <w:rsid w:val="003402E7"/>
    <w:rsid w:val="00347B91"/>
    <w:rsid w:val="00356147"/>
    <w:rsid w:val="00360D3C"/>
    <w:rsid w:val="00362A8C"/>
    <w:rsid w:val="00364E86"/>
    <w:rsid w:val="00376419"/>
    <w:rsid w:val="0040157E"/>
    <w:rsid w:val="004156BE"/>
    <w:rsid w:val="00441341"/>
    <w:rsid w:val="0044436A"/>
    <w:rsid w:val="0045733F"/>
    <w:rsid w:val="0049727E"/>
    <w:rsid w:val="00497FA7"/>
    <w:rsid w:val="004A10BC"/>
    <w:rsid w:val="004B1413"/>
    <w:rsid w:val="004C1808"/>
    <w:rsid w:val="00506507"/>
    <w:rsid w:val="00540A95"/>
    <w:rsid w:val="00551212"/>
    <w:rsid w:val="005608C3"/>
    <w:rsid w:val="00574D1C"/>
    <w:rsid w:val="00574F69"/>
    <w:rsid w:val="00580CB6"/>
    <w:rsid w:val="005868AB"/>
    <w:rsid w:val="005C433E"/>
    <w:rsid w:val="005C4828"/>
    <w:rsid w:val="005D0A94"/>
    <w:rsid w:val="005F200F"/>
    <w:rsid w:val="00614E8B"/>
    <w:rsid w:val="006719AF"/>
    <w:rsid w:val="00686F2A"/>
    <w:rsid w:val="00697CD4"/>
    <w:rsid w:val="006C19D4"/>
    <w:rsid w:val="006C50F7"/>
    <w:rsid w:val="00706F1A"/>
    <w:rsid w:val="0071358D"/>
    <w:rsid w:val="007257F7"/>
    <w:rsid w:val="007300C0"/>
    <w:rsid w:val="00730573"/>
    <w:rsid w:val="00732715"/>
    <w:rsid w:val="007C14FE"/>
    <w:rsid w:val="007C4746"/>
    <w:rsid w:val="007D3DA5"/>
    <w:rsid w:val="007E3C7B"/>
    <w:rsid w:val="007F06DC"/>
    <w:rsid w:val="007F22BA"/>
    <w:rsid w:val="00803CB9"/>
    <w:rsid w:val="008209A9"/>
    <w:rsid w:val="008230D4"/>
    <w:rsid w:val="008420BC"/>
    <w:rsid w:val="00856433"/>
    <w:rsid w:val="0086688C"/>
    <w:rsid w:val="008A436A"/>
    <w:rsid w:val="008B672F"/>
    <w:rsid w:val="008D5D76"/>
    <w:rsid w:val="008D5E50"/>
    <w:rsid w:val="00905409"/>
    <w:rsid w:val="00923AED"/>
    <w:rsid w:val="00924389"/>
    <w:rsid w:val="00944628"/>
    <w:rsid w:val="00953921"/>
    <w:rsid w:val="00987379"/>
    <w:rsid w:val="009940BC"/>
    <w:rsid w:val="009B1596"/>
    <w:rsid w:val="009D1FE1"/>
    <w:rsid w:val="009F2FEF"/>
    <w:rsid w:val="00A05F55"/>
    <w:rsid w:val="00A13FD2"/>
    <w:rsid w:val="00A25C3D"/>
    <w:rsid w:val="00A31169"/>
    <w:rsid w:val="00A66924"/>
    <w:rsid w:val="00A72366"/>
    <w:rsid w:val="00AA63A1"/>
    <w:rsid w:val="00AE1380"/>
    <w:rsid w:val="00AE4289"/>
    <w:rsid w:val="00AF0577"/>
    <w:rsid w:val="00B2301D"/>
    <w:rsid w:val="00B30D23"/>
    <w:rsid w:val="00B32388"/>
    <w:rsid w:val="00B34454"/>
    <w:rsid w:val="00B36D54"/>
    <w:rsid w:val="00B50FD4"/>
    <w:rsid w:val="00B517F8"/>
    <w:rsid w:val="00B527B9"/>
    <w:rsid w:val="00B66A4D"/>
    <w:rsid w:val="00B81C79"/>
    <w:rsid w:val="00B93770"/>
    <w:rsid w:val="00BA0C37"/>
    <w:rsid w:val="00BC1C52"/>
    <w:rsid w:val="00BC2229"/>
    <w:rsid w:val="00BC2387"/>
    <w:rsid w:val="00BC6303"/>
    <w:rsid w:val="00C60DA8"/>
    <w:rsid w:val="00C67373"/>
    <w:rsid w:val="00C80D16"/>
    <w:rsid w:val="00C836C3"/>
    <w:rsid w:val="00C84938"/>
    <w:rsid w:val="00C87D9B"/>
    <w:rsid w:val="00C91849"/>
    <w:rsid w:val="00CA3B17"/>
    <w:rsid w:val="00CC0817"/>
    <w:rsid w:val="00CD14B7"/>
    <w:rsid w:val="00CD5DB1"/>
    <w:rsid w:val="00D00FDA"/>
    <w:rsid w:val="00D17512"/>
    <w:rsid w:val="00D50B20"/>
    <w:rsid w:val="00D5165F"/>
    <w:rsid w:val="00D572D3"/>
    <w:rsid w:val="00D572D9"/>
    <w:rsid w:val="00D633E4"/>
    <w:rsid w:val="00D80904"/>
    <w:rsid w:val="00D850E8"/>
    <w:rsid w:val="00DA5CE0"/>
    <w:rsid w:val="00DC032B"/>
    <w:rsid w:val="00DC0C8C"/>
    <w:rsid w:val="00DF5C6F"/>
    <w:rsid w:val="00E14E83"/>
    <w:rsid w:val="00E25B3F"/>
    <w:rsid w:val="00E36BE4"/>
    <w:rsid w:val="00E91591"/>
    <w:rsid w:val="00E9716A"/>
    <w:rsid w:val="00F007A8"/>
    <w:rsid w:val="00F26276"/>
    <w:rsid w:val="00F27F63"/>
    <w:rsid w:val="00F40967"/>
    <w:rsid w:val="00F60180"/>
    <w:rsid w:val="00F60FE0"/>
    <w:rsid w:val="00F62286"/>
    <w:rsid w:val="00FA4E22"/>
    <w:rsid w:val="00FE314D"/>
    <w:rsid w:val="01FEC723"/>
    <w:rsid w:val="05D545D1"/>
    <w:rsid w:val="06036A31"/>
    <w:rsid w:val="11692B82"/>
    <w:rsid w:val="17DF09AB"/>
    <w:rsid w:val="1A5334FD"/>
    <w:rsid w:val="1F8A86B9"/>
    <w:rsid w:val="2063A0D5"/>
    <w:rsid w:val="288E758E"/>
    <w:rsid w:val="2FAAC28A"/>
    <w:rsid w:val="3288626C"/>
    <w:rsid w:val="5C8E196E"/>
    <w:rsid w:val="69D311E8"/>
    <w:rsid w:val="718CD021"/>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Maria Krisch</cp:lastModifiedBy>
  <cp:revision>2</cp:revision>
  <dcterms:created xsi:type="dcterms:W3CDTF">2022-01-21T16:53:00Z</dcterms:created>
  <dcterms:modified xsi:type="dcterms:W3CDTF">2022-01-21T16:53:00Z</dcterms:modified>
</cp:coreProperties>
</file>