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DD689FD" w:rsidR="00021178" w:rsidRPr="00021178" w:rsidRDefault="7F18F6AB" w:rsidP="00021178">
      <w:pPr>
        <w:jc w:val="center"/>
        <w:rPr>
          <w:rFonts w:ascii="Tahoma" w:hAnsi="Tahoma" w:cs="Tahoma"/>
          <w:b/>
          <w:bCs/>
          <w:color w:val="00B0F0"/>
          <w:rtl/>
        </w:rPr>
      </w:pPr>
      <w:r w:rsidRPr="2063A0D5">
        <w:rPr>
          <w:rFonts w:ascii="Tahoma" w:hAnsi="Tahoma" w:cs="Tahoma"/>
          <w:b/>
          <w:bCs/>
          <w:color w:val="00B0F0"/>
          <w:rtl/>
        </w:rPr>
        <w:t xml:space="preserve">التيار </w:t>
      </w:r>
      <w:r w:rsidR="002A1C08">
        <w:rPr>
          <w:rFonts w:ascii="Tahoma" w:hAnsi="Tahoma" w:cs="Tahoma" w:hint="cs"/>
          <w:b/>
          <w:bCs/>
          <w:color w:val="00B0F0"/>
          <w:rtl/>
        </w:rPr>
        <w:t>الأول</w:t>
      </w:r>
      <w:r w:rsidR="00021178" w:rsidRPr="2063A0D5">
        <w:rPr>
          <w:rFonts w:ascii="Tahoma" w:hAnsi="Tahoma" w:cs="Tahoma"/>
          <w:b/>
          <w:bCs/>
          <w:color w:val="00B0F0"/>
          <w:rtl/>
        </w:rPr>
        <w:t>: التمويل 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r w:rsidR="00F60FE0" w:rsidRPr="00506507">
        <w:rPr>
          <w:rFonts w:ascii="Tahoma" w:hAnsi="Tahoma" w:cs="Tahoma"/>
          <w:b/>
          <w:bCs/>
          <w:sz w:val="20"/>
          <w:szCs w:val="20"/>
          <w:rtl/>
        </w:rPr>
        <w:t>الطول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5C8E196E">
        <w:trPr>
          <w:trHeight w:val="363"/>
        </w:trPr>
        <w:tc>
          <w:tcPr>
            <w:tcW w:w="5014" w:type="dxa"/>
            <w:shd w:val="clear" w:color="auto" w:fill="D9E2F3" w:themeFill="accent1" w:themeFillTint="3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5C8E196E">
        <w:trPr>
          <w:trHeight w:val="58"/>
        </w:trPr>
        <w:tc>
          <w:tcPr>
            <w:tcW w:w="5014" w:type="dxa"/>
            <w:shd w:val="clear" w:color="auto" w:fill="FFFFFF" w:themeFill="background1"/>
          </w:tcPr>
          <w:p w14:paraId="61AD7235" w14:textId="15000F69" w:rsidR="00DC032B" w:rsidRPr="005868AB" w:rsidRDefault="00DC032B" w:rsidP="00362A8C">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5C8E196E">
        <w:trPr>
          <w:trHeight w:val="388"/>
        </w:trPr>
        <w:tc>
          <w:tcPr>
            <w:tcW w:w="5014" w:type="dxa"/>
            <w:shd w:val="clear" w:color="auto" w:fill="D9E2F3" w:themeFill="accent1" w:themeFillTint="3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5C8E196E">
        <w:trPr>
          <w:trHeight w:val="388"/>
        </w:trPr>
        <w:tc>
          <w:tcPr>
            <w:tcW w:w="5014" w:type="dxa"/>
            <w:shd w:val="clear" w:color="auto" w:fill="FFFFFF" w:themeFill="background1"/>
          </w:tcPr>
          <w:p w14:paraId="22742877" w14:textId="284C91D6" w:rsidR="005868AB" w:rsidRPr="005868AB" w:rsidRDefault="005868AB" w:rsidP="005868AB">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14:paraId="27D33D76" w14:textId="77777777" w:rsidTr="5C8E196E">
        <w:trPr>
          <w:trHeight w:val="286"/>
        </w:trPr>
        <w:tc>
          <w:tcPr>
            <w:tcW w:w="5014" w:type="dxa"/>
            <w:shd w:val="clear" w:color="auto" w:fill="D9E2F3" w:themeFill="accent1" w:themeFillTint="33"/>
          </w:tcPr>
          <w:p w14:paraId="46CFAAAB" w14:textId="18A51D6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r>
      <w:tr w:rsidR="005868AB" w14:paraId="6438C0FE" w14:textId="77777777" w:rsidTr="5C8E196E">
        <w:trPr>
          <w:trHeight w:val="388"/>
        </w:trPr>
        <w:tc>
          <w:tcPr>
            <w:tcW w:w="5014" w:type="dxa"/>
            <w:shd w:val="clear" w:color="auto" w:fill="FFFFFF" w:themeFill="background1"/>
          </w:tcPr>
          <w:p w14:paraId="7EF3F6BB" w14:textId="11D06EBE" w:rsidR="005868AB" w:rsidRPr="005868AB" w:rsidRDefault="2FAAC28A" w:rsidP="5C8E196E">
            <w:pPr>
              <w:bidi/>
              <w:rPr>
                <w:rFonts w:ascii="Tahoma" w:hAnsi="Tahoma" w:cs="Tahoma"/>
                <w:i/>
                <w:iCs/>
                <w:sz w:val="18"/>
                <w:szCs w:val="18"/>
                <w:rtl/>
              </w:rPr>
            </w:pPr>
            <w:r w:rsidRPr="5C8E196E">
              <w:rPr>
                <w:rFonts w:ascii="Tahoma" w:hAnsi="Tahoma" w:cs="Tahoma"/>
                <w:i/>
                <w:iCs/>
                <w:sz w:val="18"/>
                <w:szCs w:val="18"/>
                <w:rtl/>
              </w:rPr>
              <w:t xml:space="preserve">يرجى توضيح ما إذا كان الشركاء في التنفيذ يعملن على حقوق </w:t>
            </w:r>
            <w:r w:rsidR="11692B82" w:rsidRPr="5C8E196E">
              <w:rPr>
                <w:rFonts w:ascii="Tahoma" w:hAnsi="Tahoma" w:cs="Tahoma"/>
                <w:i/>
                <w:iCs/>
                <w:sz w:val="18"/>
                <w:szCs w:val="18"/>
                <w:rtl/>
              </w:rPr>
              <w:t>النساء،</w:t>
            </w:r>
            <w:r w:rsidRPr="5C8E196E">
              <w:rPr>
                <w:rFonts w:ascii="Tahoma" w:hAnsi="Tahoma" w:cs="Tahoma"/>
                <w:i/>
                <w:iCs/>
                <w:sz w:val="18"/>
                <w:szCs w:val="18"/>
                <w:rtl/>
              </w:rPr>
              <w:t xml:space="preserve"> أو هم بقيادة </w:t>
            </w:r>
            <w:r w:rsidR="718CD021" w:rsidRPr="5C8E196E">
              <w:rPr>
                <w:rFonts w:ascii="Tahoma" w:hAnsi="Tahoma" w:cs="Tahoma"/>
                <w:i/>
                <w:iCs/>
                <w:sz w:val="18"/>
                <w:szCs w:val="18"/>
                <w:rtl/>
              </w:rPr>
              <w:t>امرأة،</w:t>
            </w:r>
            <w:r w:rsidRPr="5C8E196E">
              <w:rPr>
                <w:rFonts w:ascii="Tahoma" w:hAnsi="Tahoma" w:cs="Tahoma"/>
                <w:i/>
                <w:iCs/>
                <w:sz w:val="18"/>
                <w:szCs w:val="18"/>
                <w:rtl/>
              </w:rPr>
              <w:t xml:space="preserve"> </w:t>
            </w:r>
            <w:r w:rsidR="69D311E8" w:rsidRPr="5C8E196E">
              <w:rPr>
                <w:rFonts w:ascii="Tahoma" w:hAnsi="Tahoma" w:cs="Tahoma"/>
                <w:i/>
                <w:iCs/>
                <w:sz w:val="18"/>
                <w:szCs w:val="18"/>
                <w:rtl/>
              </w:rPr>
              <w:t>أو يعملن</w:t>
            </w:r>
            <w:r w:rsidRPr="5C8E196E">
              <w:rPr>
                <w:rFonts w:ascii="Tahoma" w:hAnsi="Tahoma" w:cs="Tahoma"/>
                <w:i/>
                <w:iCs/>
                <w:sz w:val="18"/>
                <w:szCs w:val="18"/>
                <w:rtl/>
              </w:rPr>
              <w:t xml:space="preserve"> على </w:t>
            </w:r>
            <w:r w:rsidR="17DF09AB" w:rsidRPr="5C8E196E">
              <w:rPr>
                <w:rFonts w:ascii="Tahoma" w:hAnsi="Tahoma" w:cs="Tahoma"/>
                <w:i/>
                <w:iCs/>
                <w:sz w:val="18"/>
                <w:szCs w:val="18"/>
                <w:rtl/>
              </w:rPr>
              <w:t>حقوق الشباب</w:t>
            </w:r>
            <w:r w:rsidRPr="5C8E196E">
              <w:rPr>
                <w:rFonts w:ascii="Tahoma" w:hAnsi="Tahoma" w:cs="Tahoma"/>
                <w:i/>
                <w:iCs/>
                <w:sz w:val="18"/>
                <w:szCs w:val="18"/>
                <w:rtl/>
              </w:rPr>
              <w:t xml:space="preserve"> أو هم بقيادة شباب.</w:t>
            </w:r>
          </w:p>
          <w:p w14:paraId="7AD8A4D7" w14:textId="6271C488" w:rsidR="005868AB" w:rsidRPr="005868AB" w:rsidRDefault="005868AB" w:rsidP="1F8A86B9">
            <w:pPr>
              <w:bidi/>
              <w:rPr>
                <w:i/>
                <w:iCs/>
                <w:sz w:val="18"/>
                <w:szCs w:val="18"/>
                <w:rtl/>
              </w:rPr>
            </w:pPr>
          </w:p>
        </w:tc>
      </w:tr>
      <w:tr w:rsidR="00DC032B" w14:paraId="35FD84D6" w14:textId="77777777" w:rsidTr="5C8E196E">
        <w:trPr>
          <w:trHeight w:val="216"/>
        </w:trPr>
        <w:tc>
          <w:tcPr>
            <w:tcW w:w="5014" w:type="dxa"/>
            <w:shd w:val="clear" w:color="auto" w:fill="D9E2F3" w:themeFill="accent1" w:themeFillTint="33"/>
          </w:tcPr>
          <w:p w14:paraId="6DE99B73" w14:textId="5DC62A10" w:rsidR="00DC032B" w:rsidRPr="00D850E8" w:rsidRDefault="005868AB" w:rsidP="00E91591">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5C8E196E">
        <w:trPr>
          <w:trHeight w:val="363"/>
        </w:trPr>
        <w:tc>
          <w:tcPr>
            <w:tcW w:w="5014" w:type="dxa"/>
          </w:tcPr>
          <w:p w14:paraId="59DDDB89" w14:textId="310F9271" w:rsidR="00B50FD4" w:rsidRPr="00D850E8" w:rsidRDefault="00DC032B" w:rsidP="00362A8C">
            <w:pPr>
              <w:bidi/>
              <w:rPr>
                <w:rFonts w:asciiTheme="majorBidi" w:hAnsiTheme="majorBidi" w:cstheme="majorBidi"/>
                <w:sz w:val="20"/>
                <w:szCs w:val="20"/>
                <w:rtl/>
              </w:rPr>
            </w:pPr>
            <w:r w:rsidRPr="00D850E8">
              <w:rPr>
                <w:rFonts w:ascii="Tahoma" w:hAnsi="Tahoma" w:cs="Tahoma"/>
                <w:color w:val="000000"/>
                <w:sz w:val="20"/>
                <w:szCs w:val="20"/>
                <w:rtl/>
              </w:rPr>
              <w:t>التكلفة الجملية للمشروع</w:t>
            </w:r>
            <w:r w:rsidR="00B50FD4"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2"/>
            </w:r>
            <w:r w:rsidR="00B50FD4" w:rsidRPr="00D850E8">
              <w:rPr>
                <w:rFonts w:ascii="Tahoma" w:hAnsi="Tahoma" w:cs="Tahoma" w:hint="cs"/>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5C8E196E">
        <w:trPr>
          <w:trHeight w:val="1418"/>
        </w:trPr>
        <w:tc>
          <w:tcPr>
            <w:tcW w:w="5014" w:type="dxa"/>
          </w:tcPr>
          <w:p w14:paraId="719A6FAB" w14:textId="5D24BBF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ب</w:t>
            </w:r>
            <w:r w:rsidR="00B32388">
              <w:rPr>
                <w:rFonts w:ascii="Tahoma" w:hAnsi="Tahoma" w:cs="Tahoma" w:hint="cs"/>
                <w:color w:val="000000"/>
                <w:sz w:val="20"/>
                <w:szCs w:val="20"/>
                <w:rtl/>
              </w:rPr>
              <w:t>ت</w:t>
            </w:r>
            <w:r w:rsidR="00B32388" w:rsidRPr="00D850E8">
              <w:rPr>
                <w:rFonts w:ascii="Tahoma" w:hAnsi="Tahoma" w:cs="Tahoma" w:hint="cs"/>
                <w:color w:val="000000"/>
                <w:sz w:val="20"/>
                <w:szCs w:val="20"/>
                <w:rtl/>
              </w:rPr>
              <w:t>د</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hint="cs"/>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E91591">
            <w:pPr>
              <w:bidi/>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706F1A">
        <w:trPr>
          <w:trHeight w:val="1680"/>
        </w:trPr>
        <w:tc>
          <w:tcPr>
            <w:tcW w:w="4244" w:type="dxa"/>
          </w:tcPr>
          <w:p w14:paraId="3013BA60" w14:textId="39AB6F93" w:rsidR="00D850E8" w:rsidRPr="005868AB" w:rsidRDefault="00CD5DB1" w:rsidP="00CD5DB1">
            <w:pPr>
              <w:jc w:val="right"/>
              <w:rPr>
                <w:rFonts w:ascii="Tahoma" w:hAnsi="Tahoma" w:cs="Tahoma"/>
                <w:sz w:val="20"/>
                <w:szCs w:val="20"/>
              </w:rPr>
            </w:pPr>
            <w:r w:rsidRPr="005868AB">
              <w:rPr>
                <w:rFonts w:ascii="Tahoma" w:hAnsi="Tahoma" w:cs="Tahoma"/>
                <w:color w:val="000000"/>
                <w:sz w:val="20"/>
                <w:szCs w:val="20"/>
                <w:rtl/>
              </w:rPr>
              <w:t>:</w:t>
            </w:r>
            <w:r w:rsidR="00362A8C" w:rsidRPr="005868AB">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14:paraId="2D043F73"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حقوق النساء </w:t>
            </w:r>
          </w:p>
          <w:p w14:paraId="78DFEAF1"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حقوق الشباب</w:t>
            </w:r>
          </w:p>
          <w:p w14:paraId="53AEEE02"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أخرى (حدد) </w:t>
            </w:r>
          </w:p>
          <w:p w14:paraId="146CA525"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قيادة نسائية</w:t>
            </w:r>
          </w:p>
          <w:p w14:paraId="5288EB62" w14:textId="6335723E" w:rsidR="00362A8C"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قيادة شباب </w:t>
            </w:r>
          </w:p>
        </w:tc>
      </w:tr>
    </w:tbl>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32E0E906" w14:textId="795847F2" w:rsidR="005868AB" w:rsidRDefault="005868AB" w:rsidP="005868AB">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TableGrid"/>
        <w:bidiVisual/>
        <w:tblW w:w="0" w:type="auto"/>
        <w:jc w:val="right"/>
        <w:tblLook w:val="04A0" w:firstRow="1" w:lastRow="0" w:firstColumn="1" w:lastColumn="0" w:noHBand="0" w:noVBand="1"/>
      </w:tblPr>
      <w:tblGrid>
        <w:gridCol w:w="3371"/>
        <w:gridCol w:w="1272"/>
        <w:gridCol w:w="4419"/>
      </w:tblGrid>
      <w:tr w:rsidR="005868AB" w14:paraId="17710521" w14:textId="77777777" w:rsidTr="00E14E83">
        <w:trPr>
          <w:trHeight w:val="553"/>
          <w:jc w:val="right"/>
        </w:trPr>
        <w:tc>
          <w:tcPr>
            <w:tcW w:w="3542"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40157E">
            <w:pPr>
              <w:bidi/>
              <w:rPr>
                <w:rtl/>
              </w:rPr>
            </w:pPr>
          </w:p>
        </w:tc>
      </w:tr>
      <w:tr w:rsidR="005868AB" w14:paraId="59B8AA1A" w14:textId="77777777" w:rsidTr="00E14E83">
        <w:trPr>
          <w:trHeight w:val="543"/>
          <w:jc w:val="right"/>
        </w:trPr>
        <w:tc>
          <w:tcPr>
            <w:tcW w:w="3542"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(المحافظة / الولاية / المناطق)</w:t>
            </w:r>
          </w:p>
          <w:p w14:paraId="22D260A3" w14:textId="77777777"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اذكر أيضًا المنطقة / البلدية التي سيتم</w:t>
            </w:r>
            <w:r>
              <w:rPr>
                <w:rFonts w:ascii="Tahoma" w:hAnsi="Tahoma" w:cs="Tahoma" w:hint="cs"/>
                <w:i/>
                <w:iCs/>
                <w:color w:val="000000"/>
                <w:sz w:val="20"/>
                <w:szCs w:val="20"/>
                <w:rtl/>
              </w:rPr>
              <w:t xml:space="preserve"> </w:t>
            </w:r>
            <w:r w:rsidRPr="00803CB9">
              <w:rPr>
                <w:rFonts w:ascii="Tahoma" w:hAnsi="Tahoma" w:cs="Tahoma"/>
                <w:i/>
                <w:iCs/>
                <w:color w:val="000000"/>
                <w:sz w:val="20"/>
                <w:szCs w:val="20"/>
                <w:rtl/>
              </w:rPr>
              <w:t>فيها تنفيذ المشروع</w:t>
            </w:r>
            <w:r w:rsidRPr="004156BE">
              <w:rPr>
                <w:rFonts w:ascii="Tahoma" w:hAnsi="Tahoma" w:cs="Tahoma"/>
                <w:i/>
                <w:iCs/>
                <w:color w:val="000000"/>
                <w:sz w:val="20"/>
                <w:szCs w:val="20"/>
              </w:rPr>
              <w:t>.</w:t>
            </w:r>
          </w:p>
          <w:p w14:paraId="7BD211B2" w14:textId="77777777" w:rsidR="005868AB" w:rsidRPr="004156BE" w:rsidRDefault="005868AB" w:rsidP="0040157E">
            <w:pPr>
              <w:bidi/>
              <w:rPr>
                <w:sz w:val="20"/>
                <w:szCs w:val="20"/>
                <w:rtl/>
              </w:rPr>
            </w:pPr>
          </w:p>
        </w:tc>
        <w:tc>
          <w:tcPr>
            <w:tcW w:w="6090" w:type="dxa"/>
            <w:gridSpan w:val="2"/>
          </w:tcPr>
          <w:p w14:paraId="44FDDA9E" w14:textId="77777777" w:rsidR="005868AB" w:rsidRDefault="005868AB" w:rsidP="0040157E">
            <w:pPr>
              <w:bidi/>
              <w:rPr>
                <w:rtl/>
              </w:rPr>
            </w:pPr>
          </w:p>
        </w:tc>
      </w:tr>
      <w:tr w:rsidR="005868AB" w14:paraId="569038D5" w14:textId="77777777" w:rsidTr="00E14E83">
        <w:trPr>
          <w:trHeight w:val="582"/>
          <w:jc w:val="right"/>
        </w:trPr>
        <w:tc>
          <w:tcPr>
            <w:tcW w:w="3542"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lastRenderedPageBreak/>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40157E">
            <w:pPr>
              <w:bidi/>
              <w:rPr>
                <w:sz w:val="20"/>
                <w:szCs w:val="20"/>
                <w:rtl/>
              </w:rPr>
            </w:pPr>
          </w:p>
        </w:tc>
      </w:tr>
      <w:tr w:rsidR="005868AB" w14:paraId="02662E74" w14:textId="77777777" w:rsidTr="00E14E83">
        <w:trPr>
          <w:trHeight w:val="1085"/>
          <w:jc w:val="right"/>
        </w:trPr>
        <w:tc>
          <w:tcPr>
            <w:tcW w:w="3542"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3FB01001" w14:textId="2AD81C44"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40157E">
            <w:pPr>
              <w:bidi/>
              <w:rPr>
                <w:rFonts w:ascii="Tahoma" w:hAnsi="Tahoma" w:cs="Tahoma"/>
                <w:i/>
                <w:iCs/>
                <w:color w:val="000000"/>
                <w:sz w:val="20"/>
                <w:szCs w:val="20"/>
              </w:rPr>
            </w:pP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40157E">
            <w:pPr>
              <w:bidi/>
              <w:rPr>
                <w:sz w:val="20"/>
                <w:szCs w:val="20"/>
                <w:rtl/>
              </w:rPr>
            </w:pPr>
          </w:p>
        </w:tc>
        <w:tc>
          <w:tcPr>
            <w:tcW w:w="4814" w:type="dxa"/>
          </w:tcPr>
          <w:p w14:paraId="74EEA613" w14:textId="77777777" w:rsidR="005868AB" w:rsidRPr="00AE4289" w:rsidRDefault="005868AB" w:rsidP="0040157E">
            <w:pPr>
              <w:bidi/>
              <w:rPr>
                <w:sz w:val="20"/>
                <w:szCs w:val="20"/>
                <w:rtl/>
              </w:rPr>
            </w:pPr>
          </w:p>
        </w:tc>
      </w:tr>
      <w:tr w:rsidR="005868AB" w14:paraId="06376DA3" w14:textId="77777777" w:rsidTr="00E14E83">
        <w:trPr>
          <w:trHeight w:val="1516"/>
          <w:jc w:val="right"/>
        </w:trPr>
        <w:tc>
          <w:tcPr>
            <w:tcW w:w="3542" w:type="dxa"/>
            <w:vMerge/>
            <w:shd w:val="clear" w:color="auto" w:fill="D9E2F3"/>
          </w:tcPr>
          <w:p w14:paraId="2510BBE2" w14:textId="77777777" w:rsidR="005868AB" w:rsidRPr="004156BE" w:rsidRDefault="005868AB" w:rsidP="0040157E">
            <w:pPr>
              <w:bidi/>
              <w:rPr>
                <w:sz w:val="20"/>
                <w:szCs w:val="20"/>
                <w:rtl/>
              </w:rPr>
            </w:pPr>
          </w:p>
        </w:tc>
        <w:tc>
          <w:tcPr>
            <w:tcW w:w="1276" w:type="dxa"/>
          </w:tcPr>
          <w:p w14:paraId="0E04993C"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p>
          <w:p w14:paraId="61774BE4" w14:textId="77777777" w:rsidR="005868AB" w:rsidRPr="004156BE" w:rsidRDefault="005868AB" w:rsidP="0040157E">
            <w:pPr>
              <w:bidi/>
              <w:rPr>
                <w:sz w:val="20"/>
                <w:szCs w:val="20"/>
                <w:rtl/>
              </w:rPr>
            </w:pPr>
          </w:p>
        </w:tc>
        <w:tc>
          <w:tcPr>
            <w:tcW w:w="4814" w:type="dxa"/>
          </w:tcPr>
          <w:p w14:paraId="38A75367" w14:textId="77777777" w:rsidR="005868AB" w:rsidRPr="00AE4289" w:rsidRDefault="005868AB" w:rsidP="0040157E">
            <w:pPr>
              <w:bidi/>
              <w:rPr>
                <w:sz w:val="20"/>
                <w:szCs w:val="20"/>
                <w:rtl/>
              </w:rPr>
            </w:pPr>
          </w:p>
        </w:tc>
      </w:tr>
      <w:tr w:rsidR="005868AB" w14:paraId="730410AA" w14:textId="77777777" w:rsidTr="00E14E83">
        <w:trPr>
          <w:trHeight w:val="930"/>
          <w:jc w:val="right"/>
        </w:trPr>
        <w:tc>
          <w:tcPr>
            <w:tcW w:w="3542"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69FC58D8"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hint="cs"/>
                <w:i/>
                <w:iCs/>
                <w:sz w:val="20"/>
                <w:szCs w:val="20"/>
                <w:rtl/>
              </w:rPr>
              <w:t>للسياق</w:t>
            </w:r>
            <w:r w:rsidR="00C60DA8">
              <w:rPr>
                <w:rFonts w:ascii="Tahoma" w:hAnsi="Tahoma" w:cs="Tahoma" w:hint="cs"/>
                <w:i/>
                <w:iCs/>
                <w:sz w:val="20"/>
                <w:szCs w:val="20"/>
                <w:rtl/>
              </w:rPr>
              <w:t xml:space="preserve"> </w:t>
            </w:r>
            <w:r w:rsidR="00C60DA8">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ListParagraph"/>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6FFC004E" w14:textId="2388D47E"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ك</w:t>
            </w:r>
            <w:r w:rsidR="00BA0C37">
              <w:rPr>
                <w:rFonts w:ascii="Tahoma" w:hAnsi="Tahoma" w:cs="Tahoma" w:hint="cs"/>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ascii="Tahoma" w:hAnsi="Tahoma" w:cs="Tahoma" w:hint="cs"/>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hint="cs"/>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hint="cs"/>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hint="cs"/>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hint="cs"/>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hint="cs"/>
                <w:i/>
                <w:iCs/>
                <w:color w:val="000000"/>
                <w:sz w:val="20"/>
                <w:szCs w:val="20"/>
                <w:rtl/>
              </w:rPr>
              <w:t xml:space="preserve"> </w:t>
            </w:r>
            <w:r w:rsidR="00BC2387" w:rsidRPr="00D572D9">
              <w:rPr>
                <w:rFonts w:ascii="Tahoma" w:hAnsi="Tahoma" w:cs="Tahoma" w:hint="cs"/>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hint="cs"/>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hint="cs"/>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614E8B">
        <w:trPr>
          <w:trHeight w:val="1409"/>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TableGrid"/>
        <w:bidiVisual/>
        <w:tblW w:w="0" w:type="auto"/>
        <w:tblLook w:val="04A0" w:firstRow="1" w:lastRow="0" w:firstColumn="1" w:lastColumn="0" w:noHBand="0" w:noVBand="1"/>
      </w:tblPr>
      <w:tblGrid>
        <w:gridCol w:w="4531"/>
        <w:gridCol w:w="4531"/>
      </w:tblGrid>
      <w:tr w:rsidR="002D63CB" w:rsidRPr="00B34454" w14:paraId="5779B5DE" w14:textId="77777777" w:rsidTr="00C836C3">
        <w:trPr>
          <w:trHeight w:val="1145"/>
        </w:trPr>
        <w:tc>
          <w:tcPr>
            <w:tcW w:w="9062" w:type="dxa"/>
            <w:gridSpan w:val="2"/>
            <w:shd w:val="clear" w:color="auto" w:fill="D9E2F3"/>
          </w:tcPr>
          <w:p w14:paraId="159D88D8" w14:textId="3834DC4C" w:rsidR="0009263C" w:rsidRPr="00B34454" w:rsidRDefault="0009263C"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 xml:space="preserve">شركات رسمية (مع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7977E10" w14:textId="16B1AD6D" w:rsidR="00B36D54" w:rsidRPr="00B36D54" w:rsidRDefault="00B36D54" w:rsidP="00B36D54">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007F06DC" w:rsidRPr="00B36D54">
              <w:rPr>
                <w:rFonts w:ascii="Tahoma" w:hAnsi="Tahoma" w:cs="Tahoma" w:hint="cs"/>
                <w:i/>
                <w:iCs/>
                <w:color w:val="000000"/>
                <w:sz w:val="20"/>
                <w:szCs w:val="20"/>
                <w:rtl/>
              </w:rPr>
              <w:t>و</w:t>
            </w:r>
            <w:r w:rsidR="007F06DC">
              <w:rPr>
                <w:rFonts w:ascii="Tahoma" w:hAnsi="Tahoma" w:cs="Tahoma" w:hint="cs"/>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ascii="Tahoma" w:hAnsi="Tahoma" w:cs="Tahoma" w:hint="cs"/>
                <w:i/>
                <w:iCs/>
                <w:color w:val="000000"/>
                <w:sz w:val="20"/>
                <w:szCs w:val="20"/>
                <w:rtl/>
              </w:rPr>
              <w:t>ن</w:t>
            </w:r>
            <w:r w:rsidRPr="00B36D54">
              <w:rPr>
                <w:rFonts w:ascii="Tahoma" w:hAnsi="Tahoma" w:cs="Tahoma"/>
                <w:i/>
                <w:iCs/>
                <w:color w:val="000000"/>
                <w:sz w:val="20"/>
                <w:szCs w:val="20"/>
                <w:rtl/>
              </w:rPr>
              <w:t xml:space="preserve"> كان</w:t>
            </w:r>
            <w:r w:rsidR="002D6E83">
              <w:rPr>
                <w:rFonts w:ascii="Tahoma" w:hAnsi="Tahoma" w:cs="Tahoma" w:hint="cs"/>
                <w:i/>
                <w:iCs/>
                <w:color w:val="000000"/>
                <w:sz w:val="20"/>
                <w:szCs w:val="20"/>
                <w:rtl/>
              </w:rPr>
              <w:t>وا</w:t>
            </w:r>
            <w:r w:rsidR="00BC6303">
              <w:rPr>
                <w:rFonts w:ascii="Tahoma" w:hAnsi="Tahoma" w:cs="Tahoma" w:hint="cs"/>
                <w:i/>
                <w:iCs/>
                <w:color w:val="000000"/>
                <w:sz w:val="20"/>
                <w:szCs w:val="20"/>
                <w:rtl/>
              </w:rPr>
              <w:t xml:space="preserve"> </w:t>
            </w:r>
            <w:r w:rsidR="002D6E83">
              <w:rPr>
                <w:rFonts w:ascii="Tahoma" w:hAnsi="Tahoma" w:cs="Tahoma" w:hint="cs"/>
                <w:i/>
                <w:iCs/>
                <w:color w:val="000000"/>
                <w:sz w:val="20"/>
                <w:szCs w:val="20"/>
                <w:rtl/>
              </w:rPr>
              <w:t>ي</w:t>
            </w:r>
            <w:r w:rsidR="00BC6303">
              <w:rPr>
                <w:rFonts w:ascii="Tahoma" w:hAnsi="Tahoma" w:cs="Tahoma" w:hint="cs"/>
                <w:i/>
                <w:iCs/>
                <w:color w:val="000000"/>
                <w:sz w:val="20"/>
                <w:szCs w:val="20"/>
                <w:rtl/>
              </w:rPr>
              <w:t>عمل</w:t>
            </w:r>
            <w:r w:rsidR="002D6E83">
              <w:rPr>
                <w:rFonts w:ascii="Tahoma" w:hAnsi="Tahoma" w:cs="Tahoma" w:hint="cs"/>
                <w:i/>
                <w:iCs/>
                <w:color w:val="000000"/>
                <w:sz w:val="20"/>
                <w:szCs w:val="20"/>
                <w:rtl/>
              </w:rPr>
              <w:t>ون</w:t>
            </w:r>
            <w:r w:rsidR="00BC6303">
              <w:rPr>
                <w:rFonts w:ascii="Tahoma" w:hAnsi="Tahoma" w:cs="Tahoma" w:hint="cs"/>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ascii="Tahoma" w:hAnsi="Tahoma" w:cs="Tahoma" w:hint="cs"/>
                <w:i/>
                <w:iCs/>
                <w:color w:val="000000"/>
                <w:sz w:val="20"/>
                <w:szCs w:val="20"/>
                <w:rtl/>
              </w:rPr>
              <w:t>نساء</w:t>
            </w:r>
            <w:r w:rsidRPr="00B36D54">
              <w:rPr>
                <w:rFonts w:ascii="Tahoma" w:hAnsi="Tahoma" w:cs="Tahoma"/>
                <w:i/>
                <w:iCs/>
                <w:color w:val="000000"/>
                <w:sz w:val="20"/>
                <w:szCs w:val="20"/>
                <w:rtl/>
              </w:rPr>
              <w:t xml:space="preserve"> و / أو</w:t>
            </w:r>
            <w:r w:rsidR="00BC6303">
              <w:rPr>
                <w:rFonts w:ascii="Tahoma" w:hAnsi="Tahoma" w:cs="Tahoma" w:hint="cs"/>
                <w:i/>
                <w:iCs/>
                <w:color w:val="000000"/>
                <w:sz w:val="20"/>
                <w:szCs w:val="20"/>
                <w:rtl/>
              </w:rPr>
              <w:t xml:space="preserve"> إن كان</w:t>
            </w:r>
            <w:r w:rsidR="002D6E83">
              <w:rPr>
                <w:rFonts w:ascii="Tahoma" w:hAnsi="Tahoma" w:cs="Tahoma" w:hint="cs"/>
                <w:i/>
                <w:iCs/>
                <w:color w:val="000000"/>
                <w:sz w:val="20"/>
                <w:szCs w:val="20"/>
                <w:rtl/>
              </w:rPr>
              <w:t>وا</w:t>
            </w:r>
            <w:r w:rsidRPr="00B36D54">
              <w:rPr>
                <w:rFonts w:ascii="Tahoma" w:hAnsi="Tahoma" w:cs="Tahoma"/>
                <w:i/>
                <w:iCs/>
                <w:color w:val="000000"/>
                <w:sz w:val="20"/>
                <w:szCs w:val="20"/>
                <w:rtl/>
              </w:rPr>
              <w:t xml:space="preserve"> </w:t>
            </w:r>
            <w:r w:rsidR="002D6E83" w:rsidRPr="00B36D54">
              <w:rPr>
                <w:rFonts w:ascii="Tahoma" w:hAnsi="Tahoma" w:cs="Tahoma" w:hint="cs"/>
                <w:i/>
                <w:iCs/>
                <w:color w:val="000000"/>
                <w:sz w:val="20"/>
                <w:szCs w:val="20"/>
                <w:rtl/>
              </w:rPr>
              <w:t>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w:t>
            </w:r>
            <w:r w:rsidR="002D6E83">
              <w:rPr>
                <w:rFonts w:ascii="Tahoma" w:hAnsi="Tahoma" w:cs="Tahoma" w:hint="cs"/>
                <w:i/>
                <w:iCs/>
                <w:color w:val="000000"/>
                <w:sz w:val="20"/>
                <w:szCs w:val="20"/>
                <w:rtl/>
              </w:rPr>
              <w:t xml:space="preserve">ذات قيادة </w:t>
            </w:r>
            <w:r w:rsidR="007F06DC" w:rsidRPr="007F06DC">
              <w:rPr>
                <w:rFonts w:ascii="Tahoma" w:hAnsi="Tahoma" w:cs="Tahoma" w:hint="cs"/>
                <w:i/>
                <w:iCs/>
                <w:color w:val="000000"/>
                <w:sz w:val="20"/>
                <w:szCs w:val="20"/>
                <w:rtl/>
              </w:rPr>
              <w:t>نسائية</w:t>
            </w:r>
            <w:r w:rsidR="007F06DC" w:rsidRPr="00B36D54">
              <w:rPr>
                <w:rFonts w:ascii="Tahoma" w:hAnsi="Tahoma" w:cs="Tahoma" w:hint="cs"/>
                <w:i/>
                <w:iCs/>
                <w:color w:val="000000"/>
                <w:sz w:val="20"/>
                <w:szCs w:val="20"/>
                <w:rtl/>
              </w:rPr>
              <w:t>،</w:t>
            </w:r>
            <w:r w:rsidRPr="00B36D54">
              <w:rPr>
                <w:rFonts w:ascii="Tahoma" w:hAnsi="Tahoma" w:cs="Tahoma"/>
                <w:i/>
                <w:iCs/>
                <w:color w:val="000000"/>
                <w:sz w:val="20"/>
                <w:szCs w:val="20"/>
                <w:rtl/>
              </w:rPr>
              <w:t xml:space="preserve"> أو</w:t>
            </w:r>
            <w:r w:rsidR="002D6E83" w:rsidRPr="00B36D54">
              <w:rPr>
                <w:rFonts w:ascii="Tahoma" w:hAnsi="Tahoma" w:cs="Tahoma" w:hint="cs"/>
                <w:i/>
                <w:iCs/>
                <w:color w:val="000000"/>
                <w:sz w:val="20"/>
                <w:szCs w:val="20"/>
                <w:rtl/>
              </w:rPr>
              <w:t xml:space="preserve"> 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ascii="Tahoma" w:hAnsi="Tahoma" w:cs="Tahoma" w:hint="cs"/>
                <w:i/>
                <w:iCs/>
                <w:color w:val="000000"/>
                <w:sz w:val="20"/>
                <w:szCs w:val="20"/>
                <w:rtl/>
              </w:rPr>
              <w:t>ب</w:t>
            </w:r>
            <w:r w:rsidRPr="00B36D54">
              <w:rPr>
                <w:rFonts w:ascii="Tahoma" w:hAnsi="Tahoma" w:cs="Tahoma"/>
                <w:i/>
                <w:iCs/>
                <w:color w:val="000000"/>
                <w:sz w:val="20"/>
                <w:szCs w:val="20"/>
                <w:rtl/>
              </w:rPr>
              <w:t>ق</w:t>
            </w:r>
            <w:r w:rsidR="00BC6303">
              <w:rPr>
                <w:rFonts w:ascii="Tahoma" w:hAnsi="Tahoma" w:cs="Tahoma" w:hint="cs"/>
                <w:i/>
                <w:iCs/>
                <w:color w:val="000000"/>
                <w:sz w:val="20"/>
                <w:szCs w:val="20"/>
                <w:rtl/>
              </w:rPr>
              <w:t>يا</w:t>
            </w:r>
            <w:r w:rsidRPr="00B36D54">
              <w:rPr>
                <w:rFonts w:ascii="Tahoma" w:hAnsi="Tahoma" w:cs="Tahoma"/>
                <w:i/>
                <w:iCs/>
                <w:color w:val="000000"/>
                <w:sz w:val="20"/>
                <w:szCs w:val="20"/>
                <w:rtl/>
              </w:rPr>
              <w:t>د</w:t>
            </w:r>
            <w:r w:rsidR="00BC6303">
              <w:rPr>
                <w:rFonts w:ascii="Tahoma" w:hAnsi="Tahoma" w:cs="Tahoma" w:hint="cs"/>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ascii="Tahoma" w:hAnsi="Tahoma" w:cs="Tahoma" w:hint="cs"/>
                <w:i/>
                <w:iCs/>
                <w:color w:val="000000"/>
                <w:sz w:val="20"/>
                <w:szCs w:val="20"/>
                <w:rtl/>
              </w:rPr>
              <w:t>ة</w:t>
            </w:r>
            <w:r w:rsidRPr="00B36D54">
              <w:rPr>
                <w:rFonts w:ascii="Tahoma" w:hAnsi="Tahoma" w:cs="Tahoma"/>
                <w:i/>
                <w:iCs/>
                <w:color w:val="000000"/>
                <w:sz w:val="20"/>
                <w:szCs w:val="20"/>
                <w:rtl/>
              </w:rPr>
              <w:t>) والدور الذي سي</w:t>
            </w:r>
            <w:r w:rsidR="002D6E83">
              <w:rPr>
                <w:rFonts w:ascii="Tahoma" w:hAnsi="Tahoma" w:cs="Tahoma" w:hint="cs"/>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002D6E83" w:rsidRPr="007F06DC">
              <w:rPr>
                <w:rFonts w:ascii="Tahoma" w:hAnsi="Tahoma" w:cs="Tahoma" w:hint="cs"/>
                <w:i/>
                <w:iCs/>
                <w:color w:val="000000"/>
                <w:sz w:val="20"/>
                <w:szCs w:val="20"/>
                <w:rtl/>
              </w:rPr>
              <w:t xml:space="preserve"> </w:t>
            </w:r>
            <w:r w:rsidR="002D6E83" w:rsidRPr="007F06DC">
              <w:rPr>
                <w:rFonts w:ascii="Tahoma" w:hAnsi="Tahoma" w:cs="Tahoma"/>
                <w:i/>
                <w:iCs/>
                <w:color w:val="000000"/>
                <w:sz w:val="20"/>
                <w:szCs w:val="20"/>
                <w:shd w:val="clear" w:color="auto" w:fill="D9E2F3"/>
                <w:rtl/>
              </w:rPr>
              <w:t xml:space="preserve"> أضف </w:t>
            </w:r>
            <w:r w:rsidR="002D6E83" w:rsidRPr="007F06DC">
              <w:rPr>
                <w:rFonts w:ascii="Tahoma" w:hAnsi="Tahoma" w:cs="Tahoma" w:hint="cs"/>
                <w:i/>
                <w:iCs/>
                <w:color w:val="000000"/>
                <w:sz w:val="20"/>
                <w:szCs w:val="20"/>
                <w:shd w:val="clear" w:color="auto" w:fill="D9E2F3"/>
                <w:rtl/>
              </w:rPr>
              <w:t>صفوفًا،</w:t>
            </w:r>
            <w:r w:rsidR="002D6E83" w:rsidRPr="007F06DC">
              <w:rPr>
                <w:rFonts w:ascii="Tahoma" w:hAnsi="Tahoma" w:cs="Tahoma"/>
                <w:i/>
                <w:iCs/>
                <w:color w:val="000000"/>
                <w:sz w:val="20"/>
                <w:szCs w:val="20"/>
                <w:shd w:val="clear" w:color="auto" w:fill="D9E2F3"/>
                <w:rtl/>
              </w:rPr>
              <w:t xml:space="preserve"> </w:t>
            </w:r>
            <w:r w:rsidR="002D6E83" w:rsidRPr="007F06DC">
              <w:rPr>
                <w:rFonts w:ascii="Tahoma" w:hAnsi="Tahoma" w:cs="Tahoma" w:hint="cs"/>
                <w:i/>
                <w:iCs/>
                <w:color w:val="000000"/>
                <w:sz w:val="20"/>
                <w:szCs w:val="20"/>
                <w:shd w:val="clear" w:color="auto" w:fill="D9E2F3"/>
                <w:rtl/>
              </w:rPr>
              <w:t>عند</w:t>
            </w:r>
            <w:r w:rsidR="002D6E83">
              <w:rPr>
                <w:rFonts w:ascii="Tahoma" w:hAnsi="Tahoma" w:cs="Tahoma" w:hint="cs"/>
                <w:i/>
                <w:iCs/>
                <w:color w:val="000000"/>
                <w:sz w:val="20"/>
                <w:szCs w:val="20"/>
                <w:shd w:val="clear" w:color="auto" w:fill="D9E2F3"/>
                <w:rtl/>
              </w:rPr>
              <w:t xml:space="preserve"> الاقتضاء</w:t>
            </w:r>
            <w:r w:rsidR="002D6E83"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69CC2379" w14:textId="27C2E853" w:rsidR="002D63CB" w:rsidRPr="00B36D54" w:rsidRDefault="00B36D54" w:rsidP="00B36D54">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lastRenderedPageBreak/>
              <w:t xml:space="preserve">إذا لم تكن هناك شراكات </w:t>
            </w:r>
            <w:r w:rsidRPr="00B36D54">
              <w:rPr>
                <w:rFonts w:ascii="Tahoma" w:hAnsi="Tahoma" w:cs="Tahoma" w:hint="cs"/>
                <w:i/>
                <w:iCs/>
                <w:color w:val="000000"/>
                <w:sz w:val="20"/>
                <w:szCs w:val="20"/>
                <w:rtl/>
              </w:rPr>
              <w:t>رسمية،</w:t>
            </w:r>
            <w:r w:rsidRPr="00B36D54">
              <w:rPr>
                <w:rFonts w:ascii="Tahoma" w:hAnsi="Tahoma" w:cs="Tahoma"/>
                <w:i/>
                <w:iCs/>
                <w:color w:val="000000"/>
                <w:sz w:val="20"/>
                <w:szCs w:val="20"/>
                <w:rtl/>
              </w:rPr>
              <w:t xml:space="preserve"> يمكنك </w:t>
            </w:r>
            <w:r w:rsidR="002D6E83" w:rsidRPr="00B36D54">
              <w:rPr>
                <w:rFonts w:ascii="Tahoma" w:hAnsi="Tahoma" w:cs="Tahoma" w:hint="cs"/>
                <w:i/>
                <w:iCs/>
                <w:color w:val="000000"/>
                <w:sz w:val="20"/>
                <w:szCs w:val="20"/>
                <w:rtl/>
              </w:rPr>
              <w:t>وصف</w:t>
            </w:r>
            <w:r w:rsidR="002D6E83">
              <w:rPr>
                <w:rFonts w:ascii="Tahoma" w:hAnsi="Tahoma" w:cs="Tahoma" w:hint="cs"/>
                <w:i/>
                <w:iCs/>
                <w:color w:val="000000"/>
                <w:sz w:val="20"/>
                <w:szCs w:val="20"/>
                <w:rtl/>
              </w:rPr>
              <w:t>،</w:t>
            </w:r>
            <w:r w:rsidR="00BC6303">
              <w:rPr>
                <w:rFonts w:ascii="Tahoma" w:hAnsi="Tahoma" w:cs="Tahoma" w:hint="cs"/>
                <w:i/>
                <w:iCs/>
                <w:color w:val="000000"/>
                <w:sz w:val="20"/>
                <w:szCs w:val="20"/>
                <w:rtl/>
              </w:rPr>
              <w:t xml:space="preserve"> </w:t>
            </w:r>
            <w:r w:rsidR="00BC6303" w:rsidRPr="00B36D54">
              <w:rPr>
                <w:rFonts w:ascii="Tahoma" w:hAnsi="Tahoma" w:cs="Tahoma"/>
                <w:i/>
                <w:iCs/>
                <w:color w:val="000000"/>
                <w:sz w:val="20"/>
                <w:szCs w:val="20"/>
                <w:rtl/>
              </w:rPr>
              <w:t xml:space="preserve">في القسم </w:t>
            </w:r>
            <w:r w:rsidR="007F06DC" w:rsidRPr="00B36D54">
              <w:rPr>
                <w:rFonts w:ascii="Tahoma" w:hAnsi="Tahoma" w:cs="Tahoma" w:hint="cs"/>
                <w:i/>
                <w:iCs/>
                <w:color w:val="000000"/>
                <w:sz w:val="20"/>
                <w:szCs w:val="20"/>
                <w:rtl/>
              </w:rPr>
              <w:t>التالي</w:t>
            </w:r>
            <w:r w:rsidR="007F06DC">
              <w:rPr>
                <w:rFonts w:ascii="Tahoma" w:hAnsi="Tahoma" w:cs="Tahoma" w:hint="cs"/>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ascii="Tahoma" w:hAnsi="Tahoma" w:cs="Tahoma" w:hint="cs"/>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r w:rsidR="00360D3C" w:rsidRPr="005868AB">
              <w:rPr>
                <w:rFonts w:ascii="Tahoma" w:hAnsi="Tahoma" w:cs="Tahoma"/>
                <w:color w:val="000000"/>
                <w:sz w:val="20"/>
                <w:szCs w:val="20"/>
                <w:rtl/>
              </w:rPr>
              <w:t> </w:t>
            </w:r>
            <w:r w:rsidR="00360D3C" w:rsidRPr="005868AB">
              <w:rPr>
                <w:rStyle w:val="FootnoteReference"/>
                <w:rFonts w:ascii="Tahoma" w:hAnsi="Tahoma" w:cs="Tahoma"/>
                <w:color w:val="000000"/>
                <w:sz w:val="20"/>
                <w:szCs w:val="20"/>
                <w:rtl/>
              </w:rPr>
              <w:footnoteReference w:id="5"/>
            </w:r>
            <w:r w:rsidRPr="00B36D54">
              <w:rPr>
                <w:rFonts w:ascii="Tahoma" w:hAnsi="Tahoma" w:cs="Tahoma"/>
                <w:i/>
                <w:iCs/>
                <w:color w:val="000000"/>
                <w:sz w:val="20"/>
                <w:szCs w:val="20"/>
                <w:rtl/>
              </w:rPr>
              <w:t>.</w:t>
            </w:r>
          </w:p>
        </w:tc>
      </w:tr>
      <w:tr w:rsidR="002D63CB" w14:paraId="48E2A4FB" w14:textId="77777777" w:rsidTr="00686F2A">
        <w:trPr>
          <w:trHeight w:val="396"/>
        </w:trPr>
        <w:tc>
          <w:tcPr>
            <w:tcW w:w="4531" w:type="dxa"/>
            <w:shd w:val="clear" w:color="auto" w:fill="D0CECE" w:themeFill="background2" w:themeFillShade="E6"/>
          </w:tcPr>
          <w:p w14:paraId="70E7991D" w14:textId="10046C5D"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lastRenderedPageBreak/>
              <w:t>اسم الشريك المنفذ ونوع المنظمة</w:t>
            </w:r>
          </w:p>
        </w:tc>
        <w:tc>
          <w:tcPr>
            <w:tcW w:w="4531" w:type="dxa"/>
            <w:shd w:val="clear" w:color="auto" w:fill="D0CECE" w:themeFill="background2" w:themeFillShade="E6"/>
          </w:tcPr>
          <w:p w14:paraId="7FE9D6CE" w14:textId="2DBFCDF5"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p>
        </w:tc>
      </w:tr>
      <w:tr w:rsidR="00360D3C" w14:paraId="0C212211" w14:textId="77777777" w:rsidTr="0009263C">
        <w:trPr>
          <w:trHeight w:val="396"/>
        </w:trPr>
        <w:tc>
          <w:tcPr>
            <w:tcW w:w="4531" w:type="dxa"/>
          </w:tcPr>
          <w:p w14:paraId="4A0B530D" w14:textId="77777777" w:rsidR="00360D3C" w:rsidRDefault="00360D3C" w:rsidP="00FE314D">
            <w:pPr>
              <w:bidi/>
              <w:rPr>
                <w:rtl/>
              </w:rPr>
            </w:pPr>
          </w:p>
        </w:tc>
        <w:tc>
          <w:tcPr>
            <w:tcW w:w="4531" w:type="dxa"/>
          </w:tcPr>
          <w:p w14:paraId="2F7DE75A" w14:textId="77777777" w:rsidR="00360D3C" w:rsidRDefault="00360D3C" w:rsidP="00FE314D">
            <w:pPr>
              <w:bidi/>
              <w:rPr>
                <w:rtl/>
              </w:rPr>
            </w:pPr>
          </w:p>
        </w:tc>
      </w:tr>
      <w:tr w:rsidR="002D63CB" w14:paraId="0067BC2F" w14:textId="77777777" w:rsidTr="0009263C">
        <w:trPr>
          <w:trHeight w:val="416"/>
        </w:trPr>
        <w:tc>
          <w:tcPr>
            <w:tcW w:w="4531" w:type="dxa"/>
          </w:tcPr>
          <w:p w14:paraId="39E00CAC" w14:textId="77777777" w:rsidR="002D63CB" w:rsidRDefault="002D63CB" w:rsidP="00FE314D">
            <w:pPr>
              <w:bidi/>
              <w:rPr>
                <w:rtl/>
              </w:rPr>
            </w:pPr>
          </w:p>
        </w:tc>
        <w:tc>
          <w:tcPr>
            <w:tcW w:w="4531" w:type="dxa"/>
          </w:tcPr>
          <w:p w14:paraId="6352F401" w14:textId="77777777" w:rsidR="002D63CB" w:rsidRDefault="002D63CB" w:rsidP="00FE314D">
            <w:pPr>
              <w:bidi/>
              <w:rPr>
                <w:rtl/>
              </w:rPr>
            </w:pPr>
          </w:p>
        </w:tc>
      </w:tr>
    </w:tbl>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pPr>
            <w:r w:rsidRPr="00686F2A">
              <w:rPr>
                <w:rtl/>
              </w:rPr>
              <w:t>التعاون والتنسيق (الحد الأقصى صفحة)</w:t>
            </w:r>
          </w:p>
          <w:p w14:paraId="61BBB025" w14:textId="77777777" w:rsidR="00686F2A" w:rsidRPr="00127560" w:rsidRDefault="00686F2A" w:rsidP="00127560">
            <w:pPr>
              <w:pStyle w:val="Style1"/>
              <w:rPr>
                <w:b w:val="0"/>
                <w:bCs w:val="0"/>
                <w:i/>
                <w:iCs/>
                <w:rtl/>
              </w:rPr>
            </w:pPr>
            <w:r w:rsidRPr="00127560">
              <w:rPr>
                <w:b w:val="0"/>
                <w:bCs w:val="0"/>
                <w:i/>
                <w:iCs/>
                <w:rtl/>
              </w:rPr>
              <w:t xml:space="preserve">صِف أي منظمات أو هيئات حكومية أو شبكات / جمعيات أخرى سينسقها المشروع أو يتعاون معها. هؤلاء ليسوا شركاء منفذين رسميين. </w:t>
            </w:r>
          </w:p>
          <w:p w14:paraId="2CB2E405" w14:textId="63E84C15" w:rsidR="00686F2A" w:rsidRPr="00905409" w:rsidRDefault="00686F2A" w:rsidP="00127560">
            <w:pPr>
              <w:pStyle w:val="Style1"/>
              <w:rPr>
                <w:i/>
                <w:iCs/>
                <w:rtl/>
              </w:rPr>
            </w:pPr>
            <w:r w:rsidRPr="00127560">
              <w:rPr>
                <w:b w:val="0"/>
                <w:bCs w:val="0"/>
                <w:i/>
                <w:iCs/>
                <w:rtl/>
              </w:rPr>
              <w:t>كيف سيخلق هذا التعاون ملكية وطنية / إقليمية / محلية؟ كيف شاركوا في تصميم المشروع أو في الأنشطة الداعمة</w:t>
            </w:r>
            <w:r w:rsidRPr="00686F2A">
              <w:rPr>
                <w:i/>
                <w:iCs/>
                <w:rtl/>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TableGrid"/>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1C591C27" w:rsidR="00A66924" w:rsidRPr="0025693D" w:rsidRDefault="00A66924" w:rsidP="0025693D">
            <w:pPr>
              <w:pStyle w:val="ListParagraph"/>
              <w:numPr>
                <w:ilvl w:val="0"/>
                <w:numId w:val="33"/>
              </w:numPr>
              <w:autoSpaceDE w:val="0"/>
              <w:autoSpaceDN w:val="0"/>
              <w:spacing w:after="0" w:line="240" w:lineRule="auto"/>
              <w:rPr>
                <w:rFonts w:ascii="Tahoma" w:eastAsiaTheme="minorHAnsi" w:hAnsi="Tahoma" w:cs="Tahoma"/>
                <w:b/>
                <w:bCs/>
                <w:sz w:val="20"/>
                <w:szCs w:val="20"/>
                <w:lang w:eastAsia="en-US"/>
              </w:rPr>
            </w:pPr>
            <w:r w:rsidRPr="0025693D">
              <w:rPr>
                <w:rFonts w:ascii="Tahoma" w:eastAsiaTheme="minorHAnsi" w:hAnsi="Tahoma" w:cs="Tahoma"/>
                <w:b/>
                <w:bCs/>
                <w:sz w:val="20"/>
                <w:szCs w:val="20"/>
                <w:lang w:eastAsia="en-US"/>
              </w:rPr>
              <w:t>بناء قدرات منظمات المجتمع المدني (إلى حد أقصى 1 صفحة)</w:t>
            </w:r>
          </w:p>
          <w:p w14:paraId="30AEFFC8" w14:textId="715A78A9" w:rsidR="002D63CB" w:rsidRDefault="00A66924" w:rsidP="0025693D">
            <w:pPr>
              <w:bidi/>
              <w:contextualSpacing/>
              <w:rPr>
                <w:rtl/>
              </w:rPr>
            </w:pPr>
            <w:r w:rsidRPr="00A66924">
              <w:rPr>
                <w:rFonts w:ascii="Tahoma" w:eastAsiaTheme="minorHAnsi" w:hAnsi="Tahoma" w:cs="Tahoma"/>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ListParagraph"/>
              <w:numPr>
                <w:ilvl w:val="0"/>
                <w:numId w:val="31"/>
              </w:numPr>
              <w:autoSpaceDE w:val="0"/>
              <w:autoSpaceDN w:val="0"/>
              <w:adjustRightInd w:val="0"/>
              <w:spacing w:after="0" w:line="240" w:lineRule="auto"/>
              <w:rPr>
                <w:rFonts w:ascii="Tahoma" w:eastAsiaTheme="minorHAnsi" w:hAnsi="Tahoma" w:cs="Tahoma"/>
                <w:b/>
                <w:bCs/>
                <w:sz w:val="20"/>
                <w:szCs w:val="20"/>
                <w:lang w:eastAsia="en-US"/>
              </w:rPr>
            </w:pPr>
            <w:r w:rsidRPr="00127560">
              <w:rPr>
                <w:rFonts w:ascii="Tahoma" w:eastAsiaTheme="minorHAnsi" w:hAnsi="Tahoma" w:cs="Tahoma"/>
                <w:b/>
                <w:bCs/>
                <w:sz w:val="20"/>
                <w:szCs w:val="20"/>
                <w:lang w:eastAsia="en-US"/>
              </w:rPr>
              <w:t>المخاطر وطرق التخفيف فيها.</w:t>
            </w:r>
          </w:p>
          <w:p w14:paraId="7773E199" w14:textId="632940D8" w:rsidR="005868AB" w:rsidRPr="00D633E4" w:rsidRDefault="005868AB" w:rsidP="00127560">
            <w:pPr>
              <w:bidi/>
              <w:adjustRightInd w:val="0"/>
              <w:contextualSpacing/>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ListParagraph"/>
              <w:numPr>
                <w:ilvl w:val="0"/>
                <w:numId w:val="25"/>
              </w:numPr>
              <w:autoSpaceDE w:val="0"/>
              <w:autoSpaceDN w:val="0"/>
              <w:adjustRightInd w:val="0"/>
              <w:spacing w:after="0" w:line="240" w:lineRule="auto"/>
              <w:rPr>
                <w:rFonts w:ascii="Tahoma" w:eastAsiaTheme="minorHAnsi" w:hAnsi="Tahoma" w:cs="Tahoma"/>
                <w:b/>
                <w:bCs/>
                <w:sz w:val="20"/>
                <w:szCs w:val="20"/>
                <w:lang w:eastAsia="en-US"/>
              </w:rPr>
            </w:pPr>
            <w:r>
              <w:rPr>
                <w:rFonts w:ascii="Tahoma" w:eastAsiaTheme="minorHAnsi" w:hAnsi="Tahoma" w:cs="Tahoma" w:hint="cs"/>
                <w:b/>
                <w:bCs/>
                <w:sz w:val="20"/>
                <w:szCs w:val="20"/>
                <w:lang w:eastAsia="en-US"/>
              </w:rPr>
              <w:t xml:space="preserve"> </w:t>
            </w:r>
            <w:r w:rsidR="00B93770" w:rsidRPr="00127560">
              <w:rPr>
                <w:rFonts w:ascii="Tahoma" w:eastAsiaTheme="minorHAnsi" w:hAnsi="Tahoma" w:cs="Tahoma"/>
                <w:b/>
                <w:bCs/>
                <w:sz w:val="20"/>
                <w:szCs w:val="20"/>
                <w:lang w:eastAsia="en-US"/>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285891C7"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ListParagraph"/>
              <w:numPr>
                <w:ilvl w:val="0"/>
                <w:numId w:val="23"/>
              </w:numPr>
              <w:spacing w:after="0" w:line="240" w:lineRule="auto"/>
              <w:rPr>
                <w:rFonts w:ascii="Tahoma" w:hAnsi="Tahoma" w:cs="Tahoma"/>
                <w:b/>
                <w:bCs/>
                <w:sz w:val="20"/>
                <w:szCs w:val="20"/>
                <w:rtl w:val="0"/>
              </w:rPr>
            </w:pPr>
            <w:r w:rsidRPr="005868AB">
              <w:rPr>
                <w:rFonts w:ascii="Tahoma" w:hAnsi="Tahoma" w:cs="Tahoma"/>
                <w:b/>
                <w:bCs/>
                <w:sz w:val="20"/>
                <w:szCs w:val="20"/>
                <w:rtl w:val="0"/>
              </w:rPr>
              <w:t>الإستدامة</w:t>
            </w:r>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lastRenderedPageBreak/>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0B7816E4" w14:textId="77777777" w:rsidR="0040157E" w:rsidRDefault="0040157E">
      <w:pPr>
        <w:sectPr w:rsidR="0040157E">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59FC96AD" w14:textId="3E1A2130" w:rsidR="001E406D" w:rsidRDefault="001E406D">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736B9B69" w14:textId="24D36DFF"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ascii="Tahoma" w:hAnsi="Tahoma" w:cs="Tahoma" w:hint="cs"/>
          <w:color w:val="000000"/>
          <w:sz w:val="21"/>
          <w:szCs w:val="21"/>
          <w:rtl/>
        </w:rPr>
        <w:t xml:space="preserve"> </w:t>
      </w:r>
      <w:r>
        <w:rPr>
          <w:rFonts w:ascii="Tahoma" w:hAnsi="Tahoma" w:cs="Tahoma"/>
          <w:color w:val="000000"/>
          <w:sz w:val="21"/>
          <w:szCs w:val="21"/>
          <w:rtl/>
        </w:rPr>
        <w:t xml:space="preserve">بيان التأثير </w:t>
      </w:r>
      <w:r w:rsidR="00856433">
        <w:rPr>
          <w:rFonts w:ascii="Tahoma" w:hAnsi="Tahoma" w:cs="Tahoma" w:hint="cs"/>
          <w:color w:val="000000"/>
          <w:sz w:val="21"/>
          <w:szCs w:val="21"/>
          <w:rtl/>
        </w:rPr>
        <w:t>و</w:t>
      </w:r>
      <w:r w:rsidR="00856433">
        <w:rPr>
          <w:rFonts w:ascii="Tahoma" w:hAnsi="Tahoma" w:cs="Tahoma"/>
          <w:color w:val="000000"/>
          <w:sz w:val="21"/>
          <w:szCs w:val="21"/>
          <w:rtl/>
        </w:rPr>
        <w:t>مؤشرات</w:t>
      </w:r>
      <w:r w:rsidR="00856433">
        <w:rPr>
          <w:rFonts w:ascii="Tahoma" w:hAnsi="Tahoma" w:cs="Tahoma" w:hint="cs"/>
          <w:color w:val="000000"/>
          <w:sz w:val="21"/>
          <w:szCs w:val="21"/>
          <w:rtl/>
        </w:rPr>
        <w:t xml:space="preserve">ه </w:t>
      </w:r>
      <w:r w:rsidR="00B2301D">
        <w:rPr>
          <w:rFonts w:ascii="Tahoma" w:hAnsi="Tahoma" w:cs="Tahoma" w:hint="cs"/>
          <w:color w:val="000000"/>
          <w:sz w:val="21"/>
          <w:szCs w:val="21"/>
          <w:rtl/>
        </w:rPr>
        <w:t>الذي نصت عليه</w:t>
      </w:r>
      <w:r>
        <w:rPr>
          <w:rFonts w:ascii="Tahoma" w:hAnsi="Tahoma" w:cs="Tahoma"/>
          <w:color w:val="000000"/>
          <w:sz w:val="21"/>
          <w:szCs w:val="21"/>
          <w:rtl/>
        </w:rPr>
        <w:t xml:space="preserve"> دعو</w:t>
      </w:r>
      <w:r w:rsidR="00856433">
        <w:rPr>
          <w:rFonts w:ascii="Tahoma" w:hAnsi="Tahoma" w:cs="Tahoma" w:hint="cs"/>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14:paraId="023602E2" w14:textId="0ED4A2DD"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Pr>
          <w:rFonts w:ascii="Tahoma" w:hAnsi="Tahoma" w:cs="Tahoma"/>
          <w:color w:val="000000"/>
          <w:sz w:val="21"/>
          <w:szCs w:val="21"/>
        </w:rPr>
        <w:t>S.M.A.R.T</w:t>
      </w:r>
      <w:r>
        <w:rPr>
          <w:rFonts w:ascii="Tahoma" w:hAnsi="Tahoma" w:cs="Tahoma"/>
          <w:color w:val="000000"/>
          <w:sz w:val="21"/>
          <w:szCs w:val="21"/>
          <w:rtl/>
        </w:rPr>
        <w:t xml:space="preserve">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2F1CA6B5" w14:textId="77777777" w:rsidR="005C4828" w:rsidRDefault="005C4828"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4615" w:type="dxa"/>
        <w:tblInd w:w="-5" w:type="dxa"/>
        <w:tblLook w:val="04A0" w:firstRow="1" w:lastRow="0" w:firstColumn="1" w:lastColumn="0" w:noHBand="0" w:noVBand="1"/>
      </w:tblPr>
      <w:tblGrid>
        <w:gridCol w:w="2130"/>
        <w:gridCol w:w="2610"/>
        <w:gridCol w:w="3060"/>
        <w:gridCol w:w="3615"/>
        <w:gridCol w:w="3200"/>
      </w:tblGrid>
      <w:tr w:rsidR="005C4828" w:rsidRPr="00347B91" w14:paraId="20D1ABBE" w14:textId="77777777" w:rsidTr="5C8E196E">
        <w:trPr>
          <w:trHeight w:val="810"/>
        </w:trPr>
        <w:tc>
          <w:tcPr>
            <w:tcW w:w="2130" w:type="dxa"/>
            <w:shd w:val="clear" w:color="auto" w:fill="000000" w:themeFill="text1"/>
          </w:tcPr>
          <w:p w14:paraId="6D382D4F"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ميزانية الأنشطة</w:t>
            </w:r>
          </w:p>
        </w:tc>
        <w:tc>
          <w:tcPr>
            <w:tcW w:w="2610" w:type="dxa"/>
            <w:shd w:val="clear" w:color="auto" w:fill="000000" w:themeFill="text1"/>
          </w:tcPr>
          <w:p w14:paraId="1F2F203E" w14:textId="77777777" w:rsidR="005C4828" w:rsidRPr="00347B91" w:rsidRDefault="005C4828" w:rsidP="001B3BD7">
            <w:pPr>
              <w:pStyle w:val="NormalWeb"/>
              <w:bidi/>
              <w:spacing w:before="0" w:beforeAutospacing="0" w:after="48" w:afterAutospacing="0"/>
              <w:rPr>
                <w:rFonts w:ascii="Tahoma" w:eastAsia="Tahoma" w:hAnsi="Tahoma" w:cs="Tahoma"/>
                <w:b/>
                <w:bCs/>
                <w:color w:val="FFFFFF" w:themeColor="background1"/>
                <w:sz w:val="20"/>
                <w:szCs w:val="20"/>
              </w:rPr>
            </w:pPr>
            <w:r w:rsidRPr="00347B91">
              <w:rPr>
                <w:rFonts w:ascii="Tahoma" w:eastAsia="Tahoma" w:hAnsi="Tahoma" w:cs="Tahoma"/>
                <w:b/>
                <w:bCs/>
                <w:color w:val="FFFFFF" w:themeColor="background1"/>
                <w:sz w:val="20"/>
                <w:szCs w:val="20"/>
                <w:rtl/>
              </w:rPr>
              <w:t xml:space="preserve">الأنشطة </w:t>
            </w:r>
            <w:r w:rsidRPr="00347B91">
              <w:rPr>
                <w:rFonts w:ascii="Tahoma" w:eastAsia="Tahoma" w:hAnsi="Tahoma" w:cs="Tahoma"/>
                <w:b/>
                <w:bCs/>
                <w:color w:val="FFFFFF" w:themeColor="background1"/>
                <w:sz w:val="20"/>
                <w:szCs w:val="20"/>
                <w:rtl/>
                <w:lang w:bidi="ar-EG"/>
              </w:rPr>
              <w:t>المتوقعة</w:t>
            </w:r>
          </w:p>
        </w:tc>
        <w:tc>
          <w:tcPr>
            <w:tcW w:w="3060" w:type="dxa"/>
            <w:shd w:val="clear" w:color="auto" w:fill="000000" w:themeFill="text1"/>
          </w:tcPr>
          <w:p w14:paraId="6DF4BDC4" w14:textId="77777777" w:rsidR="005C4828" w:rsidRPr="00347B91" w:rsidRDefault="005C4828" w:rsidP="001B3BD7">
            <w:pPr>
              <w:pStyle w:val="NormalWeb"/>
              <w:bidi/>
              <w:spacing w:before="0" w:beforeAutospacing="0" w:after="48" w:afterAutospacing="0"/>
              <w:rPr>
                <w:rFonts w:ascii="Tahoma" w:hAnsi="Tahoma" w:cs="Tahoma"/>
                <w:b/>
                <w:bCs/>
                <w:color w:val="000000"/>
                <w:sz w:val="20"/>
                <w:szCs w:val="20"/>
                <w:rtl/>
              </w:rPr>
            </w:pPr>
            <w:r w:rsidRPr="00347B91">
              <w:rPr>
                <w:rFonts w:ascii="Tahoma" w:hAnsi="Tahoma" w:cs="Tahoma"/>
                <w:b/>
                <w:bCs/>
                <w:color w:val="FFFFFF" w:themeColor="background1"/>
                <w:sz w:val="20"/>
                <w:szCs w:val="20"/>
                <w:rtl/>
              </w:rPr>
              <w:t>وسائل التحقق / مصادر المعلومات</w:t>
            </w:r>
          </w:p>
        </w:tc>
        <w:tc>
          <w:tcPr>
            <w:tcW w:w="3615" w:type="dxa"/>
            <w:shd w:val="clear" w:color="auto" w:fill="000000" w:themeFill="text1"/>
          </w:tcPr>
          <w:p w14:paraId="612100D6" w14:textId="77777777" w:rsidR="005C4828" w:rsidRPr="00347B91" w:rsidRDefault="005C4828" w:rsidP="001B3BD7">
            <w:pPr>
              <w:pStyle w:val="NormalWeb"/>
              <w:bidi/>
              <w:spacing w:before="0" w:beforeAutospacing="0" w:after="48" w:afterAutospacing="0"/>
              <w:rPr>
                <w:rFonts w:ascii="Tahoma" w:hAnsi="Tahoma" w:cs="Tahoma"/>
                <w:b/>
                <w:bCs/>
                <w:color w:val="000000" w:themeColor="text1"/>
                <w:sz w:val="20"/>
                <w:szCs w:val="20"/>
                <w:rtl/>
              </w:rPr>
            </w:pPr>
            <w:r w:rsidRPr="00347B91">
              <w:rPr>
                <w:rFonts w:ascii="Tahoma" w:hAnsi="Tahoma" w:cs="Tahoma"/>
                <w:b/>
                <w:bCs/>
                <w:color w:val="FFFFFF" w:themeColor="background1"/>
                <w:sz w:val="20"/>
                <w:szCs w:val="20"/>
                <w:rtl/>
              </w:rPr>
              <w:t xml:space="preserve"> المؤشرات</w:t>
            </w:r>
          </w:p>
          <w:p w14:paraId="4A29FCA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w:t>
            </w:r>
          </w:p>
        </w:tc>
        <w:tc>
          <w:tcPr>
            <w:tcW w:w="3200" w:type="dxa"/>
            <w:shd w:val="clear" w:color="auto" w:fill="000000" w:themeFill="text1"/>
          </w:tcPr>
          <w:p w14:paraId="47CEE750"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النتائج</w:t>
            </w:r>
          </w:p>
          <w:p w14:paraId="678CD4EE"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r>
      <w:tr w:rsidR="005C4828" w:rsidRPr="00347B91" w14:paraId="384595C5" w14:textId="77777777" w:rsidTr="5C8E196E">
        <w:trPr>
          <w:trHeight w:val="432"/>
        </w:trPr>
        <w:tc>
          <w:tcPr>
            <w:tcW w:w="2130" w:type="dxa"/>
            <w:shd w:val="clear" w:color="auto" w:fill="B6DDE8"/>
          </w:tcPr>
          <w:p w14:paraId="26B6667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shd w:val="clear" w:color="auto" w:fill="B6DDE8"/>
          </w:tcPr>
          <w:p w14:paraId="3E86109D"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3060" w:type="dxa"/>
            <w:shd w:val="clear" w:color="auto" w:fill="B6DDE8"/>
          </w:tcPr>
          <w:p w14:paraId="0855BB85" w14:textId="29E5C670" w:rsidR="00F27F63" w:rsidRDefault="00F27F63" w:rsidP="5C8E196E">
            <w:pPr>
              <w:pStyle w:val="BodyText"/>
              <w:bidi/>
              <w:rPr>
                <w:rFonts w:ascii="Tahoma" w:eastAsia="Tahoma" w:hAnsi="Tahoma" w:cs="Tahoma"/>
                <w:color w:val="000000" w:themeColor="text1"/>
                <w:sz w:val="20"/>
                <w:szCs w:val="20"/>
              </w:rPr>
            </w:pPr>
            <w:r w:rsidRPr="5C8E196E">
              <w:rPr>
                <w:rFonts w:ascii="Tahoma" w:eastAsia="Tahoma" w:hAnsi="Tahoma" w:cs="Tahoma"/>
                <w:color w:val="000000" w:themeColor="text1"/>
                <w:sz w:val="20"/>
                <w:szCs w:val="20"/>
                <w:rtl/>
              </w:rPr>
              <w:t>يمكن أن تشمل الطرق المقترحة:</w:t>
            </w:r>
          </w:p>
          <w:p w14:paraId="3F200167" w14:textId="5553BBBA" w:rsidR="00F27F63" w:rsidRPr="003D78BE" w:rsidRDefault="00F27F63" w:rsidP="5C8E196E">
            <w:pPr>
              <w:pStyle w:val="BodyText"/>
              <w:bidi/>
              <w:rPr>
                <w:rFonts w:ascii="Tahoma" w:eastAsia="Tahoma" w:hAnsi="Tahoma" w:cs="Tahoma"/>
                <w:color w:val="000000" w:themeColor="text1"/>
                <w:sz w:val="20"/>
                <w:szCs w:val="20"/>
                <w:rtl/>
              </w:rPr>
            </w:pPr>
            <w:r w:rsidRPr="5C8E196E">
              <w:rPr>
                <w:rFonts w:ascii="Tahoma" w:eastAsia="Tahoma" w:hAnsi="Tahoma" w:cs="Tahoma"/>
                <w:color w:val="000000" w:themeColor="text1"/>
                <w:sz w:val="20"/>
                <w:szCs w:val="20"/>
                <w:rtl/>
              </w:rPr>
              <w:t>مراجعة الوثيقة أو إجراء المقابلات أو الملاحظة</w:t>
            </w:r>
          </w:p>
          <w:p w14:paraId="5FA69F59" w14:textId="0CDEF54E" w:rsidR="005C4828" w:rsidRPr="00347B91" w:rsidRDefault="005C4828" w:rsidP="5C8E196E">
            <w:pPr>
              <w:pStyle w:val="BodyText"/>
              <w:bidi/>
              <w:rPr>
                <w:rFonts w:ascii="Tahoma" w:eastAsia="Tahoma" w:hAnsi="Tahoma" w:cs="Tahoma"/>
                <w:b/>
                <w:bCs/>
                <w:color w:val="FFFFFF" w:themeColor="background1"/>
                <w:sz w:val="20"/>
                <w:szCs w:val="20"/>
                <w:rtl/>
              </w:rPr>
            </w:pPr>
          </w:p>
        </w:tc>
        <w:tc>
          <w:tcPr>
            <w:tcW w:w="3615" w:type="dxa"/>
            <w:shd w:val="clear" w:color="auto" w:fill="B6DDE8"/>
          </w:tcPr>
          <w:p w14:paraId="4918CE9F" w14:textId="77777777" w:rsidR="00F27F63" w:rsidRPr="00073F7E" w:rsidRDefault="00F27F63" w:rsidP="5C8E196E">
            <w:pPr>
              <w:pStyle w:val="BodyText"/>
              <w:bidi/>
              <w:rPr>
                <w:rFonts w:ascii="Tahoma" w:eastAsia="Tahoma" w:hAnsi="Tahoma" w:cs="Tahoma"/>
                <w:sz w:val="20"/>
                <w:szCs w:val="20"/>
                <w:rtl/>
              </w:rPr>
            </w:pPr>
            <w:r w:rsidRPr="5C8E196E">
              <w:rPr>
                <w:rFonts w:ascii="Tahoma" w:eastAsia="Tahoma" w:hAnsi="Tahoma" w:cs="Tahoma"/>
                <w:sz w:val="20"/>
                <w:szCs w:val="20"/>
                <w:rtl/>
              </w:rPr>
              <w:t>حدد أحدهما أو كليهما:</w:t>
            </w:r>
          </w:p>
          <w:p w14:paraId="57BB81A7" w14:textId="77777777" w:rsidR="00F27F63" w:rsidRPr="00AA09E1" w:rsidRDefault="00F27F63" w:rsidP="5C8E196E">
            <w:pPr>
              <w:pStyle w:val="BodyText"/>
              <w:rPr>
                <w:rFonts w:ascii="Tahoma" w:eastAsia="Tahoma" w:hAnsi="Tahoma" w:cs="Tahoma"/>
                <w:i/>
                <w:iCs/>
                <w:sz w:val="10"/>
                <w:szCs w:val="10"/>
              </w:rPr>
            </w:pPr>
          </w:p>
          <w:p w14:paraId="4F69BFFB" w14:textId="77777777" w:rsidR="00F27F63" w:rsidRPr="006D4CF1" w:rsidRDefault="00F27F63" w:rsidP="5C8E196E">
            <w:pPr>
              <w:pStyle w:val="BodyText"/>
              <w:bidi/>
              <w:rPr>
                <w:rFonts w:ascii="Tahoma" w:eastAsia="Tahoma" w:hAnsi="Tahoma" w:cs="Tahoma"/>
                <w:sz w:val="20"/>
                <w:szCs w:val="20"/>
                <w:rtl/>
              </w:rPr>
            </w:pPr>
            <w:r w:rsidRPr="5C8E196E">
              <w:rPr>
                <w:rFonts w:ascii="Tahoma" w:eastAsia="Tahoma" w:hAnsi="Tahoma" w:cs="Tahoma"/>
                <w:sz w:val="20"/>
                <w:szCs w:val="20"/>
              </w:rPr>
              <w:t>2.1</w:t>
            </w:r>
            <w:r w:rsidRPr="5C8E196E">
              <w:rPr>
                <w:rFonts w:ascii="Tahoma" w:eastAsia="Tahoma" w:hAnsi="Tahoma" w:cs="Tahoma"/>
                <w:sz w:val="20"/>
                <w:szCs w:val="20"/>
                <w:rtl/>
              </w:rPr>
              <w:t>. العدد / النسبة المئوية للنساء المشاركات في صنع القرارات المتعلقة بعمليات منع نشوب الصراعات والاستجابة لها</w:t>
            </w:r>
          </w:p>
          <w:p w14:paraId="26F6D1A2" w14:textId="77777777" w:rsidR="00F27F63" w:rsidRPr="00AA09E1" w:rsidRDefault="00F27F63" w:rsidP="5C8E196E">
            <w:pPr>
              <w:pStyle w:val="BodyText"/>
              <w:rPr>
                <w:rFonts w:ascii="Tahoma" w:eastAsia="Tahoma" w:hAnsi="Tahoma" w:cs="Tahoma"/>
                <w:i/>
                <w:iCs/>
                <w:sz w:val="10"/>
                <w:szCs w:val="10"/>
              </w:rPr>
            </w:pPr>
          </w:p>
          <w:p w14:paraId="4822791F" w14:textId="65D4F856" w:rsidR="005C4828" w:rsidRPr="00347B91" w:rsidRDefault="00F27F63" w:rsidP="5C8E196E">
            <w:pPr>
              <w:pStyle w:val="BodyText"/>
              <w:bidi/>
              <w:rPr>
                <w:rFonts w:ascii="Tahoma" w:eastAsia="Tahoma" w:hAnsi="Tahoma" w:cs="Tahoma"/>
                <w:b/>
                <w:bCs/>
                <w:color w:val="FFFFFF" w:themeColor="background1"/>
                <w:sz w:val="20"/>
                <w:szCs w:val="20"/>
                <w:rtl/>
              </w:rPr>
            </w:pPr>
            <w:r w:rsidRPr="5C8E196E">
              <w:rPr>
                <w:rFonts w:ascii="Tahoma" w:eastAsia="Tahoma" w:hAnsi="Tahoma" w:cs="Tahoma"/>
                <w:sz w:val="20"/>
                <w:szCs w:val="20"/>
              </w:rPr>
              <w:t>2.2</w:t>
            </w:r>
            <w:r w:rsidRPr="5C8E196E">
              <w:rPr>
                <w:rFonts w:ascii="Tahoma" w:eastAsia="Tahoma" w:hAnsi="Tahoma" w:cs="Tahoma"/>
                <w:sz w:val="20"/>
                <w:szCs w:val="20"/>
                <w:rtl/>
              </w:rPr>
              <w:t>. عدد وأنواع آليات منع الصراع التي تراعي الفوارق بين الجنسين</w:t>
            </w:r>
          </w:p>
        </w:tc>
        <w:tc>
          <w:tcPr>
            <w:tcW w:w="3200" w:type="dxa"/>
            <w:shd w:val="clear" w:color="auto" w:fill="B6DDE8"/>
          </w:tcPr>
          <w:p w14:paraId="6D8D8854" w14:textId="115CA54F" w:rsidR="005C4828" w:rsidRDefault="005C4828" w:rsidP="5C8E196E">
            <w:pPr>
              <w:pStyle w:val="BodyText"/>
              <w:bidi/>
              <w:rPr>
                <w:rFonts w:ascii="Tahoma" w:eastAsia="Tahoma" w:hAnsi="Tahoma" w:cs="Tahoma"/>
                <w:b/>
                <w:bCs/>
                <w:color w:val="000000" w:themeColor="text1"/>
                <w:sz w:val="20"/>
                <w:szCs w:val="20"/>
              </w:rPr>
            </w:pPr>
            <w:r w:rsidRPr="5C8E196E">
              <w:rPr>
                <w:rFonts w:ascii="Tahoma" w:eastAsia="Tahoma" w:hAnsi="Tahoma" w:cs="Tahoma"/>
                <w:b/>
                <w:bCs/>
                <w:color w:val="000000" w:themeColor="text1"/>
                <w:sz w:val="20"/>
                <w:szCs w:val="20"/>
                <w:rtl/>
              </w:rPr>
              <w:t>التأثير</w:t>
            </w:r>
          </w:p>
          <w:p w14:paraId="1C0B8334" w14:textId="7BC00A6B" w:rsidR="00732715" w:rsidRPr="00732715" w:rsidRDefault="00732715" w:rsidP="5C8E196E">
            <w:pPr>
              <w:pStyle w:val="BodyText"/>
              <w:bidi/>
              <w:rPr>
                <w:rFonts w:ascii="Tahoma" w:eastAsia="Tahoma" w:hAnsi="Tahoma" w:cs="Tahoma"/>
                <w:b/>
                <w:bCs/>
                <w:color w:val="000000" w:themeColor="text1"/>
                <w:sz w:val="20"/>
                <w:szCs w:val="20"/>
                <w:rtl/>
                <w:lang w:val="en-GB"/>
              </w:rPr>
            </w:pPr>
            <w:r w:rsidRPr="5C8E196E">
              <w:rPr>
                <w:rFonts w:ascii="Tahoma" w:eastAsia="Tahoma" w:hAnsi="Tahoma" w:cs="Tahoma"/>
                <w:color w:val="000000" w:themeColor="text1"/>
                <w:sz w:val="20"/>
                <w:szCs w:val="20"/>
                <w:rtl/>
              </w:rPr>
              <w:t>زيادة المشاركة الهادفة للمرأة ودمجها في اتخاذ القرارات المتعلقة بعمليات منع نشوب الصراعات والاستجابة لها</w:t>
            </w:r>
          </w:p>
          <w:p w14:paraId="69B3F832" w14:textId="7B3A9D8A" w:rsidR="005C4828" w:rsidRPr="00347B91" w:rsidRDefault="005C4828" w:rsidP="5C8E196E">
            <w:pPr>
              <w:bidi/>
              <w:rPr>
                <w:rFonts w:ascii="Tahoma" w:eastAsia="Tahoma" w:hAnsi="Tahoma" w:cs="Tahoma"/>
                <w:color w:val="000000" w:themeColor="text1"/>
                <w:sz w:val="20"/>
                <w:szCs w:val="20"/>
              </w:rPr>
            </w:pPr>
          </w:p>
        </w:tc>
      </w:tr>
      <w:tr w:rsidR="005C4828" w:rsidRPr="00347B91" w14:paraId="0B7E286B" w14:textId="77777777" w:rsidTr="5C8E196E">
        <w:trPr>
          <w:trHeight w:val="350"/>
        </w:trPr>
        <w:tc>
          <w:tcPr>
            <w:tcW w:w="2130" w:type="dxa"/>
            <w:shd w:val="clear" w:color="auto" w:fill="D9E2F3" w:themeFill="accent1" w:themeFillTint="33"/>
          </w:tcPr>
          <w:p w14:paraId="608F66DA" w14:textId="77777777" w:rsidR="005C4828" w:rsidRPr="00347B91" w:rsidRDefault="005C4828" w:rsidP="001B3BD7">
            <w:pPr>
              <w:pStyle w:val="NormalWeb"/>
              <w:bidi/>
              <w:spacing w:before="0" w:beforeAutospacing="0" w:after="48" w:afterAutospacing="0"/>
              <w:rPr>
                <w:rStyle w:val="FootnoteReference"/>
                <w:rFonts w:asciiTheme="majorBidi" w:hAnsiTheme="majorBidi" w:cstheme="majorBidi"/>
                <w:b/>
                <w:bCs/>
                <w:sz w:val="20"/>
                <w:szCs w:val="20"/>
              </w:rPr>
            </w:pPr>
          </w:p>
        </w:tc>
        <w:tc>
          <w:tcPr>
            <w:tcW w:w="2610" w:type="dxa"/>
            <w:shd w:val="clear" w:color="auto" w:fill="D9E2F3" w:themeFill="accent1" w:themeFillTint="33"/>
          </w:tcPr>
          <w:p w14:paraId="7869B38D" w14:textId="77777777" w:rsidR="005C4828" w:rsidRPr="00347B91" w:rsidRDefault="005C4828" w:rsidP="001B3BD7">
            <w:pPr>
              <w:pStyle w:val="NormalWeb"/>
              <w:bidi/>
              <w:spacing w:before="0" w:beforeAutospacing="0" w:after="48" w:afterAutospacing="0"/>
              <w:rPr>
                <w:rFonts w:ascii=".Arabic UI Text Bold" w:eastAsiaTheme="minorEastAsia" w:hAnsiTheme="minorHAnsi" w:cs=".Arabic UI Text Bold"/>
                <w:sz w:val="20"/>
                <w:szCs w:val="20"/>
                <w:rtl/>
                <w:lang w:eastAsia="en-US"/>
              </w:rPr>
            </w:pPr>
          </w:p>
        </w:tc>
        <w:tc>
          <w:tcPr>
            <w:tcW w:w="3060" w:type="dxa"/>
            <w:shd w:val="clear" w:color="auto" w:fill="D9E2F3" w:themeFill="accent1" w:themeFillTint="33"/>
          </w:tcPr>
          <w:p w14:paraId="0A1A19D1" w14:textId="77777777" w:rsidR="005C4828" w:rsidRPr="00347B91" w:rsidRDefault="005C4828" w:rsidP="001B3BD7">
            <w:pPr>
              <w:pStyle w:val="BodyText"/>
              <w:bidi/>
              <w:rPr>
                <w:rFonts w:ascii="Tahoma" w:hAnsi="Tahoma" w:cs="Tahoma"/>
                <w:color w:val="000000" w:themeColor="text1"/>
                <w:sz w:val="20"/>
                <w:szCs w:val="20"/>
                <w:rtl/>
                <w:lang w:bidi="ar-SA"/>
              </w:rPr>
            </w:pPr>
          </w:p>
          <w:p w14:paraId="5EE71AC6" w14:textId="77777777" w:rsidR="005C4828" w:rsidRPr="00F27F63" w:rsidRDefault="005C4828" w:rsidP="001B3BD7">
            <w:pPr>
              <w:pStyle w:val="BodyText"/>
              <w:bidi/>
              <w:rPr>
                <w:rFonts w:ascii="Tahoma" w:hAnsi="Tahoma" w:cs="Tahoma"/>
                <w:color w:val="000000" w:themeColor="text1"/>
                <w:sz w:val="20"/>
                <w:szCs w:val="20"/>
                <w:rtl/>
              </w:rPr>
            </w:pPr>
          </w:p>
          <w:p w14:paraId="62FB1630" w14:textId="77777777" w:rsidR="005C4828" w:rsidRPr="00F27F63" w:rsidRDefault="005C4828" w:rsidP="001B3BD7">
            <w:pPr>
              <w:pStyle w:val="BodyText"/>
              <w:bidi/>
              <w:rPr>
                <w:rFonts w:ascii="Tahoma" w:hAnsi="Tahoma" w:cs="Tahoma"/>
                <w:color w:val="000000" w:themeColor="text1"/>
                <w:sz w:val="20"/>
                <w:szCs w:val="20"/>
                <w:rtl/>
              </w:rPr>
            </w:pPr>
            <w:r w:rsidRPr="00F27F63">
              <w:rPr>
                <w:rFonts w:ascii="Tahoma" w:hAnsi="Tahoma" w:cs="Tahoma"/>
                <w:color w:val="000000" w:themeColor="text1"/>
                <w:sz w:val="20"/>
                <w:szCs w:val="20"/>
                <w:rtl/>
              </w:rPr>
              <w:t>مراجعة الوثيقة/ قوائم المشاركين</w:t>
            </w:r>
          </w:p>
          <w:p w14:paraId="558F1DBB" w14:textId="77777777" w:rsidR="005C4828" w:rsidRPr="00F27F63" w:rsidRDefault="005C4828" w:rsidP="001B3BD7">
            <w:pPr>
              <w:pStyle w:val="BodyText"/>
              <w:rPr>
                <w:rFonts w:ascii="Tahoma" w:hAnsi="Tahoma" w:cs="Tahoma"/>
                <w:color w:val="000000" w:themeColor="text1"/>
                <w:sz w:val="20"/>
                <w:szCs w:val="20"/>
              </w:rPr>
            </w:pPr>
          </w:p>
          <w:p w14:paraId="6E747728" w14:textId="77777777" w:rsidR="005C4828" w:rsidRPr="00F27F63" w:rsidRDefault="005C4828" w:rsidP="001B3BD7">
            <w:pPr>
              <w:pStyle w:val="BodyText"/>
              <w:rPr>
                <w:rFonts w:ascii="Tahoma" w:hAnsi="Tahoma" w:cs="Tahoma"/>
                <w:color w:val="000000" w:themeColor="text1"/>
                <w:sz w:val="20"/>
                <w:szCs w:val="20"/>
              </w:rPr>
            </w:pPr>
          </w:p>
          <w:p w14:paraId="050C2CC6" w14:textId="77777777" w:rsidR="005C4828" w:rsidRPr="00F27F63" w:rsidRDefault="005C4828" w:rsidP="001B3BD7">
            <w:pPr>
              <w:pStyle w:val="BodyText"/>
              <w:bidi/>
              <w:rPr>
                <w:rFonts w:ascii="Tahoma" w:hAnsi="Tahoma" w:cs="Tahoma"/>
                <w:color w:val="000000" w:themeColor="text1"/>
                <w:sz w:val="20"/>
                <w:szCs w:val="20"/>
                <w:rtl/>
              </w:rPr>
            </w:pPr>
          </w:p>
          <w:p w14:paraId="3F1E697E" w14:textId="77777777" w:rsidR="005C4828" w:rsidRPr="00F27F63" w:rsidRDefault="005C4828" w:rsidP="001B3BD7">
            <w:pPr>
              <w:pStyle w:val="BodyText"/>
              <w:bidi/>
              <w:rPr>
                <w:rFonts w:ascii="Tahoma" w:hAnsi="Tahoma" w:cs="Tahoma"/>
                <w:color w:val="000000" w:themeColor="text1"/>
                <w:sz w:val="20"/>
                <w:szCs w:val="20"/>
                <w:rtl/>
              </w:rPr>
            </w:pPr>
          </w:p>
          <w:p w14:paraId="0CC1DE25" w14:textId="17724FFD" w:rsidR="005C4828" w:rsidRDefault="005C4828" w:rsidP="001B3BD7">
            <w:pPr>
              <w:pStyle w:val="BodyText"/>
              <w:bidi/>
              <w:rPr>
                <w:rFonts w:ascii="Tahoma" w:hAnsi="Tahoma" w:cs="Tahoma"/>
                <w:color w:val="000000" w:themeColor="text1"/>
                <w:sz w:val="20"/>
                <w:szCs w:val="20"/>
              </w:rPr>
            </w:pPr>
            <w:r w:rsidRPr="00F27F63">
              <w:rPr>
                <w:rFonts w:ascii="Tahoma" w:hAnsi="Tahoma" w:cs="Tahoma"/>
                <w:color w:val="000000" w:themeColor="text1"/>
                <w:sz w:val="20"/>
                <w:szCs w:val="20"/>
                <w:rtl/>
              </w:rPr>
              <w:t>مراجعة الوثيقة/ التقدير</w:t>
            </w:r>
            <w:r w:rsidRPr="00F27F63">
              <w:rPr>
                <w:rStyle w:val="FootnoteReference"/>
                <w:rFonts w:ascii="Tahoma" w:hAnsi="Tahoma" w:cs="Tahoma"/>
                <w:color w:val="000000" w:themeColor="text1"/>
                <w:sz w:val="20"/>
                <w:szCs w:val="20"/>
                <w:lang w:val="en-CA"/>
              </w:rPr>
              <w:footnoteReference w:id="6"/>
            </w:r>
          </w:p>
          <w:p w14:paraId="17735D5A" w14:textId="3FD10143" w:rsidR="00F27F63" w:rsidRDefault="00F27F63" w:rsidP="00F27F63">
            <w:pPr>
              <w:pStyle w:val="BodyText"/>
              <w:bidi/>
              <w:rPr>
                <w:rFonts w:ascii="Tahoma" w:hAnsi="Tahoma" w:cs="Tahoma"/>
                <w:color w:val="000000" w:themeColor="text1"/>
                <w:sz w:val="20"/>
                <w:szCs w:val="20"/>
              </w:rPr>
            </w:pPr>
          </w:p>
          <w:p w14:paraId="502A50B0" w14:textId="77777777" w:rsidR="00F27F63" w:rsidRPr="00F27F63" w:rsidRDefault="00F27F63" w:rsidP="00F27F63">
            <w:pPr>
              <w:pStyle w:val="BodyText"/>
              <w:bidi/>
              <w:rPr>
                <w:rFonts w:ascii="Tahoma" w:hAnsi="Tahoma" w:cs="Tahoma"/>
                <w:color w:val="000000" w:themeColor="text1"/>
                <w:sz w:val="20"/>
                <w:szCs w:val="20"/>
                <w:rtl/>
              </w:rPr>
            </w:pPr>
          </w:p>
          <w:p w14:paraId="0473DCFB" w14:textId="5943F1A0" w:rsidR="005C4828" w:rsidRPr="00F27F63" w:rsidRDefault="005C4828" w:rsidP="001B3BD7">
            <w:pPr>
              <w:pStyle w:val="BodyText"/>
              <w:rPr>
                <w:rFonts w:ascii="Tahoma" w:hAnsi="Tahoma" w:cs="Tahoma"/>
                <w:color w:val="000000" w:themeColor="text1"/>
                <w:sz w:val="20"/>
                <w:szCs w:val="20"/>
                <w:lang w:val="en-CA"/>
              </w:rPr>
            </w:pPr>
          </w:p>
          <w:p w14:paraId="1E997832" w14:textId="00A4CD51" w:rsidR="00F27F63" w:rsidRPr="00F27F63" w:rsidRDefault="00F27F63" w:rsidP="00F27F63">
            <w:pPr>
              <w:pStyle w:val="BodyText"/>
              <w:jc w:val="right"/>
              <w:rPr>
                <w:rFonts w:ascii="Tahoma" w:hAnsi="Tahoma" w:cs="Tahoma"/>
                <w:color w:val="000000" w:themeColor="text1"/>
                <w:sz w:val="20"/>
                <w:szCs w:val="20"/>
                <w:lang w:val="en-CA"/>
              </w:rPr>
            </w:pPr>
            <w:r w:rsidRPr="00F27F63">
              <w:rPr>
                <w:rFonts w:ascii="Tahoma" w:hAnsi="Tahoma" w:cs="Tahoma"/>
                <w:color w:val="000000" w:themeColor="text1"/>
                <w:sz w:val="20"/>
                <w:szCs w:val="20"/>
                <w:rtl/>
              </w:rPr>
              <w:t>يتم تحديده من قبل المستفيد</w:t>
            </w:r>
          </w:p>
          <w:p w14:paraId="6BF12AC0"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1E01EFFA"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4B6016C5" w14:textId="110AA86D"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3615" w:type="dxa"/>
            <w:shd w:val="clear" w:color="auto" w:fill="D9E2F3" w:themeFill="accent1" w:themeFillTint="33"/>
          </w:tcPr>
          <w:p w14:paraId="7A0879FF" w14:textId="4FC44671" w:rsidR="005C4828" w:rsidRPr="00347B91" w:rsidRDefault="005C4828" w:rsidP="5C8E196E">
            <w:pPr>
              <w:bidi/>
              <w:spacing w:line="240" w:lineRule="exact"/>
              <w:jc w:val="both"/>
              <w:rPr>
                <w:rFonts w:ascii="Tahoma" w:eastAsia="Tahoma" w:hAnsi="Tahoma" w:cs="Tahoma"/>
                <w:color w:val="000000" w:themeColor="text1"/>
                <w:sz w:val="20"/>
                <w:szCs w:val="20"/>
                <w:lang w:bidi="ar-EG"/>
              </w:rPr>
            </w:pPr>
            <w:r w:rsidRPr="5C8E196E">
              <w:rPr>
                <w:rFonts w:ascii="Tahoma" w:eastAsia="Tahoma" w:hAnsi="Tahoma" w:cs="Tahoma"/>
                <w:color w:val="000000" w:themeColor="text1"/>
                <w:sz w:val="20"/>
                <w:szCs w:val="20"/>
                <w:rtl/>
              </w:rPr>
              <w:lastRenderedPageBreak/>
              <w:t>قم بتضمين مؤشرات الوصول التالية على</w:t>
            </w:r>
            <w:r w:rsidR="1A5334FD" w:rsidRPr="5C8E196E">
              <w:rPr>
                <w:rFonts w:ascii="Tahoma" w:eastAsia="Tahoma" w:hAnsi="Tahoma" w:cs="Tahoma"/>
                <w:color w:val="000000" w:themeColor="text1"/>
                <w:sz w:val="20"/>
                <w:szCs w:val="20"/>
                <w:rtl/>
              </w:rPr>
              <w:t xml:space="preserve"> </w:t>
            </w:r>
            <w:r w:rsidR="1A5334FD" w:rsidRPr="5C8E196E">
              <w:rPr>
                <w:rFonts w:ascii="Tahoma" w:eastAsia="Tahoma" w:hAnsi="Tahoma" w:cs="Tahoma"/>
                <w:color w:val="000000" w:themeColor="text1"/>
                <w:sz w:val="20"/>
                <w:szCs w:val="20"/>
                <w:rtl/>
                <w:lang w:bidi="ar-EG"/>
              </w:rPr>
              <w:t>مستوى النتائج:</w:t>
            </w:r>
          </w:p>
          <w:p w14:paraId="40567250" w14:textId="7CE60F95" w:rsidR="005C4828" w:rsidRPr="00347B91" w:rsidRDefault="005C4828" w:rsidP="5C8E196E">
            <w:pPr>
              <w:bidi/>
              <w:rPr>
                <w:color w:val="000000" w:themeColor="text1"/>
                <w:sz w:val="20"/>
                <w:szCs w:val="20"/>
                <w:rtl/>
              </w:rPr>
            </w:pPr>
          </w:p>
          <w:p w14:paraId="03EF1307" w14:textId="77777777" w:rsidR="005C4828" w:rsidRPr="00347B91" w:rsidRDefault="005C4828" w:rsidP="001B3BD7">
            <w:pPr>
              <w:rPr>
                <w:rFonts w:ascii="Tahoma" w:hAnsi="Tahoma" w:cs="Tahoma"/>
                <w:color w:val="000000" w:themeColor="text1"/>
                <w:sz w:val="20"/>
                <w:szCs w:val="20"/>
              </w:rPr>
            </w:pPr>
          </w:p>
          <w:p w14:paraId="05B9B735" w14:textId="264D768E" w:rsidR="005C4828" w:rsidRPr="00347B91" w:rsidRDefault="005C4828" w:rsidP="001B3BD7">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00C67373" w:rsidRPr="00347B91">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نوع المستفيد</w:t>
            </w:r>
            <w:r w:rsidRPr="00347B91">
              <w:rPr>
                <w:rStyle w:val="FootnoteReference"/>
                <w:rFonts w:ascii="Tahoma" w:hAnsi="Tahoma" w:cs="Tahoma"/>
                <w:color w:val="000000" w:themeColor="text1"/>
                <w:sz w:val="20"/>
                <w:szCs w:val="20"/>
              </w:rPr>
              <w:footnoteReference w:id="7"/>
            </w:r>
            <w:r w:rsidRPr="00347B91">
              <w:rPr>
                <w:rFonts w:ascii="Tahoma" w:hAnsi="Tahoma" w:cs="Tahoma"/>
                <w:color w:val="000000" w:themeColor="text1"/>
                <w:sz w:val="20"/>
                <w:szCs w:val="20"/>
                <w:rtl/>
              </w:rPr>
              <w:t>)</w:t>
            </w:r>
          </w:p>
          <w:p w14:paraId="40B6208E" w14:textId="77777777" w:rsidR="005C4828" w:rsidRPr="00347B91" w:rsidRDefault="005C4828" w:rsidP="001B3BD7">
            <w:pPr>
              <w:rPr>
                <w:rFonts w:ascii="Tahoma" w:hAnsi="Tahoma" w:cs="Tahoma"/>
                <w:color w:val="000000" w:themeColor="text1"/>
                <w:sz w:val="20"/>
                <w:szCs w:val="20"/>
              </w:rPr>
            </w:pPr>
          </w:p>
          <w:p w14:paraId="260BB92F" w14:textId="5261C0E7" w:rsidR="005C4828" w:rsidRPr="00347B91" w:rsidRDefault="005C4828" w:rsidP="001B3BD7">
            <w:pPr>
              <w:bidi/>
              <w:rPr>
                <w:rFonts w:ascii="Tahoma" w:hAnsi="Tahoma" w:cs="Tahoma"/>
                <w:color w:val="000000" w:themeColor="text1"/>
                <w:sz w:val="20"/>
                <w:szCs w:val="20"/>
                <w:rtl/>
              </w:rPr>
            </w:pPr>
            <w:r w:rsidRPr="00347B91">
              <w:rPr>
                <w:rFonts w:ascii="Tahoma" w:hAnsi="Tahoma" w:cs="Tahoma" w:hint="cs"/>
                <w:b/>
                <w:bCs/>
                <w:color w:val="000000" w:themeColor="text1"/>
                <w:sz w:val="20"/>
                <w:szCs w:val="20"/>
                <w:rtl/>
              </w:rPr>
              <w:lastRenderedPageBreak/>
              <w:t>م</w:t>
            </w:r>
            <w:r w:rsidRPr="00347B91">
              <w:rPr>
                <w:rFonts w:ascii="Tahoma" w:hAnsi="Tahoma" w:cs="Tahoma"/>
                <w:b/>
                <w:bCs/>
                <w:color w:val="000000" w:themeColor="text1"/>
                <w:sz w:val="20"/>
                <w:szCs w:val="20"/>
                <w:rtl/>
              </w:rPr>
              <w:t xml:space="preserve">ؤشر </w:t>
            </w:r>
            <w:r w:rsidR="00C67373" w:rsidRPr="00347B91">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14:paraId="2ACC127F" w14:textId="77777777" w:rsidR="005C4828" w:rsidRPr="00347B91" w:rsidRDefault="005C4828" w:rsidP="001B3BD7">
            <w:pPr>
              <w:rPr>
                <w:rFonts w:ascii="Tahoma" w:hAnsi="Tahoma" w:cs="Tahoma"/>
                <w:color w:val="000000" w:themeColor="text1"/>
                <w:sz w:val="20"/>
                <w:szCs w:val="20"/>
              </w:rPr>
            </w:pPr>
          </w:p>
          <w:p w14:paraId="71EE647B"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r w:rsidRPr="00347B91">
              <w:rPr>
                <w:rFonts w:ascii="Tahoma" w:hAnsi="Tahoma" w:cs="Tahoma"/>
                <w:b/>
                <w:bCs/>
                <w:color w:val="000000" w:themeColor="text1"/>
                <w:sz w:val="20"/>
                <w:szCs w:val="20"/>
                <w:rtl/>
              </w:rPr>
              <w:t>ثم</w:t>
            </w:r>
            <w:r w:rsidRPr="00347B91">
              <w:rPr>
                <w:rFonts w:ascii="Tahoma" w:hAnsi="Tahoma" w:cs="Tahoma"/>
                <w:color w:val="000000" w:themeColor="text1"/>
                <w:sz w:val="20"/>
                <w:szCs w:val="20"/>
                <w:rtl/>
              </w:rPr>
              <w:t xml:space="preserve"> قم بوضع مؤشر واحد إضافي لكل نتيجة توضح التغيير في مشروعك.</w:t>
            </w:r>
          </w:p>
          <w:p w14:paraId="6191B46C"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p>
          <w:p w14:paraId="2DC3893F"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r w:rsidRPr="00347B91">
              <w:rPr>
                <w:rFonts w:ascii="Tahoma" w:eastAsiaTheme="minorEastAsia" w:hAnsi="Tahoma" w:cs="Tahoma"/>
                <w:sz w:val="20"/>
                <w:szCs w:val="20"/>
                <w:rtl/>
                <w:lang w:eastAsia="en-US"/>
              </w:rPr>
              <w:t>القِيْمَةُ القَاعِدِيَّة      الھدف</w:t>
            </w:r>
          </w:p>
          <w:p w14:paraId="417512F3" w14:textId="77777777" w:rsidR="005C4828" w:rsidRPr="00347B91" w:rsidRDefault="005C4828" w:rsidP="001B3BD7">
            <w:pPr>
              <w:pStyle w:val="NormalWeb"/>
              <w:bidi/>
              <w:spacing w:before="0" w:beforeAutospacing="0" w:after="48" w:afterAutospacing="0"/>
              <w:rPr>
                <w:rFonts w:ascii="Tahoma" w:hAnsi="Tahoma" w:cs="Tahoma"/>
                <w:color w:val="FFFFFF" w:themeColor="background1"/>
                <w:sz w:val="20"/>
                <w:szCs w:val="20"/>
                <w:rtl/>
              </w:rPr>
            </w:pPr>
          </w:p>
        </w:tc>
        <w:tc>
          <w:tcPr>
            <w:tcW w:w="3200" w:type="dxa"/>
            <w:shd w:val="clear" w:color="auto" w:fill="D9E2F3" w:themeFill="accent1" w:themeFillTint="33"/>
          </w:tcPr>
          <w:p w14:paraId="4364BEAE" w14:textId="77777777" w:rsidR="005C4828" w:rsidRPr="00347B91" w:rsidRDefault="005C4828" w:rsidP="001B3BD7">
            <w:pPr>
              <w:bidi/>
              <w:spacing w:after="48" w:line="240" w:lineRule="exact"/>
              <w:rPr>
                <w:rFonts w:ascii="Tahoma" w:hAnsi="Tahoma" w:cs="Tahoma"/>
                <w:b/>
                <w:bCs/>
                <w:color w:val="FFFFFF" w:themeColor="background1"/>
                <w:sz w:val="20"/>
                <w:szCs w:val="20"/>
                <w:rtl/>
              </w:rPr>
            </w:pPr>
            <w:r w:rsidRPr="00347B91">
              <w:rPr>
                <w:rFonts w:ascii="Tahoma" w:hAnsi="Tahoma" w:cs="Tahoma"/>
                <w:b/>
                <w:bCs/>
                <w:color w:val="000000" w:themeColor="text1"/>
                <w:sz w:val="20"/>
                <w:szCs w:val="20"/>
                <w:rtl/>
                <w:lang w:val="en-GB" w:bidi="ar-EG"/>
              </w:rPr>
              <w:lastRenderedPageBreak/>
              <w:t xml:space="preserve">النتيجة </w:t>
            </w:r>
            <w:r w:rsidRPr="00347B91">
              <w:rPr>
                <w:rFonts w:ascii="Tahoma" w:eastAsia="Arial" w:hAnsi="Tahoma" w:cs="Tahoma"/>
                <w:b/>
                <w:bCs/>
                <w:color w:val="000000" w:themeColor="text1"/>
                <w:sz w:val="20"/>
                <w:szCs w:val="20"/>
                <w:rtl/>
                <w:lang w:val="en-GB" w:bidi="ar-EG"/>
              </w:rPr>
              <w:t>(</w:t>
            </w:r>
            <w:r w:rsidRPr="00347B91">
              <w:rPr>
                <w:rFonts w:ascii="Tahoma" w:hAnsi="Tahoma" w:cs="Tahoma"/>
                <w:b/>
                <w:bCs/>
                <w:color w:val="000000" w:themeColor="text1"/>
                <w:sz w:val="20"/>
                <w:szCs w:val="20"/>
                <w:rtl/>
                <w:lang w:val="en-GB" w:bidi="ar-EG"/>
              </w:rPr>
              <w:t>النتائج)</w:t>
            </w:r>
            <w:r w:rsidRPr="00347B91">
              <w:rPr>
                <w:rStyle w:val="FootnoteReference"/>
                <w:rFonts w:ascii="Tahoma" w:hAnsi="Tahoma" w:cs="Tahoma"/>
                <w:b/>
                <w:bCs/>
                <w:sz w:val="20"/>
                <w:szCs w:val="20"/>
              </w:rPr>
              <w:footnoteReference w:id="8"/>
            </w:r>
          </w:p>
          <w:p w14:paraId="0AF40137" w14:textId="77777777" w:rsidR="005C4828" w:rsidRPr="00347B91" w:rsidRDefault="005C4828" w:rsidP="001B3BD7">
            <w:pPr>
              <w:pStyle w:val="BodyText"/>
              <w:bidi/>
              <w:rPr>
                <w:rFonts w:ascii="Tahoma" w:hAnsi="Tahoma" w:cs="Tahoma"/>
                <w:color w:val="000000" w:themeColor="text1"/>
                <w:sz w:val="20"/>
                <w:szCs w:val="20"/>
                <w:rtl/>
              </w:rPr>
            </w:pPr>
            <w:r w:rsidRPr="00347B91">
              <w:rPr>
                <w:rFonts w:ascii="Tahoma" w:hAnsi="Tahoma" w:cs="Tahoma"/>
                <w:color w:val="000000" w:themeColor="text1"/>
                <w:sz w:val="20"/>
                <w:szCs w:val="20"/>
                <w:rtl/>
              </w:rPr>
              <w:t xml:space="preserve">قم بوضع بيان (بيانات) النتائج بناءً على مشروعك.  </w:t>
            </w:r>
          </w:p>
          <w:p w14:paraId="4DDF52F4"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lang w:bidi="ar-EG"/>
              </w:rPr>
            </w:pPr>
          </w:p>
        </w:tc>
      </w:tr>
      <w:tr w:rsidR="00F27F63" w:rsidRPr="00347B91" w14:paraId="4466BB5E" w14:textId="77777777" w:rsidTr="5C8E196E">
        <w:trPr>
          <w:trHeight w:val="587"/>
        </w:trPr>
        <w:tc>
          <w:tcPr>
            <w:tcW w:w="2130" w:type="dxa"/>
            <w:shd w:val="clear" w:color="auto" w:fill="FFFF99"/>
          </w:tcPr>
          <w:p w14:paraId="01E1592E" w14:textId="35D069A9" w:rsidR="00F27F63" w:rsidRPr="00F27F63" w:rsidRDefault="00F27F63" w:rsidP="00F27F63">
            <w:pPr>
              <w:pStyle w:val="NormalWeb"/>
              <w:bidi/>
              <w:spacing w:before="0" w:beforeAutospacing="0" w:after="48" w:afterAutospacing="0"/>
              <w:rPr>
                <w:rStyle w:val="FootnoteReference"/>
                <w:rFonts w:ascii="Tahoma" w:hAnsi="Tahoma" w:cs="Tahoma"/>
                <w:color w:val="000000" w:themeColor="text1"/>
                <w:sz w:val="20"/>
                <w:szCs w:val="20"/>
              </w:rPr>
            </w:pPr>
            <w:r w:rsidRPr="00F27F63">
              <w:rPr>
                <w:rFonts w:ascii="Tahoma" w:hAnsi="Tahoma" w:cs="Tahoma"/>
                <w:color w:val="000000" w:themeColor="text1"/>
                <w:sz w:val="20"/>
                <w:szCs w:val="20"/>
                <w:rtl/>
              </w:rPr>
              <w:t>أدخل مبلغ الميزانية المتعلق بكل مخرج</w:t>
            </w:r>
          </w:p>
        </w:tc>
        <w:tc>
          <w:tcPr>
            <w:tcW w:w="2610" w:type="dxa"/>
            <w:shd w:val="clear" w:color="auto" w:fill="FFFF99"/>
          </w:tcPr>
          <w:p w14:paraId="3D26F80D" w14:textId="3DE2B705" w:rsidR="00F27F63" w:rsidRPr="00F27F63" w:rsidRDefault="00F27F63" w:rsidP="00F27F63">
            <w:pPr>
              <w:pStyle w:val="NormalWeb"/>
              <w:bidi/>
              <w:spacing w:before="0" w:beforeAutospacing="0" w:after="48" w:afterAutospacing="0"/>
              <w:rPr>
                <w:rFonts w:ascii="Tahoma" w:hAnsi="Tahoma" w:cs="Tahoma"/>
                <w:color w:val="FFFFFF" w:themeColor="background1"/>
                <w:sz w:val="20"/>
                <w:szCs w:val="20"/>
                <w:rtl/>
              </w:rPr>
            </w:pPr>
            <w:r w:rsidRPr="00F27F63">
              <w:rPr>
                <w:rFonts w:ascii="Tahoma" w:hAnsi="Tahoma" w:cs="Tahoma"/>
                <w:color w:val="000000" w:themeColor="text1"/>
                <w:sz w:val="20"/>
                <w:szCs w:val="20"/>
                <w:rtl/>
              </w:rPr>
              <w:t>ضع قائمة بأنشطتك المتعلقة بكل مخرج</w:t>
            </w:r>
          </w:p>
        </w:tc>
        <w:tc>
          <w:tcPr>
            <w:tcW w:w="3060" w:type="dxa"/>
            <w:shd w:val="clear" w:color="auto" w:fill="FFFF99"/>
          </w:tcPr>
          <w:p w14:paraId="1B06E95D" w14:textId="617F5DD7" w:rsidR="00F27F63" w:rsidRPr="00F27F63" w:rsidRDefault="00F27F63" w:rsidP="00F27F63">
            <w:pPr>
              <w:pStyle w:val="NormalWeb"/>
              <w:bidi/>
              <w:spacing w:before="0" w:beforeAutospacing="0" w:after="48" w:afterAutospacing="0"/>
              <w:rPr>
                <w:rFonts w:ascii="Tahoma" w:hAnsi="Tahoma" w:cs="Tahoma"/>
                <w:b/>
                <w:bCs/>
                <w:color w:val="FFFFFF" w:themeColor="background1"/>
                <w:sz w:val="20"/>
                <w:szCs w:val="20"/>
                <w:rtl/>
              </w:rPr>
            </w:pPr>
            <w:r w:rsidRPr="00F27F63">
              <w:rPr>
                <w:rFonts w:ascii="Tahoma" w:hAnsi="Tahoma" w:cs="Tahoma"/>
                <w:color w:val="000000" w:themeColor="text1"/>
                <w:sz w:val="20"/>
                <w:szCs w:val="20"/>
                <w:rtl/>
              </w:rPr>
              <w:t>يتم تحديده من قبل المستفيد لكل مؤشر</w:t>
            </w:r>
          </w:p>
        </w:tc>
        <w:tc>
          <w:tcPr>
            <w:tcW w:w="3615" w:type="dxa"/>
            <w:shd w:val="clear" w:color="auto" w:fill="FFFF99"/>
          </w:tcPr>
          <w:p w14:paraId="1179433D" w14:textId="44BCCD37" w:rsidR="00F27F63" w:rsidRPr="00F27F63" w:rsidRDefault="00F27F63" w:rsidP="00F27F63">
            <w:pPr>
              <w:pStyle w:val="BodyText"/>
              <w:bidi/>
              <w:rPr>
                <w:rFonts w:ascii="Tahoma" w:hAnsi="Tahoma" w:cs="Tahoma"/>
                <w:color w:val="000000" w:themeColor="text1"/>
                <w:sz w:val="20"/>
                <w:szCs w:val="20"/>
                <w:rtl/>
              </w:rPr>
            </w:pPr>
            <w:r w:rsidRPr="00F27F63">
              <w:rPr>
                <w:rFonts w:ascii="Tahoma" w:hAnsi="Tahoma" w:cs="Tahoma"/>
                <w:color w:val="000000" w:themeColor="text1"/>
                <w:sz w:val="20"/>
                <w:szCs w:val="20"/>
                <w:rtl/>
              </w:rPr>
              <w:t>ضع من 1 إلى 2 من المؤشرات لكل مخرج</w:t>
            </w:r>
          </w:p>
          <w:p w14:paraId="1648A7A5" w14:textId="77777777" w:rsidR="00F27F63" w:rsidRDefault="00F27F63" w:rsidP="00F27F63">
            <w:pPr>
              <w:pStyle w:val="NormalWeb"/>
              <w:bidi/>
              <w:spacing w:before="0" w:beforeAutospacing="0" w:after="48" w:afterAutospacing="0"/>
              <w:rPr>
                <w:rFonts w:ascii="Tahoma" w:eastAsiaTheme="minorEastAsia" w:hAnsi="Tahoma" w:cs="Tahoma"/>
                <w:sz w:val="20"/>
                <w:szCs w:val="20"/>
                <w:lang w:eastAsia="en-US"/>
              </w:rPr>
            </w:pPr>
          </w:p>
          <w:p w14:paraId="74153BD2" w14:textId="7C81AFF8" w:rsidR="00F27F63" w:rsidRPr="00F27F63" w:rsidRDefault="00F27F63" w:rsidP="00F27F63">
            <w:pPr>
              <w:pStyle w:val="NormalWeb"/>
              <w:bidi/>
              <w:spacing w:before="0" w:beforeAutospacing="0" w:after="48" w:afterAutospacing="0"/>
              <w:rPr>
                <w:rFonts w:ascii="Tahoma" w:eastAsiaTheme="minorEastAsia" w:hAnsi="Tahoma" w:cs="Tahoma"/>
                <w:sz w:val="20"/>
                <w:szCs w:val="20"/>
                <w:rtl/>
                <w:lang w:eastAsia="en-US"/>
              </w:rPr>
            </w:pPr>
            <w:r w:rsidRPr="00F27F63">
              <w:rPr>
                <w:rFonts w:ascii="Tahoma" w:eastAsiaTheme="minorEastAsia" w:hAnsi="Tahoma" w:cs="Tahoma"/>
                <w:sz w:val="20"/>
                <w:szCs w:val="20"/>
                <w:rtl/>
                <w:lang w:eastAsia="en-US"/>
              </w:rPr>
              <w:t>القِيْمَةُ القَاعِدِيَّة    الھدف</w:t>
            </w:r>
          </w:p>
          <w:p w14:paraId="6DA4DE1F" w14:textId="77777777" w:rsidR="00F27F63" w:rsidRPr="00F27F63" w:rsidRDefault="00F27F63" w:rsidP="00F27F63">
            <w:pPr>
              <w:pStyle w:val="NormalWeb"/>
              <w:bidi/>
              <w:spacing w:before="0" w:beforeAutospacing="0" w:after="48" w:afterAutospacing="0"/>
              <w:rPr>
                <w:rFonts w:ascii="Tahoma" w:eastAsiaTheme="minorEastAsia" w:hAnsi="Tahoma" w:cs="Tahoma"/>
                <w:sz w:val="20"/>
                <w:szCs w:val="20"/>
                <w:rtl/>
                <w:lang w:eastAsia="en-US"/>
              </w:rPr>
            </w:pPr>
          </w:p>
        </w:tc>
        <w:tc>
          <w:tcPr>
            <w:tcW w:w="3200" w:type="dxa"/>
            <w:shd w:val="clear" w:color="auto" w:fill="FFFF99"/>
          </w:tcPr>
          <w:p w14:paraId="68EA4EC2" w14:textId="77777777" w:rsidR="00F27F63" w:rsidRPr="00347B91" w:rsidRDefault="00F27F63" w:rsidP="00F27F63">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المخرج (المخرجات) </w:t>
            </w:r>
            <w:r w:rsidRPr="00347B91">
              <w:rPr>
                <w:rFonts w:ascii="Tahoma" w:hAnsi="Tahoma" w:cs="Tahoma"/>
                <w:color w:val="000000" w:themeColor="text1"/>
                <w:sz w:val="20"/>
                <w:szCs w:val="20"/>
              </w:rPr>
              <w:t>1.1</w:t>
            </w:r>
            <w:r w:rsidRPr="00347B91">
              <w:rPr>
                <w:rStyle w:val="FootnoteReference"/>
                <w:rFonts w:ascii="Tahoma" w:hAnsi="Tahoma" w:cs="Tahoma"/>
                <w:color w:val="000000" w:themeColor="text1"/>
                <w:sz w:val="20"/>
                <w:szCs w:val="20"/>
              </w:rPr>
              <w:footnoteReference w:id="9"/>
            </w:r>
          </w:p>
          <w:p w14:paraId="7FDC6049"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ضع مجموعة من المخرجات </w:t>
            </w:r>
            <w:r w:rsidRPr="00347B91">
              <w:rPr>
                <w:rFonts w:ascii="Tahoma" w:hAnsi="Tahoma" w:cs="Tahoma"/>
                <w:b/>
                <w:bCs/>
                <w:color w:val="000000" w:themeColor="text1"/>
                <w:sz w:val="20"/>
                <w:szCs w:val="20"/>
                <w:u w:val="single"/>
                <w:rtl/>
              </w:rPr>
              <w:t>لكل</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 xml:space="preserve">نتيجة.  </w:t>
            </w:r>
          </w:p>
        </w:tc>
      </w:tr>
      <w:tr w:rsidR="00F27F63" w:rsidRPr="00347B91" w14:paraId="20DA65FB" w14:textId="77777777" w:rsidTr="5C8E196E">
        <w:trPr>
          <w:trHeight w:val="480"/>
        </w:trPr>
        <w:tc>
          <w:tcPr>
            <w:tcW w:w="2130" w:type="dxa"/>
            <w:shd w:val="clear" w:color="auto" w:fill="FFFF99"/>
          </w:tcPr>
          <w:p w14:paraId="342EDFE3" w14:textId="77777777" w:rsidR="00F27F63" w:rsidRPr="00347B91" w:rsidRDefault="00F27F63" w:rsidP="00F27F63">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054FE009" w14:textId="77777777" w:rsidR="00F27F63" w:rsidRPr="00347B91" w:rsidRDefault="00F27F63" w:rsidP="00F27F63">
            <w:pPr>
              <w:pStyle w:val="NormalWeb"/>
              <w:bidi/>
              <w:spacing w:before="0" w:beforeAutospacing="0" w:after="48" w:afterAutospacing="0"/>
              <w:rPr>
                <w:rFonts w:ascii=".Arabic UI Text Bold" w:eastAsiaTheme="minorEastAsia" w:hAnsi="AppleSystemUIFont" w:cs=".Arabic UI Text Bold"/>
                <w:sz w:val="20"/>
                <w:szCs w:val="20"/>
                <w:rtl/>
                <w:lang w:eastAsia="en-US"/>
              </w:rPr>
            </w:pPr>
          </w:p>
        </w:tc>
        <w:tc>
          <w:tcPr>
            <w:tcW w:w="3060" w:type="dxa"/>
            <w:shd w:val="clear" w:color="auto" w:fill="FFFF99"/>
          </w:tcPr>
          <w:p w14:paraId="64526134"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c>
          <w:tcPr>
            <w:tcW w:w="3615" w:type="dxa"/>
            <w:shd w:val="clear" w:color="auto" w:fill="FFFF99"/>
          </w:tcPr>
          <w:p w14:paraId="476800FA" w14:textId="77777777" w:rsidR="00F27F63" w:rsidRPr="00347B91" w:rsidRDefault="00F27F63" w:rsidP="00F27F63">
            <w:pPr>
              <w:pStyle w:val="NormalWeb"/>
              <w:bidi/>
              <w:spacing w:before="0" w:beforeAutospacing="0" w:after="48" w:afterAutospacing="0"/>
              <w:rPr>
                <w:rFonts w:ascii="Tahoma" w:eastAsiaTheme="minorEastAsia" w:hAnsi="Tahoma" w:cs="Tahoma"/>
                <w:sz w:val="20"/>
                <w:szCs w:val="20"/>
                <w:rtl/>
                <w:lang w:eastAsia="en-US"/>
              </w:rPr>
            </w:pPr>
            <w:r w:rsidRPr="00347B91">
              <w:rPr>
                <w:rFonts w:ascii="Tahoma" w:eastAsiaTheme="minorEastAsia" w:hAnsi="Tahoma" w:cs="Tahoma"/>
                <w:sz w:val="20"/>
                <w:szCs w:val="20"/>
                <w:rtl/>
                <w:lang w:eastAsia="en-US"/>
              </w:rPr>
              <w:t>القِيْمَةُ القَاعِدِيَّة   الھدف</w:t>
            </w:r>
          </w:p>
          <w:p w14:paraId="7BFA3EAC"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c>
          <w:tcPr>
            <w:tcW w:w="3200" w:type="dxa"/>
            <w:shd w:val="clear" w:color="auto" w:fill="FFFF99"/>
          </w:tcPr>
          <w:p w14:paraId="4A43541B" w14:textId="77777777" w:rsidR="00F27F63" w:rsidRPr="00347B91" w:rsidRDefault="00F27F63" w:rsidP="00F27F63">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المخرج</w:t>
            </w:r>
            <w:r w:rsidRPr="00347B91">
              <w:rPr>
                <w:rFonts w:ascii="Tahoma" w:hAnsi="Tahoma" w:cs="Tahoma"/>
                <w:sz w:val="20"/>
                <w:szCs w:val="20"/>
              </w:rPr>
              <w:t>1.2</w:t>
            </w:r>
            <w:r w:rsidRPr="00347B91">
              <w:rPr>
                <w:rFonts w:ascii="Tahoma" w:hAnsi="Tahoma" w:cs="Tahoma"/>
                <w:sz w:val="20"/>
                <w:szCs w:val="20"/>
                <w:rtl/>
              </w:rPr>
              <w:t>.</w:t>
            </w:r>
          </w:p>
          <w:p w14:paraId="13FE60F5"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r>
      <w:tr w:rsidR="00F27F63" w:rsidRPr="00347B91" w14:paraId="74CD2546" w14:textId="77777777" w:rsidTr="5C8E196E">
        <w:trPr>
          <w:trHeight w:val="810"/>
        </w:trPr>
        <w:tc>
          <w:tcPr>
            <w:tcW w:w="2130" w:type="dxa"/>
            <w:shd w:val="clear" w:color="auto" w:fill="FFFF99"/>
          </w:tcPr>
          <w:p w14:paraId="758712E4" w14:textId="77777777" w:rsidR="00F27F63" w:rsidRPr="00347B91" w:rsidRDefault="00F27F63" w:rsidP="00F27F63">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59ECA452"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c>
          <w:tcPr>
            <w:tcW w:w="3060" w:type="dxa"/>
            <w:shd w:val="clear" w:color="auto" w:fill="FFFF99"/>
          </w:tcPr>
          <w:p w14:paraId="6668C26A"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c>
          <w:tcPr>
            <w:tcW w:w="3615" w:type="dxa"/>
            <w:shd w:val="clear" w:color="auto" w:fill="FFFF99"/>
          </w:tcPr>
          <w:p w14:paraId="5BF75A89"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c>
          <w:tcPr>
            <w:tcW w:w="3200" w:type="dxa"/>
            <w:shd w:val="clear" w:color="auto" w:fill="FFFF99"/>
          </w:tcPr>
          <w:p w14:paraId="3B59278A"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sz w:val="20"/>
                <w:szCs w:val="20"/>
                <w:rtl/>
              </w:rPr>
              <w:t xml:space="preserve">الناتج </w:t>
            </w:r>
            <w:r w:rsidRPr="00347B91">
              <w:rPr>
                <w:rFonts w:ascii="Tahoma" w:hAnsi="Tahoma" w:cs="Tahoma"/>
                <w:sz w:val="20"/>
                <w:szCs w:val="20"/>
              </w:rPr>
              <w:t>1.3</w:t>
            </w:r>
            <w:r w:rsidRPr="00347B91">
              <w:rPr>
                <w:rFonts w:ascii="Tahoma" w:hAnsi="Tahoma" w:cs="Tahoma"/>
                <w:sz w:val="20"/>
                <w:szCs w:val="20"/>
                <w:rtl/>
              </w:rPr>
              <w:t>.</w:t>
            </w:r>
          </w:p>
          <w:p w14:paraId="664EB6F1"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r>
    </w:tbl>
    <w:p w14:paraId="667D3A73" w14:textId="77777777" w:rsidR="005C4828" w:rsidRDefault="005C4828" w:rsidP="005C4828">
      <w:pPr>
        <w:pStyle w:val="NormalWeb"/>
        <w:shd w:val="clear" w:color="auto" w:fill="FDFDFD"/>
        <w:bidi/>
        <w:spacing w:before="0" w:beforeAutospacing="0" w:after="48" w:afterAutospacing="0"/>
        <w:rPr>
          <w:rFonts w:ascii="Tahoma" w:hAnsi="Tahoma" w:cs="Tahoma"/>
          <w:color w:val="000000"/>
          <w:sz w:val="21"/>
          <w:szCs w:val="21"/>
        </w:rPr>
      </w:pPr>
    </w:p>
    <w:p w14:paraId="68BF26F2" w14:textId="79344D0F" w:rsidR="00D00FDA" w:rsidRDefault="00D00FDA" w:rsidP="005C4828">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p w14:paraId="373813AB" w14:textId="77777777" w:rsidR="0040157E" w:rsidRDefault="007300C0" w:rsidP="007300C0">
      <w:pPr>
        <w:rPr>
          <w:rtl/>
        </w:rPr>
        <w:sectPr w:rsidR="0040157E" w:rsidSect="0040157E">
          <w:headerReference w:type="default" r:id="rId11"/>
          <w:pgSz w:w="16838" w:h="11906" w:orient="landscape"/>
          <w:pgMar w:top="1417" w:right="1417" w:bottom="1417" w:left="1417" w:header="708" w:footer="708" w:gutter="0"/>
          <w:cols w:space="708"/>
          <w:docGrid w:linePitch="360"/>
        </w:sectPr>
      </w:pPr>
      <w:r>
        <w:rPr>
          <w:rtl/>
        </w:rPr>
        <w:br w:type="page"/>
      </w:r>
    </w:p>
    <w:p w14:paraId="4E3FE20D" w14:textId="6C092E0A" w:rsidR="002D214D" w:rsidRDefault="002D214D" w:rsidP="007300C0">
      <w:pPr>
        <w:rPr>
          <w:rtl/>
        </w:rPr>
      </w:pPr>
    </w:p>
    <w:p w14:paraId="3FB54BB9" w14:textId="77777777" w:rsidR="00A72366" w:rsidRDefault="00A72366" w:rsidP="00A72366">
      <w:pPr>
        <w:bidi/>
        <w:rPr>
          <w:rFonts w:ascii="Tahoma" w:hAnsi="Tahoma" w:cs="Tahoma"/>
          <w:b/>
          <w:bCs/>
          <w:rtl/>
        </w:rPr>
      </w:pPr>
      <w:r w:rsidRPr="007D3DA5">
        <w:rPr>
          <w:rFonts w:ascii="Tahoma" w:hAnsi="Tahoma" w:cs="Tahoma"/>
          <w:b/>
          <w:bCs/>
          <w:rtl/>
        </w:rPr>
        <w:t xml:space="preserve">الملحق ب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777777" w:rsidR="00A72366" w:rsidRPr="005F200F" w:rsidRDefault="00A72366" w:rsidP="00A72366">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00A72366" w14:paraId="3E3776AF" w14:textId="77777777" w:rsidTr="00C63AA5">
        <w:trPr>
          <w:trHeight w:val="405"/>
        </w:trPr>
        <w:tc>
          <w:tcPr>
            <w:tcW w:w="3574" w:type="dxa"/>
            <w:shd w:val="clear" w:color="auto" w:fill="D0CECE" w:themeFill="background2" w:themeFillShade="E6"/>
            <w:vAlign w:val="center"/>
          </w:tcPr>
          <w:p w14:paraId="53269314" w14:textId="77777777" w:rsidR="00A72366" w:rsidRPr="00305464" w:rsidRDefault="00A72366" w:rsidP="00C63AA5">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09E55696" w14:textId="77777777" w:rsidR="00A72366" w:rsidRPr="00305464" w:rsidRDefault="00A72366" w:rsidP="00C63AA5">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00A72366" w14:paraId="4EA4E470" w14:textId="77777777" w:rsidTr="00C63AA5">
        <w:trPr>
          <w:trHeight w:val="418"/>
        </w:trPr>
        <w:tc>
          <w:tcPr>
            <w:tcW w:w="3574" w:type="dxa"/>
            <w:vAlign w:val="center"/>
          </w:tcPr>
          <w:p w14:paraId="70D0E845" w14:textId="77777777" w:rsidR="00A72366" w:rsidRPr="00305464" w:rsidRDefault="00A72366" w:rsidP="00C63AA5">
            <w:pPr>
              <w:bidi/>
              <w:rPr>
                <w:rFonts w:ascii="Tahoma" w:hAnsi="Tahoma" w:cs="Tahoma"/>
                <w:sz w:val="20"/>
                <w:szCs w:val="20"/>
                <w:lang w:val="en-US"/>
              </w:rPr>
            </w:pPr>
          </w:p>
        </w:tc>
        <w:tc>
          <w:tcPr>
            <w:tcW w:w="5486" w:type="dxa"/>
            <w:vAlign w:val="center"/>
          </w:tcPr>
          <w:p w14:paraId="196B90F6"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00A72366" w14:paraId="3F65698D" w14:textId="77777777" w:rsidTr="00C63AA5">
        <w:trPr>
          <w:trHeight w:val="423"/>
        </w:trPr>
        <w:tc>
          <w:tcPr>
            <w:tcW w:w="3574" w:type="dxa"/>
            <w:vAlign w:val="center"/>
          </w:tcPr>
          <w:p w14:paraId="26DC89EF" w14:textId="77777777" w:rsidR="00A72366" w:rsidRPr="00305464" w:rsidRDefault="00A72366" w:rsidP="00C63AA5">
            <w:pPr>
              <w:bidi/>
              <w:rPr>
                <w:rFonts w:ascii="Tahoma" w:hAnsi="Tahoma" w:cs="Tahoma"/>
                <w:sz w:val="20"/>
                <w:szCs w:val="20"/>
                <w:lang w:val="en-US"/>
              </w:rPr>
            </w:pPr>
          </w:p>
        </w:tc>
        <w:tc>
          <w:tcPr>
            <w:tcW w:w="5486" w:type="dxa"/>
            <w:vAlign w:val="center"/>
          </w:tcPr>
          <w:p w14:paraId="75A46937"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00A72366" w14:paraId="54B884C1" w14:textId="77777777" w:rsidTr="00C63AA5">
        <w:trPr>
          <w:trHeight w:val="685"/>
        </w:trPr>
        <w:tc>
          <w:tcPr>
            <w:tcW w:w="3574" w:type="dxa"/>
            <w:vAlign w:val="center"/>
          </w:tcPr>
          <w:p w14:paraId="308F28C1" w14:textId="77777777" w:rsidR="00A72366" w:rsidRPr="00305464" w:rsidRDefault="00A72366" w:rsidP="00C63AA5">
            <w:pPr>
              <w:bidi/>
              <w:rPr>
                <w:rFonts w:ascii="Tahoma" w:hAnsi="Tahoma" w:cs="Tahoma"/>
                <w:sz w:val="20"/>
                <w:szCs w:val="20"/>
                <w:lang w:val="en-US"/>
              </w:rPr>
            </w:pPr>
          </w:p>
        </w:tc>
        <w:tc>
          <w:tcPr>
            <w:tcW w:w="5486" w:type="dxa"/>
            <w:vAlign w:val="center"/>
          </w:tcPr>
          <w:p w14:paraId="7F1B487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r>
      <w:tr w:rsidR="00A72366" w14:paraId="04E51EDC" w14:textId="77777777" w:rsidTr="00C63AA5">
        <w:trPr>
          <w:trHeight w:val="425"/>
        </w:trPr>
        <w:tc>
          <w:tcPr>
            <w:tcW w:w="3574" w:type="dxa"/>
            <w:vAlign w:val="center"/>
          </w:tcPr>
          <w:p w14:paraId="45C9B382" w14:textId="77777777" w:rsidR="00A72366" w:rsidRPr="00305464" w:rsidRDefault="00A72366" w:rsidP="00C63AA5">
            <w:pPr>
              <w:bidi/>
              <w:rPr>
                <w:rFonts w:ascii="Tahoma" w:hAnsi="Tahoma" w:cs="Tahoma"/>
                <w:sz w:val="20"/>
                <w:szCs w:val="20"/>
                <w:lang w:val="en-US"/>
              </w:rPr>
            </w:pPr>
          </w:p>
        </w:tc>
        <w:tc>
          <w:tcPr>
            <w:tcW w:w="5486" w:type="dxa"/>
            <w:vAlign w:val="center"/>
          </w:tcPr>
          <w:p w14:paraId="65F8626F"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00A72366" w14:paraId="2329D1F2" w14:textId="77777777" w:rsidTr="00C63AA5">
        <w:trPr>
          <w:trHeight w:val="403"/>
        </w:trPr>
        <w:tc>
          <w:tcPr>
            <w:tcW w:w="3574" w:type="dxa"/>
            <w:vAlign w:val="center"/>
          </w:tcPr>
          <w:p w14:paraId="64DD8BED" w14:textId="77777777" w:rsidR="00A72366" w:rsidRPr="00305464" w:rsidRDefault="00A72366" w:rsidP="00C63AA5">
            <w:pPr>
              <w:bidi/>
              <w:rPr>
                <w:rFonts w:ascii="Tahoma" w:hAnsi="Tahoma" w:cs="Tahoma"/>
                <w:sz w:val="20"/>
                <w:szCs w:val="20"/>
                <w:lang w:val="en-US"/>
              </w:rPr>
            </w:pPr>
          </w:p>
        </w:tc>
        <w:tc>
          <w:tcPr>
            <w:tcW w:w="5486" w:type="dxa"/>
            <w:vAlign w:val="center"/>
          </w:tcPr>
          <w:p w14:paraId="224DF12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00A72366" w14:paraId="096D6445" w14:textId="77777777" w:rsidTr="00C63AA5">
        <w:trPr>
          <w:trHeight w:val="424"/>
        </w:trPr>
        <w:tc>
          <w:tcPr>
            <w:tcW w:w="3574" w:type="dxa"/>
            <w:vAlign w:val="center"/>
          </w:tcPr>
          <w:p w14:paraId="1667E3CB" w14:textId="77777777" w:rsidR="00A72366" w:rsidRPr="00305464" w:rsidRDefault="00A72366" w:rsidP="00C63AA5">
            <w:pPr>
              <w:bidi/>
              <w:rPr>
                <w:rFonts w:ascii="Tahoma" w:hAnsi="Tahoma" w:cs="Tahoma"/>
                <w:sz w:val="20"/>
                <w:szCs w:val="20"/>
                <w:lang w:val="en-US"/>
              </w:rPr>
            </w:pPr>
          </w:p>
        </w:tc>
        <w:tc>
          <w:tcPr>
            <w:tcW w:w="5486" w:type="dxa"/>
            <w:vAlign w:val="center"/>
          </w:tcPr>
          <w:p w14:paraId="2A9AA309"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00A72366" w14:paraId="4409BE55" w14:textId="77777777" w:rsidTr="00C63AA5">
        <w:trPr>
          <w:trHeight w:val="416"/>
        </w:trPr>
        <w:tc>
          <w:tcPr>
            <w:tcW w:w="3574" w:type="dxa"/>
            <w:vAlign w:val="center"/>
          </w:tcPr>
          <w:p w14:paraId="44AC4FEE" w14:textId="77777777" w:rsidR="00A72366" w:rsidRPr="00305464" w:rsidRDefault="00A72366" w:rsidP="00C63AA5">
            <w:pPr>
              <w:bidi/>
              <w:rPr>
                <w:rFonts w:ascii="Tahoma" w:hAnsi="Tahoma" w:cs="Tahoma"/>
                <w:sz w:val="20"/>
                <w:szCs w:val="20"/>
                <w:lang w:val="en-US"/>
              </w:rPr>
            </w:pPr>
          </w:p>
        </w:tc>
        <w:tc>
          <w:tcPr>
            <w:tcW w:w="5486" w:type="dxa"/>
            <w:vAlign w:val="center"/>
          </w:tcPr>
          <w:p w14:paraId="21834563"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00A72366" w14:paraId="6DF298EE" w14:textId="77777777" w:rsidTr="00C63AA5">
        <w:trPr>
          <w:trHeight w:val="279"/>
        </w:trPr>
        <w:tc>
          <w:tcPr>
            <w:tcW w:w="3574" w:type="dxa"/>
            <w:shd w:val="clear" w:color="auto" w:fill="D0CECE" w:themeFill="background2" w:themeFillShade="E6"/>
            <w:vAlign w:val="center"/>
          </w:tcPr>
          <w:p w14:paraId="44D794C7"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1D735E3A"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00A72366" w14:paraId="32CD3702" w14:textId="77777777" w:rsidTr="00C63AA5">
        <w:trPr>
          <w:trHeight w:val="412"/>
        </w:trPr>
        <w:tc>
          <w:tcPr>
            <w:tcW w:w="3574" w:type="dxa"/>
            <w:vAlign w:val="center"/>
          </w:tcPr>
          <w:p w14:paraId="0EE1D5B4" w14:textId="77777777" w:rsidR="00A72366" w:rsidRPr="00305464" w:rsidRDefault="00A72366" w:rsidP="00C63AA5">
            <w:pPr>
              <w:bidi/>
              <w:rPr>
                <w:rFonts w:ascii="Tahoma" w:hAnsi="Tahoma" w:cs="Tahoma"/>
                <w:sz w:val="20"/>
                <w:szCs w:val="20"/>
                <w:lang w:val="en-US"/>
              </w:rPr>
            </w:pPr>
          </w:p>
        </w:tc>
        <w:tc>
          <w:tcPr>
            <w:tcW w:w="5486" w:type="dxa"/>
            <w:vAlign w:val="center"/>
          </w:tcPr>
          <w:p w14:paraId="08D01BF5" w14:textId="0EA4CF93" w:rsidR="00A72366" w:rsidRPr="00305464" w:rsidRDefault="00A72366" w:rsidP="00C63AA5">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tc>
      </w:tr>
      <w:tr w:rsidR="00A72366" w14:paraId="60A21C4F" w14:textId="77777777" w:rsidTr="00C63AA5">
        <w:tc>
          <w:tcPr>
            <w:tcW w:w="3574" w:type="dxa"/>
            <w:shd w:val="clear" w:color="auto" w:fill="D0CECE" w:themeFill="background2" w:themeFillShade="E6"/>
            <w:vAlign w:val="center"/>
          </w:tcPr>
          <w:p w14:paraId="05C419A1"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4F17D70E" w14:textId="77777777" w:rsidR="00A72366" w:rsidRPr="00305464" w:rsidRDefault="00A72366" w:rsidP="00C63AA5">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05464"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3CBD02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r w:rsidRPr="00305464">
              <w:rPr>
                <w:rFonts w:ascii="Tahoma" w:hAnsi="Tahoma" w:cs="Tahoma" w:hint="cs"/>
                <w:color w:val="000000"/>
                <w:sz w:val="18"/>
                <w:szCs w:val="18"/>
                <w:rtl/>
              </w:rPr>
              <w:t>الكمبيوتر،</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2EA8120C"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3FC6D7A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r w:rsidRPr="00305464">
              <w:rPr>
                <w:rFonts w:ascii="Tahoma" w:hAnsi="Tahoma" w:cs="Tahoma" w:hint="cs"/>
                <w:color w:val="000000"/>
                <w:sz w:val="18"/>
                <w:szCs w:val="18"/>
                <w:rtl/>
              </w:rPr>
              <w:t>ومعاليم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688DC4AF"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r w:rsidRPr="00305464">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05464">
              <w:rPr>
                <w:rFonts w:ascii="Tahoma" w:hAnsi="Tahoma" w:cs="Tahoma"/>
                <w:color w:val="000000"/>
                <w:sz w:val="18"/>
                <w:szCs w:val="18"/>
                <w:rtl/>
              </w:rPr>
              <w:t>لا يزيد</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هذا</w:t>
            </w:r>
            <w:r w:rsidRPr="00305464">
              <w:rPr>
                <w:rFonts w:ascii="Tahoma" w:hAnsi="Tahoma" w:cs="Tahoma"/>
                <w:color w:val="000000"/>
                <w:sz w:val="18"/>
                <w:szCs w:val="18"/>
                <w:rtl/>
              </w:rPr>
              <w:t xml:space="preserve"> </w:t>
            </w:r>
            <w:r w:rsidRPr="00305464">
              <w:rPr>
                <w:rFonts w:ascii="Tahoma" w:hAnsi="Tahoma" w:cs="Tahoma"/>
                <w:color w:val="000000"/>
                <w:sz w:val="18"/>
                <w:szCs w:val="18"/>
                <w:shd w:val="clear" w:color="auto" w:fill="D0CECE" w:themeFill="background2" w:themeFillShade="E6"/>
                <w:rtl/>
              </w:rPr>
              <w:t>المعدل عن 7٪ من مجموع الفئات 1-7. لاحظ أنه يجب</w:t>
            </w:r>
            <w:r w:rsidRPr="00305464">
              <w:rPr>
                <w:rFonts w:ascii="Tahoma" w:hAnsi="Tahoma" w:cs="Tahoma" w:hint="cs"/>
                <w:color w:val="000000"/>
                <w:sz w:val="18"/>
                <w:szCs w:val="18"/>
                <w:shd w:val="clear" w:color="auto" w:fill="D0CECE" w:themeFill="background2" w:themeFillShade="E6"/>
                <w:rtl/>
              </w:rPr>
              <w:t xml:space="preserve"> إضافة</w:t>
            </w:r>
            <w:r w:rsidRPr="00305464">
              <w:rPr>
                <w:rFonts w:ascii="Tahoma" w:hAnsi="Tahoma" w:cs="Tahoma"/>
                <w:color w:val="000000"/>
                <w:sz w:val="18"/>
                <w:szCs w:val="18"/>
                <w:shd w:val="clear" w:color="auto" w:fill="D0CECE" w:themeFill="background2" w:themeFillShade="E6"/>
                <w:rtl/>
              </w:rPr>
              <w:t xml:space="preserve"> تكاليف تنفيذ المشروع المباشرة</w:t>
            </w:r>
            <w:r w:rsidRPr="00305464">
              <w:rPr>
                <w:rFonts w:ascii="Tahoma" w:hAnsi="Tahoma" w:cs="Tahoma"/>
                <w:color w:val="000000"/>
                <w:sz w:val="18"/>
                <w:szCs w:val="18"/>
                <w:rtl/>
              </w:rPr>
              <w:t xml:space="preserve"> التي </w:t>
            </w:r>
            <w:r w:rsidRPr="00305464">
              <w:rPr>
                <w:rFonts w:ascii="Tahoma" w:hAnsi="Tahoma" w:cs="Tahoma" w:hint="cs"/>
                <w:color w:val="000000"/>
                <w:sz w:val="18"/>
                <w:szCs w:val="18"/>
                <w:rtl/>
              </w:rPr>
              <w:t>تكبدتها منظمة</w:t>
            </w:r>
            <w:r w:rsidRPr="00305464">
              <w:rPr>
                <w:rFonts w:ascii="Tahoma" w:hAnsi="Tahoma" w:cs="Tahoma"/>
                <w:color w:val="000000"/>
                <w:sz w:val="18"/>
                <w:szCs w:val="18"/>
                <w:rtl/>
              </w:rPr>
              <w:t xml:space="preserve"> الأمم المتحدة المشاركة / الشريك المنفذ </w:t>
            </w:r>
            <w:r w:rsidRPr="00305464">
              <w:rPr>
                <w:rFonts w:ascii="Tahoma" w:hAnsi="Tahoma" w:cs="Tahoma" w:hint="cs"/>
                <w:color w:val="000000"/>
                <w:sz w:val="18"/>
                <w:szCs w:val="18"/>
                <w:rtl/>
              </w:rPr>
              <w:t xml:space="preserve">إلى </w:t>
            </w:r>
            <w:r w:rsidRPr="00305464">
              <w:rPr>
                <w:rFonts w:ascii="Tahoma" w:hAnsi="Tahoma" w:cs="Tahoma"/>
                <w:color w:val="000000"/>
                <w:sz w:val="18"/>
                <w:szCs w:val="18"/>
                <w:rtl/>
              </w:rPr>
              <w:t xml:space="preserve">بند الميزانية </w:t>
            </w:r>
            <w:r w:rsidRPr="00305464">
              <w:rPr>
                <w:rFonts w:ascii="Tahoma" w:hAnsi="Tahoma" w:cs="Tahoma" w:hint="cs"/>
                <w:color w:val="000000"/>
                <w:sz w:val="18"/>
                <w:szCs w:val="18"/>
                <w:rtl/>
              </w:rPr>
              <w:t>الموافق لها أعلاه،</w:t>
            </w:r>
            <w:r w:rsidRPr="00305464">
              <w:rPr>
                <w:rFonts w:ascii="Tahoma" w:hAnsi="Tahoma" w:cs="Tahoma"/>
                <w:color w:val="000000"/>
                <w:sz w:val="18"/>
                <w:szCs w:val="18"/>
                <w:rtl/>
              </w:rPr>
              <w:t xml:space="preserve"> وفقًا للوائح وقواعد وإجراءات </w:t>
            </w:r>
            <w:r w:rsidRPr="00305464">
              <w:rPr>
                <w:rFonts w:ascii="Tahoma" w:hAnsi="Tahoma" w:cs="Tahoma" w:hint="cs"/>
                <w:color w:val="000000"/>
                <w:sz w:val="18"/>
                <w:szCs w:val="18"/>
                <w:rtl/>
              </w:rPr>
              <w:t>منظمة</w:t>
            </w:r>
            <w:r w:rsidRPr="00305464">
              <w:rPr>
                <w:rFonts w:ascii="Tahoma" w:hAnsi="Tahoma" w:cs="Tahoma"/>
                <w:color w:val="000000"/>
                <w:sz w:val="18"/>
                <w:szCs w:val="18"/>
                <w:rtl/>
              </w:rPr>
              <w:t xml:space="preserve"> الأمم المتحدة المشاركة / الشريك المنفذ</w:t>
            </w:r>
            <w:r w:rsidRPr="00871688">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8F8D" w14:textId="77777777" w:rsidR="00210D0B" w:rsidRDefault="00210D0B" w:rsidP="002D63CB">
      <w:r>
        <w:separator/>
      </w:r>
    </w:p>
  </w:endnote>
  <w:endnote w:type="continuationSeparator" w:id="0">
    <w:p w14:paraId="293DD1A4" w14:textId="77777777" w:rsidR="00210D0B" w:rsidRDefault="00210D0B"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abic UI Text Bold">
    <w:altName w:val="Arial"/>
    <w:panose1 w:val="020B0604020202020204"/>
    <w:charset w:val="B2"/>
    <w:family w:val="auto"/>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Pr>
    </w:sdtEnd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66D2" w14:textId="77777777" w:rsidR="00210D0B" w:rsidRDefault="00210D0B" w:rsidP="002D63CB">
      <w:r>
        <w:separator/>
      </w:r>
    </w:p>
  </w:footnote>
  <w:footnote w:type="continuationSeparator" w:id="0">
    <w:p w14:paraId="73BF3F05" w14:textId="77777777" w:rsidR="00210D0B" w:rsidRDefault="00210D0B" w:rsidP="002D63CB">
      <w:r>
        <w:continuationSeparator/>
      </w:r>
    </w:p>
  </w:footnote>
  <w:footnote w:id="1">
    <w:p w14:paraId="11660A9B" w14:textId="77777777" w:rsidR="005868AB" w:rsidRPr="00DC0C8C" w:rsidRDefault="005868AB" w:rsidP="005868AB">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2D0DE2A9" w14:textId="77777777" w:rsidR="00FE314D" w:rsidRPr="00DC0C8C" w:rsidRDefault="00FE314D" w:rsidP="00DC0C8C">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 xml:space="preserve">لا يمكن أن يتجاوز إجمالي مبلغ </w:t>
      </w:r>
      <w:r w:rsidRPr="00DC0C8C">
        <w:rPr>
          <w:rFonts w:ascii="Tahoma" w:hAnsi="Tahoma" w:cs="Tahoma"/>
          <w:color w:val="000000"/>
          <w:sz w:val="16"/>
          <w:szCs w:val="16"/>
        </w:rPr>
        <w:t>WPHF</w:t>
      </w:r>
      <w:r w:rsidRPr="00DC0C8C">
        <w:rPr>
          <w:rFonts w:ascii="Tahoma" w:hAnsi="Tahoma" w:cs="Tahoma"/>
          <w:color w:val="000000"/>
          <w:sz w:val="16"/>
          <w:szCs w:val="16"/>
          <w:rtl/>
        </w:rPr>
        <w:t xml:space="preserve"> المطلوب المبالغ المذكورة في معلمات التدفق 1 و 2.</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14:paraId="7B5782C7" w14:textId="77777777" w:rsidR="00360D3C" w:rsidRPr="001E406D" w:rsidRDefault="00360D3C" w:rsidP="00360D3C">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يرجى ملاحظة ما إذا كان الشركاء المنفذين شركاء محليين أو إقليميين أو وطنيين. إذا كان أي من الشركاء المنفذين عبارة عن منظمات لحقوق الشباب / </w:t>
      </w:r>
      <w:r w:rsidRPr="001E406D">
        <w:rPr>
          <w:rFonts w:ascii="Tahoma" w:hAnsi="Tahoma" w:cs="Tahoma" w:hint="cs"/>
          <w:color w:val="000000"/>
          <w:sz w:val="16"/>
          <w:szCs w:val="16"/>
          <w:rtl/>
        </w:rPr>
        <w:t>يقودها،</w:t>
      </w:r>
      <w:r w:rsidRPr="001E406D">
        <w:rPr>
          <w:rFonts w:ascii="Tahoma" w:hAnsi="Tahoma" w:cs="Tahoma"/>
          <w:color w:val="000000"/>
          <w:sz w:val="16"/>
          <w:szCs w:val="16"/>
          <w:rtl/>
        </w:rPr>
        <w:t xml:space="preserve"> يرجى الإشارة إلى ذلك أيضًا.</w:t>
      </w:r>
    </w:p>
    <w:p w14:paraId="67410932" w14:textId="77777777" w:rsidR="00360D3C" w:rsidRPr="006C50F7" w:rsidRDefault="00360D3C" w:rsidP="00360D3C">
      <w:pPr>
        <w:pStyle w:val="FootnoteText"/>
        <w:rPr>
          <w:rtl w:val="0"/>
          <w:lang w:val="fr-FR" w:bidi="ar-SA"/>
        </w:rPr>
      </w:pPr>
    </w:p>
  </w:footnote>
  <w:footnote w:id="6">
    <w:p w14:paraId="17A00F38" w14:textId="77777777" w:rsidR="005C4828" w:rsidRPr="009A4B50" w:rsidRDefault="005C4828" w:rsidP="005C4828">
      <w:pPr>
        <w:pStyle w:val="FootnoteText"/>
        <w:rPr>
          <w:sz w:val="18"/>
          <w:szCs w:val="18"/>
          <w:rtl w:val="0"/>
        </w:rPr>
      </w:pPr>
      <w:r>
        <w:rPr>
          <w:rStyle w:val="FootnoteReference"/>
          <w:sz w:val="18"/>
          <w:szCs w:val="18"/>
        </w:rPr>
        <w:footnoteRef/>
      </w:r>
      <w:r>
        <w:rPr>
          <w:rFonts w:hint="cs"/>
          <w:sz w:val="18"/>
          <w:szCs w:val="18"/>
        </w:rPr>
        <w:t xml:space="preserve"> انظر تعريف المستفيد غير المباشر</w:t>
      </w:r>
    </w:p>
  </w:footnote>
  <w:footnote w:id="7">
    <w:p w14:paraId="7274A50B" w14:textId="77777777" w:rsidR="005C4828" w:rsidRPr="006C3801" w:rsidRDefault="005C4828" w:rsidP="005C4828">
      <w:pPr>
        <w:pStyle w:val="FootnoteText"/>
        <w:rPr>
          <w:rtl w:val="0"/>
        </w:rPr>
      </w:pPr>
      <w:r>
        <w:rPr>
          <w:rStyle w:val="FootnoteReference"/>
          <w:sz w:val="18"/>
          <w:szCs w:val="18"/>
        </w:rPr>
        <w:footnoteRef/>
      </w:r>
      <w:r>
        <w:rPr>
          <w:rFonts w:hint="cs"/>
          <w:sz w:val="18"/>
          <w:szCs w:val="18"/>
        </w:rPr>
        <w:t xml:space="preserve"> يمكن أن يتضمن نوع المستفيدين أعضاء المجتمع المضيف، والسلطات المحلية، وأصحاب المصلحة الآخرين الذين قد يشملوا الأشخاص ذوي الإ</w:t>
      </w:r>
      <w:r>
        <w:rPr>
          <w:rFonts w:hint="cs"/>
          <w:sz w:val="18"/>
          <w:szCs w:val="18"/>
          <w:rtl w:val="0"/>
        </w:rPr>
        <w:t>حتياجات الخاصة</w:t>
      </w:r>
      <w:r>
        <w:rPr>
          <w:rFonts w:hint="cs"/>
          <w:sz w:val="18"/>
          <w:szCs w:val="18"/>
        </w:rPr>
        <w:t>، والأسر التي تعولها نساء، وما إلى ذلك، إذا لزم الأمر.</w:t>
      </w:r>
    </w:p>
  </w:footnote>
  <w:footnote w:id="8">
    <w:p w14:paraId="7FEC7EB1" w14:textId="77777777" w:rsidR="005C4828" w:rsidRDefault="005C4828" w:rsidP="005C4828">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FootnoteReference"/>
          <w:rFonts w:ascii="Tahoma" w:hAnsi="Tahoma" w:cs="Tahoma"/>
          <w:sz w:val="16"/>
          <w:szCs w:val="16"/>
        </w:rPr>
        <w:footnoteRef/>
      </w:r>
      <w:r w:rsidRPr="6620BEAB">
        <w:rPr>
          <w:rFonts w:ascii="Tahoma" w:hAnsi="Tahoma" w:cs="Tahoma"/>
          <w:sz w:val="16"/>
          <w:szCs w:val="16"/>
          <w:rtl/>
        </w:rPr>
        <w:t xml:space="preserve"> </w:t>
      </w:r>
      <w:r w:rsidRPr="6620BEAB">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9">
    <w:p w14:paraId="2EC55B7D" w14:textId="77777777" w:rsidR="00F27F63" w:rsidRDefault="00F27F63" w:rsidP="005C4828">
      <w:pPr>
        <w:pStyle w:val="FootnoteText"/>
        <w:rPr>
          <w:lang w:val="fr-FR" w:bidi="ar-SA"/>
        </w:rPr>
      </w:pPr>
      <w:r w:rsidRPr="6620BEAB">
        <w:rPr>
          <w:rStyle w:val="FootnoteReference"/>
          <w:rFonts w:ascii="Tahoma" w:hAnsi="Tahoma" w:cs="Tahoma"/>
          <w:sz w:val="16"/>
          <w:szCs w:val="16"/>
        </w:rPr>
        <w:footnoteRef/>
      </w:r>
      <w:r w:rsidRPr="6620BEAB">
        <w:rPr>
          <w:rFonts w:ascii="Tahoma" w:hAnsi="Tahoma" w:cs="Tahoma"/>
          <w:sz w:val="16"/>
          <w:szCs w:val="16"/>
        </w:rPr>
        <w:t xml:space="preserve"> </w:t>
      </w:r>
      <w:r w:rsidRPr="6620BEAB">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93B" w14:textId="77777777" w:rsidR="00CD14B7" w:rsidRDefault="00CD14B7">
    <w:pPr>
      <w:pStyle w:val="Header"/>
    </w:pPr>
    <w:r>
      <w:rPr>
        <w:noProof/>
      </w:rPr>
      <w:drawing>
        <wp:anchor distT="0" distB="0" distL="114300" distR="114300" simplePos="0" relativeHeight="251661312" behindDoc="1" locked="0" layoutInCell="1" allowOverlap="1" wp14:anchorId="0A95187C" wp14:editId="60EB92AF">
          <wp:simplePos x="0" y="0"/>
          <wp:positionH relativeFrom="column">
            <wp:posOffset>2617470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8"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5"/>
  </w:num>
  <w:num w:numId="3">
    <w:abstractNumId w:val="17"/>
  </w:num>
  <w:num w:numId="4">
    <w:abstractNumId w:val="15"/>
  </w:num>
  <w:num w:numId="5">
    <w:abstractNumId w:val="32"/>
  </w:num>
  <w:num w:numId="6">
    <w:abstractNumId w:val="28"/>
  </w:num>
  <w:num w:numId="7">
    <w:abstractNumId w:val="34"/>
  </w:num>
  <w:num w:numId="8">
    <w:abstractNumId w:val="12"/>
  </w:num>
  <w:num w:numId="9">
    <w:abstractNumId w:val="11"/>
  </w:num>
  <w:num w:numId="10">
    <w:abstractNumId w:val="16"/>
  </w:num>
  <w:num w:numId="11">
    <w:abstractNumId w:val="1"/>
  </w:num>
  <w:num w:numId="12">
    <w:abstractNumId w:val="7"/>
  </w:num>
  <w:num w:numId="13">
    <w:abstractNumId w:val="9"/>
  </w:num>
  <w:num w:numId="14">
    <w:abstractNumId w:val="20"/>
  </w:num>
  <w:num w:numId="15">
    <w:abstractNumId w:val="33"/>
  </w:num>
  <w:num w:numId="16">
    <w:abstractNumId w:val="4"/>
  </w:num>
  <w:num w:numId="17">
    <w:abstractNumId w:val="27"/>
  </w:num>
  <w:num w:numId="18">
    <w:abstractNumId w:val="2"/>
  </w:num>
  <w:num w:numId="19">
    <w:abstractNumId w:val="3"/>
  </w:num>
  <w:num w:numId="20">
    <w:abstractNumId w:val="31"/>
  </w:num>
  <w:num w:numId="21">
    <w:abstractNumId w:val="0"/>
  </w:num>
  <w:num w:numId="22">
    <w:abstractNumId w:val="10"/>
  </w:num>
  <w:num w:numId="23">
    <w:abstractNumId w:val="26"/>
  </w:num>
  <w:num w:numId="24">
    <w:abstractNumId w:val="30"/>
  </w:num>
  <w:num w:numId="25">
    <w:abstractNumId w:val="14"/>
  </w:num>
  <w:num w:numId="26">
    <w:abstractNumId w:val="6"/>
  </w:num>
  <w:num w:numId="27">
    <w:abstractNumId w:val="21"/>
  </w:num>
  <w:num w:numId="28">
    <w:abstractNumId w:val="25"/>
  </w:num>
  <w:num w:numId="29">
    <w:abstractNumId w:val="19"/>
  </w:num>
  <w:num w:numId="30">
    <w:abstractNumId w:val="8"/>
  </w:num>
  <w:num w:numId="31">
    <w:abstractNumId w:val="22"/>
  </w:num>
  <w:num w:numId="32">
    <w:abstractNumId w:val="18"/>
  </w:num>
  <w:num w:numId="33">
    <w:abstractNumId w:val="13"/>
  </w:num>
  <w:num w:numId="34">
    <w:abstractNumId w:val="29"/>
  </w:num>
  <w:num w:numId="35">
    <w:abstractNumId w:val="36"/>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33061"/>
    <w:rsid w:val="0009263C"/>
    <w:rsid w:val="000E17AF"/>
    <w:rsid w:val="00105807"/>
    <w:rsid w:val="00110272"/>
    <w:rsid w:val="00127560"/>
    <w:rsid w:val="00132230"/>
    <w:rsid w:val="001370BF"/>
    <w:rsid w:val="00174CB8"/>
    <w:rsid w:val="001941DA"/>
    <w:rsid w:val="001C2260"/>
    <w:rsid w:val="001E406D"/>
    <w:rsid w:val="001E79C7"/>
    <w:rsid w:val="002002BB"/>
    <w:rsid w:val="00203D61"/>
    <w:rsid w:val="00210D0B"/>
    <w:rsid w:val="00211FAF"/>
    <w:rsid w:val="00217D22"/>
    <w:rsid w:val="0025693D"/>
    <w:rsid w:val="00281C06"/>
    <w:rsid w:val="00284D19"/>
    <w:rsid w:val="002942F6"/>
    <w:rsid w:val="00294EDC"/>
    <w:rsid w:val="002A1C08"/>
    <w:rsid w:val="002C3F3C"/>
    <w:rsid w:val="002C518D"/>
    <w:rsid w:val="002D214D"/>
    <w:rsid w:val="002D63CB"/>
    <w:rsid w:val="002D6E83"/>
    <w:rsid w:val="00304115"/>
    <w:rsid w:val="00311FF2"/>
    <w:rsid w:val="00317D7C"/>
    <w:rsid w:val="003268F8"/>
    <w:rsid w:val="003402E7"/>
    <w:rsid w:val="00347B91"/>
    <w:rsid w:val="00356147"/>
    <w:rsid w:val="00360D3C"/>
    <w:rsid w:val="00362A8C"/>
    <w:rsid w:val="00364E86"/>
    <w:rsid w:val="00376419"/>
    <w:rsid w:val="0040157E"/>
    <w:rsid w:val="004156BE"/>
    <w:rsid w:val="00441341"/>
    <w:rsid w:val="0044436A"/>
    <w:rsid w:val="0045733F"/>
    <w:rsid w:val="0049727E"/>
    <w:rsid w:val="00497FA7"/>
    <w:rsid w:val="004A10BC"/>
    <w:rsid w:val="004B1413"/>
    <w:rsid w:val="004C1808"/>
    <w:rsid w:val="00506507"/>
    <w:rsid w:val="00540A95"/>
    <w:rsid w:val="00551212"/>
    <w:rsid w:val="005608C3"/>
    <w:rsid w:val="00574D1C"/>
    <w:rsid w:val="00574F69"/>
    <w:rsid w:val="00580CB6"/>
    <w:rsid w:val="005868AB"/>
    <w:rsid w:val="005C433E"/>
    <w:rsid w:val="005C4828"/>
    <w:rsid w:val="005D0A94"/>
    <w:rsid w:val="005F200F"/>
    <w:rsid w:val="00614E8B"/>
    <w:rsid w:val="006719AF"/>
    <w:rsid w:val="00686F2A"/>
    <w:rsid w:val="00697CD4"/>
    <w:rsid w:val="006C19D4"/>
    <w:rsid w:val="006C50F7"/>
    <w:rsid w:val="00706F1A"/>
    <w:rsid w:val="0071358D"/>
    <w:rsid w:val="007257F7"/>
    <w:rsid w:val="007300C0"/>
    <w:rsid w:val="00730573"/>
    <w:rsid w:val="00732715"/>
    <w:rsid w:val="007C14FE"/>
    <w:rsid w:val="007C4746"/>
    <w:rsid w:val="007D3DA5"/>
    <w:rsid w:val="007E3C7B"/>
    <w:rsid w:val="007F06DC"/>
    <w:rsid w:val="007F22BA"/>
    <w:rsid w:val="00803CB9"/>
    <w:rsid w:val="008209A9"/>
    <w:rsid w:val="008230D4"/>
    <w:rsid w:val="008420BC"/>
    <w:rsid w:val="00856433"/>
    <w:rsid w:val="0086688C"/>
    <w:rsid w:val="008A436A"/>
    <w:rsid w:val="008B672F"/>
    <w:rsid w:val="008D5D76"/>
    <w:rsid w:val="008D5E50"/>
    <w:rsid w:val="00905409"/>
    <w:rsid w:val="00923AED"/>
    <w:rsid w:val="00924389"/>
    <w:rsid w:val="00944628"/>
    <w:rsid w:val="00953921"/>
    <w:rsid w:val="00987379"/>
    <w:rsid w:val="009940BC"/>
    <w:rsid w:val="009B1596"/>
    <w:rsid w:val="009D1FE1"/>
    <w:rsid w:val="009F2FEF"/>
    <w:rsid w:val="00A13FD2"/>
    <w:rsid w:val="00A25C3D"/>
    <w:rsid w:val="00A31169"/>
    <w:rsid w:val="00A66924"/>
    <w:rsid w:val="00A72366"/>
    <w:rsid w:val="00AA63A1"/>
    <w:rsid w:val="00AE1380"/>
    <w:rsid w:val="00AE4289"/>
    <w:rsid w:val="00B2301D"/>
    <w:rsid w:val="00B30D23"/>
    <w:rsid w:val="00B32388"/>
    <w:rsid w:val="00B34454"/>
    <w:rsid w:val="00B36D54"/>
    <w:rsid w:val="00B50FD4"/>
    <w:rsid w:val="00B517F8"/>
    <w:rsid w:val="00B527B9"/>
    <w:rsid w:val="00B66A4D"/>
    <w:rsid w:val="00B81C79"/>
    <w:rsid w:val="00B93770"/>
    <w:rsid w:val="00BA0C37"/>
    <w:rsid w:val="00BC1C52"/>
    <w:rsid w:val="00BC2229"/>
    <w:rsid w:val="00BC2387"/>
    <w:rsid w:val="00BC6303"/>
    <w:rsid w:val="00C60DA8"/>
    <w:rsid w:val="00C67373"/>
    <w:rsid w:val="00C80D16"/>
    <w:rsid w:val="00C836C3"/>
    <w:rsid w:val="00C84938"/>
    <w:rsid w:val="00C87D9B"/>
    <w:rsid w:val="00C91849"/>
    <w:rsid w:val="00CA3B17"/>
    <w:rsid w:val="00CC0817"/>
    <w:rsid w:val="00CD14B7"/>
    <w:rsid w:val="00CD5DB1"/>
    <w:rsid w:val="00D00FDA"/>
    <w:rsid w:val="00D17512"/>
    <w:rsid w:val="00D50B20"/>
    <w:rsid w:val="00D5165F"/>
    <w:rsid w:val="00D572D3"/>
    <w:rsid w:val="00D572D9"/>
    <w:rsid w:val="00D633E4"/>
    <w:rsid w:val="00D80904"/>
    <w:rsid w:val="00D850E8"/>
    <w:rsid w:val="00DA5CE0"/>
    <w:rsid w:val="00DC032B"/>
    <w:rsid w:val="00DC0C8C"/>
    <w:rsid w:val="00DF5C6F"/>
    <w:rsid w:val="00E1146F"/>
    <w:rsid w:val="00E14E83"/>
    <w:rsid w:val="00E25B3F"/>
    <w:rsid w:val="00E36BE4"/>
    <w:rsid w:val="00E91591"/>
    <w:rsid w:val="00E9716A"/>
    <w:rsid w:val="00F007A8"/>
    <w:rsid w:val="00F26276"/>
    <w:rsid w:val="00F27F63"/>
    <w:rsid w:val="00F40967"/>
    <w:rsid w:val="00F60180"/>
    <w:rsid w:val="00F60FE0"/>
    <w:rsid w:val="00F62286"/>
    <w:rsid w:val="00FA4E22"/>
    <w:rsid w:val="00FE314D"/>
    <w:rsid w:val="01FEC723"/>
    <w:rsid w:val="05D545D1"/>
    <w:rsid w:val="06036A31"/>
    <w:rsid w:val="11692B82"/>
    <w:rsid w:val="17DF09AB"/>
    <w:rsid w:val="1A5334FD"/>
    <w:rsid w:val="1F8A86B9"/>
    <w:rsid w:val="2063A0D5"/>
    <w:rsid w:val="288E758E"/>
    <w:rsid w:val="2FAAC28A"/>
    <w:rsid w:val="3288626C"/>
    <w:rsid w:val="5C8E196E"/>
    <w:rsid w:val="69D311E8"/>
    <w:rsid w:val="718CD021"/>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Maria Krisch</cp:lastModifiedBy>
  <cp:revision>2</cp:revision>
  <dcterms:created xsi:type="dcterms:W3CDTF">2022-01-21T16:54:00Z</dcterms:created>
  <dcterms:modified xsi:type="dcterms:W3CDTF">2022-01-21T16:54:00Z</dcterms:modified>
</cp:coreProperties>
</file>