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8096" w14:textId="698364C3" w:rsidR="009F04AD" w:rsidRPr="00962DB9" w:rsidRDefault="009F04AD" w:rsidP="002A5DFF">
      <w:pPr>
        <w:spacing w:after="0" w:line="240" w:lineRule="auto"/>
        <w:jc w:val="center"/>
        <w:rPr>
          <w:b/>
          <w:bCs/>
          <w:sz w:val="32"/>
          <w:szCs w:val="32"/>
        </w:rPr>
      </w:pPr>
      <w:r w:rsidRPr="756136D8">
        <w:rPr>
          <w:b/>
          <w:bCs/>
          <w:sz w:val="32"/>
          <w:szCs w:val="32"/>
        </w:rPr>
        <w:t>Women’s Peace and Humanitarian Fund</w:t>
      </w:r>
    </w:p>
    <w:p w14:paraId="763AEB55" w14:textId="77777777" w:rsidR="009F04AD" w:rsidRDefault="009F04AD" w:rsidP="002A5DFF">
      <w:pPr>
        <w:spacing w:after="0" w:line="240" w:lineRule="auto"/>
        <w:jc w:val="center"/>
        <w:rPr>
          <w:b/>
          <w:sz w:val="32"/>
          <w:szCs w:val="32"/>
        </w:rPr>
      </w:pPr>
      <w:r>
        <w:rPr>
          <w:b/>
          <w:sz w:val="32"/>
          <w:szCs w:val="32"/>
        </w:rPr>
        <w:t>Call for Proposal</w:t>
      </w:r>
    </w:p>
    <w:p w14:paraId="4D630AFF" w14:textId="77777777" w:rsidR="009F04AD" w:rsidRDefault="009F04AD" w:rsidP="002A5DFF">
      <w:pPr>
        <w:pStyle w:val="FootnoteText"/>
        <w:jc w:val="center"/>
      </w:pPr>
    </w:p>
    <w:p w14:paraId="307DAE77" w14:textId="77777777" w:rsidR="009F04AD" w:rsidRPr="00701B52" w:rsidRDefault="009F04AD" w:rsidP="002A5DFF">
      <w:pPr>
        <w:spacing w:after="0"/>
        <w:jc w:val="center"/>
        <w:rPr>
          <w:b/>
          <w:i/>
          <w:sz w:val="24"/>
          <w:szCs w:val="24"/>
        </w:rPr>
      </w:pPr>
      <w:r w:rsidRPr="00243F18">
        <w:rPr>
          <w:b/>
          <w:i/>
          <w:sz w:val="24"/>
          <w:szCs w:val="24"/>
        </w:rPr>
        <w:t>Template – Call for proposals Regular Funding Cycle</w:t>
      </w:r>
    </w:p>
    <w:p w14:paraId="6A58AB29" w14:textId="77777777" w:rsidR="009F04AD" w:rsidRPr="00243F18" w:rsidRDefault="009F04AD" w:rsidP="002A5DFF">
      <w:pPr>
        <w:spacing w:after="0" w:line="240" w:lineRule="auto"/>
        <w:jc w:val="center"/>
        <w:rPr>
          <w:sz w:val="14"/>
          <w:szCs w:val="14"/>
        </w:rPr>
      </w:pPr>
    </w:p>
    <w:p w14:paraId="66AB2BD1" w14:textId="70BD8F70" w:rsidR="009F04AD" w:rsidRPr="00243F18" w:rsidRDefault="009F04AD" w:rsidP="002A5DFF">
      <w:pPr>
        <w:spacing w:after="0" w:line="240" w:lineRule="auto"/>
        <w:jc w:val="center"/>
        <w:rPr>
          <w:b/>
          <w:i/>
          <w:sz w:val="24"/>
          <w:szCs w:val="24"/>
        </w:rPr>
      </w:pPr>
      <w:r w:rsidRPr="00243F18">
        <w:rPr>
          <w:b/>
          <w:i/>
          <w:sz w:val="24"/>
          <w:szCs w:val="24"/>
        </w:rPr>
        <w:t xml:space="preserve">Call Opens: </w:t>
      </w:r>
      <w:r w:rsidR="008516BA" w:rsidRPr="00243F18">
        <w:rPr>
          <w:b/>
          <w:i/>
          <w:sz w:val="24"/>
          <w:szCs w:val="24"/>
        </w:rPr>
        <w:t>Tuesday 10</w:t>
      </w:r>
      <w:r w:rsidR="008516BA" w:rsidRPr="00243F18">
        <w:rPr>
          <w:b/>
          <w:i/>
          <w:sz w:val="24"/>
          <w:szCs w:val="24"/>
          <w:vertAlign w:val="superscript"/>
        </w:rPr>
        <w:t>th</w:t>
      </w:r>
      <w:r w:rsidR="008516BA" w:rsidRPr="00243F18">
        <w:rPr>
          <w:b/>
          <w:i/>
          <w:sz w:val="24"/>
          <w:szCs w:val="24"/>
        </w:rPr>
        <w:t xml:space="preserve"> August</w:t>
      </w:r>
      <w:r w:rsidR="00BD7DCD" w:rsidRPr="00243F18">
        <w:rPr>
          <w:b/>
          <w:i/>
          <w:sz w:val="24"/>
          <w:szCs w:val="24"/>
        </w:rPr>
        <w:t xml:space="preserve"> 2021</w:t>
      </w:r>
    </w:p>
    <w:p w14:paraId="4FBCEEA8" w14:textId="49F91109" w:rsidR="009F04AD" w:rsidRPr="003E19A0" w:rsidRDefault="009F04AD" w:rsidP="002A5DFF">
      <w:pPr>
        <w:spacing w:after="0" w:line="240" w:lineRule="auto"/>
        <w:jc w:val="center"/>
        <w:rPr>
          <w:b/>
          <w:i/>
          <w:sz w:val="24"/>
          <w:szCs w:val="24"/>
        </w:rPr>
      </w:pPr>
      <w:r w:rsidRPr="00243F18">
        <w:rPr>
          <w:b/>
          <w:i/>
          <w:sz w:val="24"/>
          <w:szCs w:val="24"/>
        </w:rPr>
        <w:t xml:space="preserve">Deadline for Submissions: </w:t>
      </w:r>
      <w:r w:rsidR="00701B52">
        <w:rPr>
          <w:b/>
          <w:i/>
          <w:sz w:val="24"/>
          <w:szCs w:val="24"/>
        </w:rPr>
        <w:t>9</w:t>
      </w:r>
      <w:r w:rsidR="00BD7DCD" w:rsidRPr="00243F18">
        <w:rPr>
          <w:b/>
          <w:i/>
          <w:sz w:val="24"/>
          <w:szCs w:val="24"/>
          <w:vertAlign w:val="superscript"/>
        </w:rPr>
        <w:t>th</w:t>
      </w:r>
      <w:r w:rsidR="00BD7DCD" w:rsidRPr="00243F18">
        <w:rPr>
          <w:b/>
          <w:i/>
          <w:sz w:val="24"/>
          <w:szCs w:val="24"/>
        </w:rPr>
        <w:t xml:space="preserve"> </w:t>
      </w:r>
      <w:r w:rsidR="00C62C76" w:rsidRPr="00243F18">
        <w:rPr>
          <w:b/>
          <w:i/>
          <w:sz w:val="24"/>
          <w:szCs w:val="24"/>
        </w:rPr>
        <w:t>September</w:t>
      </w:r>
      <w:r w:rsidR="00BD7DCD" w:rsidRPr="00243F18">
        <w:rPr>
          <w:b/>
          <w:i/>
          <w:sz w:val="24"/>
          <w:szCs w:val="24"/>
        </w:rPr>
        <w:t xml:space="preserve"> 2021</w:t>
      </w:r>
      <w:r w:rsidR="00C62C76" w:rsidRPr="00243F18">
        <w:rPr>
          <w:b/>
          <w:i/>
          <w:sz w:val="24"/>
          <w:szCs w:val="24"/>
        </w:rPr>
        <w:t xml:space="preserve"> </w:t>
      </w:r>
      <w:r w:rsidRPr="00243F18">
        <w:rPr>
          <w:b/>
          <w:i/>
          <w:sz w:val="24"/>
          <w:szCs w:val="24"/>
        </w:rPr>
        <w:t>(</w:t>
      </w:r>
      <w:r w:rsidR="00BD7DCD" w:rsidRPr="00243F18">
        <w:rPr>
          <w:b/>
          <w:i/>
          <w:sz w:val="24"/>
          <w:szCs w:val="24"/>
        </w:rPr>
        <w:t>4</w:t>
      </w:r>
      <w:r w:rsidR="001F7CFF" w:rsidRPr="00243F18">
        <w:rPr>
          <w:b/>
          <w:i/>
          <w:sz w:val="24"/>
          <w:szCs w:val="24"/>
        </w:rPr>
        <w:t xml:space="preserve"> </w:t>
      </w:r>
      <w:r w:rsidRPr="00243F18">
        <w:rPr>
          <w:b/>
          <w:i/>
          <w:sz w:val="24"/>
          <w:szCs w:val="24"/>
        </w:rPr>
        <w:t>weeks)</w:t>
      </w:r>
    </w:p>
    <w:p w14:paraId="217F763E" w14:textId="77777777" w:rsidR="00433728" w:rsidRPr="00424263" w:rsidRDefault="00433728" w:rsidP="00C44A99">
      <w:pPr>
        <w:spacing w:after="0"/>
        <w:jc w:val="both"/>
        <w:rPr>
          <w:b/>
          <w:sz w:val="24"/>
          <w:szCs w:val="24"/>
        </w:rPr>
      </w:pPr>
    </w:p>
    <w:p w14:paraId="04612948" w14:textId="77777777" w:rsidR="00306EEB" w:rsidRPr="00243F18" w:rsidRDefault="00306EEB" w:rsidP="00C44A99">
      <w:pPr>
        <w:pStyle w:val="ListParagraph"/>
        <w:numPr>
          <w:ilvl w:val="0"/>
          <w:numId w:val="1"/>
        </w:numPr>
        <w:spacing w:after="0" w:line="240" w:lineRule="auto"/>
        <w:ind w:left="360"/>
        <w:jc w:val="both"/>
        <w:rPr>
          <w:rFonts w:cstheme="minorHAnsi"/>
          <w:b/>
        </w:rPr>
      </w:pPr>
      <w:r w:rsidRPr="000C0CDD">
        <w:rPr>
          <w:rFonts w:cstheme="minorHAnsi"/>
          <w:b/>
        </w:rPr>
        <w:t>About the Women’s Peace and Humanitarian Fund (WPHF)</w:t>
      </w:r>
    </w:p>
    <w:p w14:paraId="32F784F2" w14:textId="5646878D" w:rsidR="00306EEB" w:rsidRPr="00243F18" w:rsidRDefault="00306EEB" w:rsidP="00C44A99">
      <w:pPr>
        <w:spacing w:after="0" w:line="240" w:lineRule="auto"/>
        <w:jc w:val="both"/>
        <w:rPr>
          <w:rFonts w:cstheme="minorHAnsi"/>
        </w:rPr>
      </w:pPr>
      <w:r w:rsidRPr="00243F18">
        <w:rPr>
          <w:rFonts w:cstheme="minorHAnsi"/>
        </w:rPr>
        <w:t>Composed of representatives from donors, United Nations entities, and civil society organizations, the WPHF is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5CB40696" w14:textId="77777777" w:rsidR="00306EEB" w:rsidRPr="00243F18" w:rsidRDefault="00306EEB" w:rsidP="00C44A99">
      <w:pPr>
        <w:spacing w:after="0" w:line="240" w:lineRule="auto"/>
        <w:jc w:val="both"/>
        <w:rPr>
          <w:rFonts w:cstheme="minorHAnsi"/>
        </w:rPr>
      </w:pPr>
    </w:p>
    <w:p w14:paraId="016D9E0F" w14:textId="77777777" w:rsidR="00306EEB" w:rsidRPr="00243F18" w:rsidRDefault="00306EEB" w:rsidP="00C44A99">
      <w:pPr>
        <w:spacing w:after="0" w:line="240" w:lineRule="auto"/>
        <w:jc w:val="both"/>
        <w:rPr>
          <w:rFonts w:cstheme="minorHAnsi"/>
        </w:rPr>
      </w:pPr>
      <w:r w:rsidRPr="00243F18">
        <w:rPr>
          <w:rFonts w:cstheme="minorHAnsi"/>
          <w:lang w:eastAsia="en-GB"/>
        </w:rPr>
        <w:t>The WPHF</w:t>
      </w:r>
      <w:r w:rsidRPr="00243F18">
        <w:rPr>
          <w:rFonts w:cstheme="minorHAnsi"/>
        </w:rPr>
        <w:t xml:space="preserve"> breaks silos between humanitarian, peace, security, and development finance by investing in enhancing women’s engagement, leadership, and empowerment across all phases of crisis, peace and security, and development. It addresses structural funding gaps for women’s participation in key phases of crisis, peace and security, and development by improving the timeliness, </w:t>
      </w:r>
      <w:proofErr w:type="gramStart"/>
      <w:r w:rsidRPr="00243F18">
        <w:rPr>
          <w:rFonts w:cstheme="minorHAnsi"/>
        </w:rPr>
        <w:t>predictability</w:t>
      </w:r>
      <w:proofErr w:type="gramEnd"/>
      <w:r w:rsidRPr="00243F18">
        <w:rPr>
          <w:rFonts w:cstheme="minorHAnsi"/>
        </w:rPr>
        <w:t xml:space="preserve"> and flexibility of international assistance. Notably, it will ensure a timely investment in conflict prevention after receipt of early warning signals from women and will accelerate the dispersal of development assistance after successful peace negotiations. I</w:t>
      </w:r>
      <w:r w:rsidRPr="00243F18">
        <w:rPr>
          <w:rFonts w:cstheme="minorHAnsi"/>
          <w:lang w:eastAsia="en-GB"/>
        </w:rPr>
        <w:t xml:space="preserve">t recognizes that peace cannot be created nor sustained without investment in civil society organizations. Therefore, the WPHF </w:t>
      </w:r>
      <w:r w:rsidRPr="00243F18">
        <w:rPr>
          <w:rFonts w:cstheme="minorHAnsi"/>
        </w:rPr>
        <w:t>invests</w:t>
      </w:r>
      <w:r w:rsidRPr="00243F18">
        <w:rPr>
          <w:rFonts w:cstheme="minorHAnsi"/>
          <w:lang w:eastAsia="en-GB"/>
        </w:rPr>
        <w:t xml:space="preserve"> in strengthening civil society organizations, particularly in grassroots women’s organizations, with the required financial and </w:t>
      </w:r>
      <w:r w:rsidRPr="00243F18">
        <w:rPr>
          <w:rFonts w:cstheme="minorHAnsi"/>
        </w:rPr>
        <w:t>technical support.</w:t>
      </w:r>
    </w:p>
    <w:p w14:paraId="655558B3" w14:textId="77777777" w:rsidR="00306EEB" w:rsidRPr="00243F18" w:rsidRDefault="00306EEB" w:rsidP="00C44A99">
      <w:pPr>
        <w:spacing w:after="0" w:line="240" w:lineRule="auto"/>
        <w:jc w:val="both"/>
        <w:rPr>
          <w:rFonts w:cstheme="minorHAnsi"/>
          <w:highlight w:val="green"/>
        </w:rPr>
      </w:pPr>
    </w:p>
    <w:p w14:paraId="1638AE29" w14:textId="336976FD" w:rsidR="00306EEB" w:rsidRPr="00243F18" w:rsidRDefault="00306EEB" w:rsidP="00C44A99">
      <w:pPr>
        <w:spacing w:after="0" w:line="240" w:lineRule="auto"/>
        <w:jc w:val="both"/>
        <w:rPr>
          <w:rFonts w:cstheme="minorHAnsi"/>
          <w:color w:val="7030A0"/>
        </w:rPr>
      </w:pPr>
      <w:r w:rsidRPr="00243F18">
        <w:rPr>
          <w:rFonts w:cstheme="minorHAnsi"/>
        </w:rPr>
        <w:t xml:space="preserve">The overall goal of the WPHF’s theory of change is to </w:t>
      </w:r>
      <w:r w:rsidR="14A9769D" w:rsidRPr="00243F18">
        <w:rPr>
          <w:rFonts w:cstheme="minorHAnsi"/>
        </w:rPr>
        <w:t>contribute to</w:t>
      </w:r>
      <w:r w:rsidRPr="00243F18">
        <w:rPr>
          <w:rFonts w:cstheme="minorHAnsi"/>
        </w:rPr>
        <w:t xml:space="preserve"> </w:t>
      </w:r>
      <w:r w:rsidRPr="00243F18">
        <w:rPr>
          <w:rFonts w:cstheme="minorHAnsi"/>
          <w:b/>
          <w:bCs/>
        </w:rPr>
        <w:t>peaceful and gender equal societies</w:t>
      </w:r>
      <w:r w:rsidRPr="00243F18">
        <w:rPr>
          <w:rFonts w:cstheme="minorHAnsi"/>
        </w:rPr>
        <w:t xml:space="preserve">. Achievement of this goal will require that women are empowered to participate in, contribute to, and benefit from conflict prevention, crisis response, peacebuilding, and recovery. </w:t>
      </w:r>
      <w:r w:rsidR="0044683B" w:rsidRPr="00243F18">
        <w:rPr>
          <w:rFonts w:cstheme="minorHAnsi"/>
        </w:rPr>
        <w:t>Since its launch in 2016, WPHF has supported 345 civil society organizations that promote the participation of women and girls in 22 crisis-affected countries.</w:t>
      </w:r>
      <w:r w:rsidR="0044683B" w:rsidRPr="000C0CDD">
        <w:rPr>
          <w:rFonts w:cstheme="minorHAnsi"/>
          <w:color w:val="7030A0"/>
        </w:rPr>
        <w:t xml:space="preserve">  </w:t>
      </w:r>
    </w:p>
    <w:p w14:paraId="177E25C0" w14:textId="77777777" w:rsidR="00306EEB" w:rsidRPr="00243F18" w:rsidRDefault="00306EEB" w:rsidP="00C44A99">
      <w:pPr>
        <w:pStyle w:val="ListParagraph"/>
        <w:spacing w:after="0" w:line="240" w:lineRule="auto"/>
        <w:jc w:val="both"/>
        <w:rPr>
          <w:rFonts w:cstheme="minorHAnsi"/>
          <w:b/>
        </w:rPr>
      </w:pPr>
    </w:p>
    <w:p w14:paraId="60065D62" w14:textId="30321CF1" w:rsidR="008E3781" w:rsidRPr="00243F18" w:rsidRDefault="00306EEB" w:rsidP="00C44A99">
      <w:pPr>
        <w:spacing w:after="0" w:line="240" w:lineRule="auto"/>
        <w:jc w:val="both"/>
        <w:rPr>
          <w:rFonts w:cstheme="minorHAnsi"/>
        </w:rPr>
      </w:pPr>
      <w:r w:rsidRPr="00243F18">
        <w:rPr>
          <w:rFonts w:cstheme="minorHAnsi"/>
        </w:rPr>
        <w:t xml:space="preserve">The WPHF is governed by a Funding Board at the global level, which is comprised of four UN entities (currently UN Women, UNDP, UNFPA and PBSO), four donor Member States (currently </w:t>
      </w:r>
      <w:r w:rsidR="00992BAE" w:rsidRPr="00243F18">
        <w:rPr>
          <w:rFonts w:cstheme="minorHAnsi"/>
        </w:rPr>
        <w:t xml:space="preserve">European Union (EU), Germany, </w:t>
      </w:r>
      <w:proofErr w:type="gramStart"/>
      <w:r w:rsidR="00992BAE" w:rsidRPr="00243F18">
        <w:rPr>
          <w:rFonts w:cstheme="minorHAnsi"/>
        </w:rPr>
        <w:t>Canada</w:t>
      </w:r>
      <w:proofErr w:type="gramEnd"/>
      <w:r w:rsidR="00992BAE" w:rsidRPr="00243F18">
        <w:rPr>
          <w:rFonts w:cstheme="minorHAnsi"/>
        </w:rPr>
        <w:t xml:space="preserve"> and Austria), </w:t>
      </w:r>
      <w:r w:rsidRPr="00243F18">
        <w:rPr>
          <w:rFonts w:cstheme="minorHAnsi"/>
        </w:rPr>
        <w:t>as well as 4 Civil Society Organizations (currently International Civil Society Action Network</w:t>
      </w:r>
      <w:r w:rsidR="00E82B22" w:rsidRPr="00243F18">
        <w:rPr>
          <w:rFonts w:cstheme="minorHAnsi"/>
        </w:rPr>
        <w:t xml:space="preserve"> </w:t>
      </w:r>
      <w:r w:rsidR="00143FD5" w:rsidRPr="00243F18">
        <w:rPr>
          <w:rFonts w:cstheme="minorHAnsi"/>
        </w:rPr>
        <w:t>for</w:t>
      </w:r>
      <w:r w:rsidRPr="00243F18">
        <w:rPr>
          <w:rFonts w:cstheme="minorHAnsi"/>
        </w:rPr>
        <w:t xml:space="preserve"> women’s rights, peace and security (ICAN), Global Partnership for the Prevention of Armed Conflict (GPPAC), </w:t>
      </w:r>
      <w:r w:rsidR="008E3781" w:rsidRPr="00243F18">
        <w:rPr>
          <w:rFonts w:cstheme="minorHAnsi"/>
        </w:rPr>
        <w:t>Action Aid and Women</w:t>
      </w:r>
      <w:r w:rsidR="00D110DD" w:rsidRPr="00243F18">
        <w:rPr>
          <w:rFonts w:cstheme="minorHAnsi"/>
        </w:rPr>
        <w:t>’s</w:t>
      </w:r>
      <w:r w:rsidR="008E3781" w:rsidRPr="00243F18">
        <w:rPr>
          <w:rFonts w:cstheme="minorHAnsi"/>
        </w:rPr>
        <w:t xml:space="preserve"> Refugee Commission</w:t>
      </w:r>
      <w:r w:rsidR="00143FD5" w:rsidRPr="00243F18">
        <w:rPr>
          <w:rFonts w:cstheme="minorHAnsi"/>
        </w:rPr>
        <w:t>.</w:t>
      </w:r>
    </w:p>
    <w:p w14:paraId="08D3FFEB" w14:textId="77777777" w:rsidR="008E3781" w:rsidRPr="00243F18" w:rsidRDefault="008E3781" w:rsidP="00C44A99">
      <w:pPr>
        <w:spacing w:after="0" w:line="240" w:lineRule="auto"/>
        <w:jc w:val="both"/>
        <w:rPr>
          <w:rFonts w:cstheme="minorHAnsi"/>
        </w:rPr>
      </w:pPr>
    </w:p>
    <w:p w14:paraId="4E7EAE63" w14:textId="7753ABAE" w:rsidR="00081D3D" w:rsidRPr="00243F18" w:rsidRDefault="00306EEB" w:rsidP="00C44A99">
      <w:pPr>
        <w:spacing w:after="0" w:line="240" w:lineRule="auto"/>
        <w:jc w:val="both"/>
        <w:rPr>
          <w:rFonts w:cstheme="minorHAnsi"/>
        </w:rPr>
      </w:pPr>
      <w:r w:rsidRPr="00243F18">
        <w:rPr>
          <w:rFonts w:cstheme="minorHAnsi"/>
        </w:rPr>
        <w:t>UN Women acts as the WPHF’s Technical Secretariat at the global level. UN Women also acts as Management Entity for civil society organizations where UN Women has a country presence.</w:t>
      </w:r>
    </w:p>
    <w:p w14:paraId="5FEE39AE" w14:textId="127F6B58" w:rsidR="00473813" w:rsidRPr="00243F18" w:rsidRDefault="00473813" w:rsidP="00C44A99">
      <w:pPr>
        <w:spacing w:after="0" w:line="240" w:lineRule="auto"/>
        <w:jc w:val="both"/>
        <w:rPr>
          <w:rFonts w:cstheme="minorHAnsi"/>
        </w:rPr>
      </w:pPr>
    </w:p>
    <w:p w14:paraId="17EE72D0" w14:textId="77777777" w:rsidR="002B6396" w:rsidRPr="000C0CDD" w:rsidRDefault="002B6396" w:rsidP="00C44A99">
      <w:pPr>
        <w:pStyle w:val="ListParagraph"/>
        <w:numPr>
          <w:ilvl w:val="0"/>
          <w:numId w:val="1"/>
        </w:numPr>
        <w:spacing w:after="0" w:line="240" w:lineRule="auto"/>
        <w:ind w:left="360"/>
        <w:jc w:val="both"/>
        <w:rPr>
          <w:rFonts w:cstheme="minorHAnsi"/>
          <w:b/>
        </w:rPr>
      </w:pPr>
      <w:r w:rsidRPr="000C0CDD">
        <w:rPr>
          <w:rFonts w:cstheme="minorHAnsi"/>
          <w:b/>
        </w:rPr>
        <w:t>Nature and scope of the Call for Proposals</w:t>
      </w:r>
    </w:p>
    <w:p w14:paraId="24E0D68B" w14:textId="3397EE51" w:rsidR="002B6396" w:rsidRPr="00243F18" w:rsidRDefault="002B6396" w:rsidP="00C44A99">
      <w:pPr>
        <w:spacing w:after="0" w:line="240" w:lineRule="auto"/>
        <w:jc w:val="both"/>
        <w:rPr>
          <w:rFonts w:cstheme="minorHAnsi"/>
          <w:b/>
        </w:rPr>
      </w:pPr>
      <w:r w:rsidRPr="00243F18">
        <w:rPr>
          <w:rFonts w:cstheme="minorHAnsi"/>
        </w:rPr>
        <w:t>The WPHF</w:t>
      </w:r>
      <w:r w:rsidR="00260D29" w:rsidRPr="00243F18">
        <w:rPr>
          <w:rFonts w:cstheme="minorHAnsi"/>
        </w:rPr>
        <w:t xml:space="preserve"> </w:t>
      </w:r>
      <w:r w:rsidRPr="00243F18">
        <w:rPr>
          <w:rFonts w:cstheme="minorHAnsi"/>
        </w:rPr>
        <w:t xml:space="preserve">will fund qualifying projects in </w:t>
      </w:r>
      <w:r w:rsidR="00710B52" w:rsidRPr="00243F18">
        <w:rPr>
          <w:rFonts w:cstheme="minorHAnsi"/>
          <w:b/>
        </w:rPr>
        <w:t>LIBERIA</w:t>
      </w:r>
      <w:r w:rsidRPr="00243F18">
        <w:rPr>
          <w:rFonts w:cstheme="minorHAnsi"/>
        </w:rPr>
        <w:t xml:space="preserve">. The projects must focus on </w:t>
      </w:r>
      <w:r w:rsidRPr="00243F18">
        <w:rPr>
          <w:rFonts w:cstheme="minorHAnsi"/>
          <w:b/>
        </w:rPr>
        <w:t>one</w:t>
      </w:r>
      <w:r w:rsidRPr="00243F18">
        <w:rPr>
          <w:rFonts w:cstheme="minorHAnsi"/>
        </w:rPr>
        <w:t xml:space="preserve"> country. Multi-country projects will </w:t>
      </w:r>
      <w:r w:rsidRPr="00243F18">
        <w:rPr>
          <w:rFonts w:cstheme="minorHAnsi"/>
          <w:b/>
        </w:rPr>
        <w:t>NOT</w:t>
      </w:r>
      <w:r w:rsidRPr="00243F18">
        <w:rPr>
          <w:rFonts w:cstheme="minorHAnsi"/>
        </w:rPr>
        <w:t xml:space="preserve"> be accepted.</w:t>
      </w:r>
      <w:r w:rsidRPr="00243F18">
        <w:rPr>
          <w:rFonts w:cstheme="minorHAnsi"/>
          <w:b/>
        </w:rPr>
        <w:t xml:space="preserve"> </w:t>
      </w:r>
    </w:p>
    <w:p w14:paraId="669E6C98" w14:textId="66B8F4E2" w:rsidR="00157E79" w:rsidRPr="00243F18" w:rsidRDefault="00157E79" w:rsidP="00C44A99">
      <w:pPr>
        <w:spacing w:after="0" w:line="240" w:lineRule="auto"/>
        <w:jc w:val="both"/>
        <w:rPr>
          <w:rFonts w:cstheme="minorHAnsi"/>
          <w:b/>
        </w:rPr>
      </w:pPr>
    </w:p>
    <w:p w14:paraId="2CD6B9E2" w14:textId="22F73EEA" w:rsidR="00157E79" w:rsidRPr="00243F18" w:rsidRDefault="00157E79" w:rsidP="00C44A99">
      <w:pPr>
        <w:spacing w:after="0" w:line="240" w:lineRule="auto"/>
        <w:jc w:val="both"/>
        <w:rPr>
          <w:rFonts w:eastAsia="Times New Roman" w:cstheme="minorHAnsi"/>
        </w:rPr>
      </w:pPr>
      <w:r w:rsidRPr="00243F18">
        <w:rPr>
          <w:rFonts w:eastAsia="Times New Roman" w:cstheme="minorHAnsi"/>
        </w:rPr>
        <w:lastRenderedPageBreak/>
        <w:t xml:space="preserve">Applicants should select </w:t>
      </w:r>
      <w:r w:rsidRPr="00243F18">
        <w:rPr>
          <w:rFonts w:eastAsia="Times New Roman" w:cstheme="minorHAnsi"/>
          <w:b/>
          <w:bCs/>
        </w:rPr>
        <w:t xml:space="preserve">ONE </w:t>
      </w:r>
      <w:r w:rsidRPr="00243F18">
        <w:rPr>
          <w:rFonts w:eastAsia="Times New Roman" w:cstheme="minorHAnsi"/>
        </w:rPr>
        <w:t>of the following two thematic areas and highlight clearly which thematic area they are applying to:</w:t>
      </w:r>
    </w:p>
    <w:p w14:paraId="44A5E55F" w14:textId="630D61EB" w:rsidR="00157E79" w:rsidRPr="00243F18" w:rsidRDefault="00157E79" w:rsidP="00C44A99">
      <w:pPr>
        <w:pStyle w:val="ListParagraph"/>
        <w:numPr>
          <w:ilvl w:val="0"/>
          <w:numId w:val="41"/>
        </w:numPr>
        <w:spacing w:after="0"/>
        <w:jc w:val="both"/>
        <w:rPr>
          <w:rFonts w:eastAsia="Times New Roman" w:cstheme="minorHAnsi"/>
        </w:rPr>
      </w:pPr>
      <w:r w:rsidRPr="00243F18">
        <w:rPr>
          <w:rFonts w:eastAsia="Times New Roman" w:cstheme="minorHAnsi"/>
        </w:rPr>
        <w:t xml:space="preserve">Thematic </w:t>
      </w:r>
      <w:r w:rsidR="005A3284" w:rsidRPr="00243F18">
        <w:rPr>
          <w:rFonts w:eastAsia="Times New Roman" w:cstheme="minorHAnsi"/>
        </w:rPr>
        <w:t>A</w:t>
      </w:r>
      <w:r w:rsidRPr="00243F18">
        <w:rPr>
          <w:rFonts w:eastAsia="Times New Roman" w:cstheme="minorHAnsi"/>
        </w:rPr>
        <w:t xml:space="preserve">rea 1: Enhancing inclusive and gender responsive humanitarian/crisis planning, frameworks, and programming (aligned with WPHF </w:t>
      </w:r>
      <w:r w:rsidR="005A3284" w:rsidRPr="00243F18">
        <w:rPr>
          <w:rFonts w:eastAsia="Times New Roman" w:cstheme="minorHAnsi"/>
        </w:rPr>
        <w:t>I</w:t>
      </w:r>
      <w:r w:rsidRPr="00243F18">
        <w:rPr>
          <w:rFonts w:eastAsia="Times New Roman" w:cstheme="minorHAnsi"/>
        </w:rPr>
        <w:t xml:space="preserve">mpact </w:t>
      </w:r>
      <w:r w:rsidR="005A3284" w:rsidRPr="00243F18">
        <w:rPr>
          <w:rFonts w:eastAsia="Times New Roman" w:cstheme="minorHAnsi"/>
        </w:rPr>
        <w:t>A</w:t>
      </w:r>
      <w:r w:rsidRPr="00243F18">
        <w:rPr>
          <w:rFonts w:eastAsia="Times New Roman" w:cstheme="minorHAnsi"/>
        </w:rPr>
        <w:t>rea 3</w:t>
      </w:r>
      <w:r w:rsidR="005A3284" w:rsidRPr="00243F18">
        <w:rPr>
          <w:rFonts w:eastAsia="Times New Roman" w:cstheme="minorHAnsi"/>
        </w:rPr>
        <w:t xml:space="preserve">: </w:t>
      </w:r>
      <w:r w:rsidR="00260B9C" w:rsidRPr="00243F18">
        <w:rPr>
          <w:rFonts w:eastAsia="Times New Roman" w:cstheme="minorHAnsi"/>
        </w:rPr>
        <w:t xml:space="preserve">Humanitarian </w:t>
      </w:r>
      <w:r w:rsidR="00681D96" w:rsidRPr="00243F18">
        <w:rPr>
          <w:rFonts w:eastAsia="Times New Roman" w:cstheme="minorHAnsi"/>
        </w:rPr>
        <w:t xml:space="preserve">and Crisis </w:t>
      </w:r>
      <w:r w:rsidR="00260B9C" w:rsidRPr="00243F18">
        <w:rPr>
          <w:rFonts w:eastAsia="Times New Roman" w:cstheme="minorHAnsi"/>
        </w:rPr>
        <w:t>Response</w:t>
      </w:r>
      <w:r w:rsidRPr="00243F18">
        <w:rPr>
          <w:rFonts w:eastAsia="Times New Roman" w:cstheme="minorHAnsi"/>
        </w:rPr>
        <w:t xml:space="preserve">). </w:t>
      </w:r>
    </w:p>
    <w:p w14:paraId="17442ECE" w14:textId="77777777" w:rsidR="00260B9C" w:rsidRPr="00243F18" w:rsidRDefault="00260B9C" w:rsidP="00C44A99">
      <w:pPr>
        <w:pStyle w:val="ListParagraph"/>
        <w:spacing w:after="0"/>
        <w:jc w:val="both"/>
        <w:rPr>
          <w:rFonts w:eastAsia="Times New Roman" w:cstheme="minorHAnsi"/>
        </w:rPr>
      </w:pPr>
      <w:r w:rsidRPr="00243F18">
        <w:rPr>
          <w:rFonts w:eastAsia="Times New Roman" w:cstheme="minorHAnsi"/>
        </w:rPr>
        <w:t>OR</w:t>
      </w:r>
    </w:p>
    <w:p w14:paraId="2B5D5849" w14:textId="46D87B2B" w:rsidR="00157E79" w:rsidRPr="00243F18" w:rsidRDefault="00157E79" w:rsidP="00C44A99">
      <w:pPr>
        <w:pStyle w:val="ListParagraph"/>
        <w:numPr>
          <w:ilvl w:val="0"/>
          <w:numId w:val="41"/>
        </w:numPr>
        <w:spacing w:after="0" w:line="240" w:lineRule="auto"/>
        <w:jc w:val="both"/>
        <w:rPr>
          <w:rFonts w:eastAsia="Times New Roman" w:cstheme="minorHAnsi"/>
        </w:rPr>
      </w:pPr>
      <w:r w:rsidRPr="00243F18">
        <w:rPr>
          <w:rFonts w:eastAsia="Times New Roman" w:cstheme="minorHAnsi"/>
        </w:rPr>
        <w:t xml:space="preserve">Thematic </w:t>
      </w:r>
      <w:r w:rsidR="005A3284" w:rsidRPr="00243F18">
        <w:rPr>
          <w:rFonts w:eastAsia="Times New Roman" w:cstheme="minorHAnsi"/>
        </w:rPr>
        <w:t>A</w:t>
      </w:r>
      <w:r w:rsidRPr="00243F18">
        <w:rPr>
          <w:rFonts w:eastAsia="Times New Roman" w:cstheme="minorHAnsi"/>
        </w:rPr>
        <w:t xml:space="preserve">rea 2: Improving socio-economic recovery and political participation of women and girls in peacebuilding contexts (aligned with WPHF impact </w:t>
      </w:r>
      <w:r w:rsidR="00BB5F3F" w:rsidRPr="00243F18">
        <w:rPr>
          <w:rFonts w:eastAsia="Times New Roman" w:cstheme="minorHAnsi"/>
        </w:rPr>
        <w:t>A</w:t>
      </w:r>
      <w:r w:rsidRPr="00243F18">
        <w:rPr>
          <w:rFonts w:eastAsia="Times New Roman" w:cstheme="minorHAnsi"/>
        </w:rPr>
        <w:t>rea 6</w:t>
      </w:r>
      <w:r w:rsidR="00BB5F3F" w:rsidRPr="00243F18">
        <w:rPr>
          <w:rFonts w:eastAsia="Times New Roman" w:cstheme="minorHAnsi"/>
        </w:rPr>
        <w:t xml:space="preserve">: </w:t>
      </w:r>
      <w:r w:rsidR="00260B9C" w:rsidRPr="00243F18">
        <w:rPr>
          <w:rFonts w:eastAsia="Times New Roman" w:cstheme="minorHAnsi"/>
        </w:rPr>
        <w:t>Recovery and Peacebuilding</w:t>
      </w:r>
      <w:r w:rsidRPr="00243F18">
        <w:rPr>
          <w:rFonts w:eastAsia="Times New Roman" w:cstheme="minorHAnsi"/>
        </w:rPr>
        <w:t>).</w:t>
      </w:r>
    </w:p>
    <w:p w14:paraId="609770FE" w14:textId="7CD35F69" w:rsidR="00157E79" w:rsidRPr="000C0CDD" w:rsidRDefault="00157E79" w:rsidP="00C44A99">
      <w:pPr>
        <w:spacing w:after="0" w:line="240" w:lineRule="auto"/>
        <w:jc w:val="both"/>
        <w:rPr>
          <w:rFonts w:cstheme="minorHAnsi"/>
          <w:b/>
        </w:rPr>
      </w:pPr>
    </w:p>
    <w:p w14:paraId="563D93A3" w14:textId="02D9C3C6" w:rsidR="00556CDD" w:rsidRPr="00243F18" w:rsidRDefault="00556CDD" w:rsidP="00C44A99">
      <w:pPr>
        <w:spacing w:after="0"/>
        <w:jc w:val="both"/>
        <w:rPr>
          <w:rFonts w:cstheme="minorHAnsi"/>
        </w:rPr>
      </w:pPr>
      <w:r w:rsidRPr="00243F18">
        <w:rPr>
          <w:rFonts w:cstheme="minorHAnsi"/>
        </w:rPr>
        <w:t xml:space="preserve">The proposal submitted must be aligned with the </w:t>
      </w:r>
      <w:r w:rsidR="00F8446D" w:rsidRPr="00243F18">
        <w:rPr>
          <w:rFonts w:cstheme="minorHAnsi"/>
          <w:u w:val="single"/>
        </w:rPr>
        <w:t xml:space="preserve">WPHF </w:t>
      </w:r>
      <w:r w:rsidRPr="00243F18">
        <w:rPr>
          <w:rFonts w:cstheme="minorHAnsi"/>
          <w:u w:val="single"/>
        </w:rPr>
        <w:t xml:space="preserve">impact statements of the respective </w:t>
      </w:r>
      <w:r w:rsidR="00F8446D" w:rsidRPr="00243F18">
        <w:rPr>
          <w:rFonts w:cstheme="minorHAnsi"/>
          <w:u w:val="single"/>
        </w:rPr>
        <w:t>thematic area</w:t>
      </w:r>
      <w:r w:rsidRPr="00243F18">
        <w:rPr>
          <w:rFonts w:cstheme="minorHAnsi"/>
          <w:u w:val="single"/>
        </w:rPr>
        <w:t xml:space="preserve">. </w:t>
      </w:r>
      <w:r w:rsidRPr="00243F18">
        <w:rPr>
          <w:rFonts w:cstheme="minorHAnsi"/>
        </w:rPr>
        <w:t>Please read through the</w:t>
      </w:r>
      <w:r w:rsidRPr="00243F18">
        <w:rPr>
          <w:rFonts w:cstheme="minorHAnsi"/>
          <w:b/>
          <w:bCs/>
        </w:rPr>
        <w:t xml:space="preserve"> </w:t>
      </w:r>
      <w:r w:rsidRPr="00243F18">
        <w:rPr>
          <w:rFonts w:cstheme="minorHAnsi"/>
        </w:rPr>
        <w:t xml:space="preserve">WPHF Tip Sheets for guidance on </w:t>
      </w:r>
      <w:r w:rsidR="00260B9C" w:rsidRPr="00243F18">
        <w:rPr>
          <w:rFonts w:cstheme="minorHAnsi"/>
        </w:rPr>
        <w:t xml:space="preserve">developing </w:t>
      </w:r>
      <w:r w:rsidRPr="00243F18">
        <w:rPr>
          <w:rFonts w:cstheme="minorHAnsi"/>
        </w:rPr>
        <w:t>the result framework in Section 8 below.</w:t>
      </w:r>
    </w:p>
    <w:p w14:paraId="5BB498CF" w14:textId="77777777" w:rsidR="00556CDD" w:rsidRPr="00243F18" w:rsidRDefault="00556CDD" w:rsidP="00C44A99">
      <w:pPr>
        <w:spacing w:after="0" w:line="240" w:lineRule="auto"/>
        <w:jc w:val="both"/>
        <w:rPr>
          <w:rFonts w:cstheme="minorHAnsi"/>
          <w:b/>
        </w:rPr>
      </w:pPr>
    </w:p>
    <w:p w14:paraId="26A93612" w14:textId="027D9522" w:rsidR="004D3018" w:rsidRPr="00243F18" w:rsidRDefault="00157E79" w:rsidP="00C44A99">
      <w:pPr>
        <w:spacing w:after="0"/>
        <w:jc w:val="both"/>
        <w:rPr>
          <w:rFonts w:cstheme="minorHAnsi"/>
          <w:lang w:val="en-GB"/>
        </w:rPr>
      </w:pPr>
      <w:r w:rsidRPr="00243F18">
        <w:rPr>
          <w:rFonts w:cstheme="minorHAnsi"/>
          <w:bCs/>
        </w:rPr>
        <w:t xml:space="preserve">Special attention will be provided to applications supporting women and girls </w:t>
      </w:r>
      <w:r w:rsidR="000C0CDD">
        <w:rPr>
          <w:rFonts w:cstheme="minorHAnsi"/>
          <w:bCs/>
        </w:rPr>
        <w:t xml:space="preserve">with </w:t>
      </w:r>
      <w:r w:rsidRPr="000C0CDD">
        <w:rPr>
          <w:rFonts w:cstheme="minorHAnsi"/>
          <w:bCs/>
        </w:rPr>
        <w:t xml:space="preserve">multiple and intersecting forms of discrimination, such as those marginalized and excluded due to poverty, ethnicity, disability, </w:t>
      </w:r>
      <w:r w:rsidR="00E15E5B" w:rsidRPr="000C0CDD">
        <w:rPr>
          <w:rFonts w:cstheme="minorHAnsi"/>
          <w:bCs/>
        </w:rPr>
        <w:t xml:space="preserve">migration, </w:t>
      </w:r>
      <w:r w:rsidRPr="00243F18">
        <w:rPr>
          <w:rFonts w:cstheme="minorHAnsi"/>
          <w:bCs/>
        </w:rPr>
        <w:t xml:space="preserve">age, </w:t>
      </w:r>
      <w:r w:rsidR="00E15E5B" w:rsidRPr="00243F18">
        <w:rPr>
          <w:rFonts w:cstheme="minorHAnsi"/>
          <w:bCs/>
        </w:rPr>
        <w:t>etc.</w:t>
      </w:r>
    </w:p>
    <w:p w14:paraId="4C5CA8D0" w14:textId="77777777" w:rsidR="00B152A8" w:rsidRPr="00243F18" w:rsidRDefault="00B152A8" w:rsidP="00C44A99">
      <w:pPr>
        <w:spacing w:after="0"/>
        <w:jc w:val="both"/>
        <w:rPr>
          <w:rFonts w:cstheme="minorHAnsi"/>
          <w:b/>
          <w:bCs/>
          <w:lang w:val="en-GB"/>
        </w:rPr>
      </w:pPr>
    </w:p>
    <w:p w14:paraId="5BC31B20" w14:textId="63FCFAFB" w:rsidR="007A0FCA" w:rsidRPr="00243F18" w:rsidRDefault="007A0FCA" w:rsidP="00C44A99">
      <w:pPr>
        <w:spacing w:after="0"/>
        <w:jc w:val="both"/>
        <w:rPr>
          <w:rFonts w:eastAsia="Times New Roman" w:cstheme="minorHAnsi"/>
          <w:b/>
          <w:bCs/>
        </w:rPr>
      </w:pPr>
      <w:r w:rsidRPr="00243F18">
        <w:rPr>
          <w:rFonts w:cstheme="minorHAnsi"/>
          <w:b/>
          <w:bCs/>
          <w:lang w:val="en-GB"/>
        </w:rPr>
        <w:t xml:space="preserve">Context </w:t>
      </w:r>
      <w:r w:rsidR="00A83954" w:rsidRPr="00243F18">
        <w:rPr>
          <w:rFonts w:cstheme="minorHAnsi"/>
          <w:b/>
          <w:bCs/>
          <w:lang w:val="en-GB"/>
        </w:rPr>
        <w:t xml:space="preserve">Thematic Area </w:t>
      </w:r>
      <w:r w:rsidRPr="00243F18">
        <w:rPr>
          <w:rFonts w:cstheme="minorHAnsi"/>
          <w:b/>
          <w:bCs/>
          <w:lang w:val="en-GB"/>
        </w:rPr>
        <w:t>1: Humanitarian crisis planning and programming in Liberia</w:t>
      </w:r>
      <w:r w:rsidR="00C62C76" w:rsidRPr="00243F18">
        <w:rPr>
          <w:rFonts w:cstheme="minorHAnsi"/>
          <w:b/>
          <w:bCs/>
          <w:lang w:val="en-GB"/>
        </w:rPr>
        <w:t xml:space="preserve"> </w:t>
      </w:r>
      <w:r w:rsidR="00756445" w:rsidRPr="00243F18">
        <w:rPr>
          <w:rFonts w:eastAsia="Times New Roman" w:cstheme="minorHAnsi"/>
          <w:b/>
          <w:bCs/>
        </w:rPr>
        <w:t>(aligned with WPHF Impact Area 3: Humanitarian and Crisis Response)</w:t>
      </w:r>
      <w:r w:rsidR="00C62C76" w:rsidRPr="00243F18">
        <w:rPr>
          <w:rFonts w:eastAsia="Times New Roman" w:cstheme="minorHAnsi"/>
          <w:b/>
          <w:bCs/>
        </w:rPr>
        <w:t>.</w:t>
      </w:r>
    </w:p>
    <w:p w14:paraId="7B355336" w14:textId="77777777" w:rsidR="00C62C76" w:rsidRPr="000C0CDD" w:rsidRDefault="00C62C76" w:rsidP="00C44A99">
      <w:pPr>
        <w:spacing w:after="0"/>
        <w:jc w:val="both"/>
        <w:rPr>
          <w:rFonts w:cstheme="minorHAnsi"/>
          <w:b/>
          <w:bCs/>
          <w:lang w:val="en-GB"/>
        </w:rPr>
      </w:pPr>
    </w:p>
    <w:p w14:paraId="4120DFFD" w14:textId="2D3E534A" w:rsidR="004D3018" w:rsidRPr="00243F18" w:rsidRDefault="004D3018" w:rsidP="00C44A99">
      <w:pPr>
        <w:spacing w:after="0"/>
        <w:jc w:val="both"/>
        <w:rPr>
          <w:rFonts w:cstheme="minorHAnsi"/>
          <w:lang w:val="en-GB"/>
        </w:rPr>
      </w:pPr>
      <w:r w:rsidRPr="00243F18">
        <w:rPr>
          <w:rFonts w:cstheme="minorHAnsi"/>
          <w:lang w:val="en-GB"/>
        </w:rPr>
        <w:t>Since the onset of the pandemic</w:t>
      </w:r>
      <w:r w:rsidR="006608DE" w:rsidRPr="00243F18">
        <w:rPr>
          <w:rFonts w:cstheme="minorHAnsi"/>
          <w:lang w:val="en-GB"/>
        </w:rPr>
        <w:t xml:space="preserve"> in Liberia</w:t>
      </w:r>
      <w:r w:rsidR="00681D96" w:rsidRPr="00243F18">
        <w:rPr>
          <w:rFonts w:cstheme="minorHAnsi"/>
          <w:lang w:val="en-GB"/>
        </w:rPr>
        <w:t xml:space="preserve"> (March 16, 2020)</w:t>
      </w:r>
      <w:r w:rsidRPr="00243F18">
        <w:rPr>
          <w:rFonts w:cstheme="minorHAnsi"/>
          <w:lang w:val="en-GB"/>
        </w:rPr>
        <w:t xml:space="preserve">, the National Incident Management System (IMS) was </w:t>
      </w:r>
      <w:r w:rsidR="00B75B76" w:rsidRPr="00243F18">
        <w:rPr>
          <w:rFonts w:cstheme="minorHAnsi"/>
          <w:lang w:val="en-GB"/>
        </w:rPr>
        <w:t xml:space="preserve">established </w:t>
      </w:r>
      <w:r w:rsidRPr="00243F18">
        <w:rPr>
          <w:rFonts w:cstheme="minorHAnsi"/>
          <w:lang w:val="en-GB"/>
        </w:rPr>
        <w:t>with 18 pillars driving the response under the central command of the Minister of Health as the incident manager</w:t>
      </w:r>
      <w:r w:rsidR="00D22E76">
        <w:rPr>
          <w:rFonts w:cstheme="minorHAnsi"/>
          <w:lang w:val="en-GB"/>
        </w:rPr>
        <w:t>. Additionally,</w:t>
      </w:r>
      <w:r w:rsidRPr="00D22E76">
        <w:rPr>
          <w:rFonts w:cstheme="minorHAnsi"/>
          <w:lang w:val="en-GB"/>
        </w:rPr>
        <w:t xml:space="preserve"> a special presidential advisory committee on COVID-19 (SPACCO) chaired by H.E. President George Weah has been formed. Immediate steps taken by the government after the detection of the index case included the declaration of a health emergency, which entailed certain restrictive measures from large gatherings, closure of all schools nationwide and enforcing social distancing among others. In 2020, a National Response Coordination Structure was set up by the </w:t>
      </w:r>
      <w:r w:rsidR="00D22E76">
        <w:rPr>
          <w:rFonts w:cstheme="minorHAnsi"/>
          <w:lang w:val="en-GB"/>
        </w:rPr>
        <w:t>g</w:t>
      </w:r>
      <w:r w:rsidRPr="00243F18">
        <w:rPr>
          <w:rFonts w:cstheme="minorHAnsi"/>
          <w:lang w:val="en-GB"/>
        </w:rPr>
        <w:t xml:space="preserve">overnment supported by the Incident Management System and the 19 Sectoral Pillars led by the </w:t>
      </w:r>
      <w:r w:rsidR="00D22E76">
        <w:rPr>
          <w:rFonts w:cstheme="minorHAnsi"/>
          <w:lang w:val="en-GB"/>
        </w:rPr>
        <w:t>g</w:t>
      </w:r>
      <w:r w:rsidRPr="00243F18">
        <w:rPr>
          <w:rFonts w:cstheme="minorHAnsi"/>
          <w:lang w:val="en-GB"/>
        </w:rPr>
        <w:t xml:space="preserve">overnment </w:t>
      </w:r>
      <w:r w:rsidR="00D22E76">
        <w:rPr>
          <w:rFonts w:cstheme="minorHAnsi"/>
          <w:lang w:val="en-GB"/>
        </w:rPr>
        <w:t>m</w:t>
      </w:r>
      <w:r w:rsidRPr="00243F18">
        <w:rPr>
          <w:rFonts w:cstheme="minorHAnsi"/>
          <w:lang w:val="en-GB"/>
        </w:rPr>
        <w:t xml:space="preserve">inistries. </w:t>
      </w:r>
    </w:p>
    <w:p w14:paraId="4AB97CAB" w14:textId="77777777" w:rsidR="004D3018" w:rsidRPr="00243F18" w:rsidRDefault="004D3018" w:rsidP="00C44A99">
      <w:pPr>
        <w:spacing w:after="0"/>
        <w:jc w:val="both"/>
        <w:rPr>
          <w:rFonts w:cstheme="minorHAnsi"/>
          <w:lang w:val="en-GB"/>
        </w:rPr>
      </w:pPr>
    </w:p>
    <w:p w14:paraId="4F4CD2A4" w14:textId="3EFF3AED" w:rsidR="00DA5326" w:rsidRPr="000C0CDD" w:rsidRDefault="00367871" w:rsidP="00C44A99">
      <w:pPr>
        <w:spacing w:after="0"/>
        <w:jc w:val="both"/>
        <w:rPr>
          <w:rFonts w:cstheme="minorHAnsi"/>
          <w:lang w:val="en-GB"/>
        </w:rPr>
      </w:pPr>
      <w:r w:rsidRPr="00243F18">
        <w:rPr>
          <w:rFonts w:cstheme="minorHAnsi"/>
          <w:lang w:val="en-GB"/>
        </w:rPr>
        <w:t xml:space="preserve">Recently, </w:t>
      </w:r>
      <w:r w:rsidRPr="00243F18">
        <w:rPr>
          <w:rFonts w:cstheme="minorHAnsi"/>
        </w:rPr>
        <w:t>Liberia has had a sharp increase of COVID</w:t>
      </w:r>
      <w:r w:rsidR="00D22E76">
        <w:rPr>
          <w:rFonts w:cstheme="minorHAnsi"/>
        </w:rPr>
        <w:t>-</w:t>
      </w:r>
      <w:r w:rsidRPr="00243F18">
        <w:rPr>
          <w:rFonts w:cstheme="minorHAnsi"/>
        </w:rPr>
        <w:t>19 cases due the new variant.</w:t>
      </w:r>
      <w:r w:rsidRPr="00243F18">
        <w:rPr>
          <w:rFonts w:cstheme="minorHAnsi"/>
          <w:b/>
        </w:rPr>
        <w:t xml:space="preserve"> </w:t>
      </w:r>
      <w:r w:rsidRPr="00243F18">
        <w:rPr>
          <w:rFonts w:cstheme="minorHAnsi"/>
        </w:rPr>
        <w:t xml:space="preserve">Currently Liberia has reported over 4,000 confirmed cases. In late May 2021 the country began to experience </w:t>
      </w:r>
      <w:r w:rsidR="00D22E76">
        <w:rPr>
          <w:rFonts w:cstheme="minorHAnsi"/>
        </w:rPr>
        <w:t>an</w:t>
      </w:r>
      <w:r w:rsidR="00D22E76" w:rsidRPr="00D22E76">
        <w:rPr>
          <w:rFonts w:cstheme="minorHAnsi"/>
        </w:rPr>
        <w:t xml:space="preserve"> </w:t>
      </w:r>
      <w:r w:rsidRPr="00D22E76">
        <w:rPr>
          <w:rFonts w:cstheme="minorHAnsi"/>
        </w:rPr>
        <w:t xml:space="preserve">exponential increase of cases in Montserrado County. To date, the country is in the third wave of the outbreak </w:t>
      </w:r>
      <w:r w:rsidR="000C0CDD">
        <w:rPr>
          <w:rFonts w:cstheme="minorHAnsi"/>
        </w:rPr>
        <w:t>with a</w:t>
      </w:r>
      <w:r w:rsidRPr="000C0CDD">
        <w:rPr>
          <w:rFonts w:cstheme="minorHAnsi"/>
        </w:rPr>
        <w:t xml:space="preserve"> </w:t>
      </w:r>
      <w:r w:rsidR="000C0CDD">
        <w:rPr>
          <w:rFonts w:cstheme="minorHAnsi"/>
        </w:rPr>
        <w:t>significant</w:t>
      </w:r>
      <w:r w:rsidRPr="000C0CDD">
        <w:rPr>
          <w:rFonts w:cstheme="minorHAnsi"/>
        </w:rPr>
        <w:t xml:space="preserve"> increase </w:t>
      </w:r>
      <w:r w:rsidR="000C0CDD">
        <w:rPr>
          <w:rFonts w:cstheme="minorHAnsi"/>
        </w:rPr>
        <w:t xml:space="preserve">in weekly </w:t>
      </w:r>
      <w:r w:rsidRPr="000C0CDD">
        <w:rPr>
          <w:rFonts w:cstheme="minorHAnsi"/>
        </w:rPr>
        <w:t xml:space="preserve">cases </w:t>
      </w:r>
      <w:r w:rsidR="000C0CDD">
        <w:rPr>
          <w:rFonts w:cstheme="minorHAnsi"/>
        </w:rPr>
        <w:t>compared to</w:t>
      </w:r>
      <w:r w:rsidRPr="000C0CDD">
        <w:rPr>
          <w:rFonts w:cstheme="minorHAnsi"/>
        </w:rPr>
        <w:t xml:space="preserve"> previous waves. Regardless, health protocols have remained intact.</w:t>
      </w:r>
      <w:r w:rsidRPr="000C0CDD">
        <w:rPr>
          <w:rFonts w:cstheme="minorHAnsi"/>
          <w:lang w:val="en-GB"/>
        </w:rPr>
        <w:t xml:space="preserve"> </w:t>
      </w:r>
      <w:r w:rsidR="004D3018" w:rsidRPr="000C0CDD">
        <w:rPr>
          <w:rFonts w:cstheme="minorHAnsi"/>
          <w:lang w:val="en-GB"/>
        </w:rPr>
        <w:t>Currently the national COVID-19 response plan and its strategy is being revised with the new variant of COVID</w:t>
      </w:r>
      <w:r w:rsidR="00CC44AA">
        <w:rPr>
          <w:rFonts w:cstheme="minorHAnsi"/>
          <w:lang w:val="en-GB"/>
        </w:rPr>
        <w:t>-</w:t>
      </w:r>
      <w:r w:rsidR="004D3018" w:rsidRPr="000C0CDD">
        <w:rPr>
          <w:rFonts w:cstheme="minorHAnsi"/>
          <w:lang w:val="en-GB"/>
        </w:rPr>
        <w:t>19. This health pandemic is likely to exacerbate the pre-existing</w:t>
      </w:r>
      <w:r w:rsidR="00157E79" w:rsidRPr="000C0CDD">
        <w:rPr>
          <w:rFonts w:cstheme="minorHAnsi"/>
          <w:lang w:val="en-GB"/>
        </w:rPr>
        <w:t xml:space="preserve"> humanitarian</w:t>
      </w:r>
      <w:r w:rsidR="004D3018" w:rsidRPr="000C0CDD">
        <w:rPr>
          <w:rFonts w:cstheme="minorHAnsi"/>
          <w:lang w:val="en-GB"/>
        </w:rPr>
        <w:t xml:space="preserve"> vulnerabilities in a country with a low human development index and ranking 179 out 190 countries and territories </w:t>
      </w:r>
    </w:p>
    <w:p w14:paraId="2E274720" w14:textId="48550362" w:rsidR="004E7657" w:rsidRPr="000C0CDD" w:rsidRDefault="004E7657" w:rsidP="00C44A99">
      <w:pPr>
        <w:spacing w:after="0"/>
        <w:jc w:val="both"/>
        <w:rPr>
          <w:rFonts w:cstheme="minorHAnsi"/>
          <w:lang w:val="en-GB"/>
        </w:rPr>
      </w:pPr>
    </w:p>
    <w:p w14:paraId="2C63E7E9" w14:textId="6B37E3F5" w:rsidR="00C62C76" w:rsidRDefault="00C62C76" w:rsidP="00C44A99">
      <w:pPr>
        <w:spacing w:after="0"/>
        <w:jc w:val="both"/>
        <w:rPr>
          <w:rFonts w:cstheme="minorHAnsi"/>
          <w:lang w:val="en-GB"/>
        </w:rPr>
      </w:pPr>
    </w:p>
    <w:p w14:paraId="5A311C72" w14:textId="291D37BA" w:rsidR="00401318" w:rsidRDefault="00401318" w:rsidP="00C44A99">
      <w:pPr>
        <w:spacing w:after="0"/>
        <w:jc w:val="both"/>
        <w:rPr>
          <w:rFonts w:cstheme="minorHAnsi"/>
          <w:lang w:val="en-GB"/>
        </w:rPr>
      </w:pPr>
    </w:p>
    <w:p w14:paraId="60EFAD24" w14:textId="65D21E5C" w:rsidR="00401318" w:rsidRDefault="00401318" w:rsidP="00C44A99">
      <w:pPr>
        <w:spacing w:after="0"/>
        <w:jc w:val="both"/>
        <w:rPr>
          <w:rFonts w:cstheme="minorHAnsi"/>
          <w:lang w:val="en-GB"/>
        </w:rPr>
      </w:pPr>
    </w:p>
    <w:p w14:paraId="48E398EC" w14:textId="5E6E65FB" w:rsidR="00401318" w:rsidRDefault="00401318" w:rsidP="00C44A99">
      <w:pPr>
        <w:spacing w:after="0"/>
        <w:jc w:val="both"/>
        <w:rPr>
          <w:rFonts w:cstheme="minorHAnsi"/>
          <w:lang w:val="en-GB"/>
        </w:rPr>
      </w:pPr>
    </w:p>
    <w:p w14:paraId="4C4B3CA1" w14:textId="77777777" w:rsidR="00401318" w:rsidRPr="00243F18" w:rsidRDefault="00401318" w:rsidP="00C44A99">
      <w:pPr>
        <w:spacing w:after="0"/>
        <w:jc w:val="both"/>
        <w:rPr>
          <w:rFonts w:cstheme="minorHAnsi"/>
          <w:b/>
          <w:bCs/>
          <w:lang w:val="en-GB"/>
        </w:rPr>
      </w:pPr>
    </w:p>
    <w:p w14:paraId="0D82EA25" w14:textId="35A23F51" w:rsidR="00756445" w:rsidRPr="00243F18" w:rsidRDefault="007A0FCA" w:rsidP="00C44A99">
      <w:pPr>
        <w:spacing w:after="0"/>
        <w:jc w:val="both"/>
        <w:rPr>
          <w:rFonts w:cstheme="minorHAnsi"/>
          <w:b/>
          <w:bCs/>
        </w:rPr>
      </w:pPr>
      <w:r w:rsidRPr="00243F18">
        <w:rPr>
          <w:rFonts w:cstheme="minorHAnsi"/>
          <w:b/>
          <w:bCs/>
          <w:lang w:val="en-GB"/>
        </w:rPr>
        <w:lastRenderedPageBreak/>
        <w:t xml:space="preserve">Context </w:t>
      </w:r>
      <w:r w:rsidR="00681D96" w:rsidRPr="00243F18">
        <w:rPr>
          <w:rFonts w:cstheme="minorHAnsi"/>
          <w:b/>
          <w:bCs/>
          <w:lang w:val="en-GB"/>
        </w:rPr>
        <w:t xml:space="preserve">Thematic Area </w:t>
      </w:r>
      <w:r w:rsidRPr="00243F18">
        <w:rPr>
          <w:rFonts w:cstheme="minorHAnsi"/>
          <w:b/>
          <w:bCs/>
          <w:lang w:val="en-GB"/>
        </w:rPr>
        <w:t>2: Socio-</w:t>
      </w:r>
      <w:r w:rsidR="00681D96" w:rsidRPr="00243F18">
        <w:rPr>
          <w:rFonts w:cstheme="minorHAnsi"/>
          <w:b/>
          <w:bCs/>
          <w:lang w:val="en-GB"/>
        </w:rPr>
        <w:t xml:space="preserve">Economic Recovery </w:t>
      </w:r>
      <w:r w:rsidRPr="00243F18">
        <w:rPr>
          <w:rFonts w:cstheme="minorHAnsi"/>
          <w:b/>
          <w:bCs/>
          <w:lang w:val="en-GB"/>
        </w:rPr>
        <w:t xml:space="preserve">and </w:t>
      </w:r>
      <w:r w:rsidR="00681D96" w:rsidRPr="00243F18">
        <w:rPr>
          <w:rFonts w:cstheme="minorHAnsi"/>
          <w:b/>
          <w:bCs/>
          <w:lang w:val="en-GB"/>
        </w:rPr>
        <w:t xml:space="preserve">Political Participation </w:t>
      </w:r>
      <w:r w:rsidRPr="00243F18">
        <w:rPr>
          <w:rFonts w:cstheme="minorHAnsi"/>
          <w:b/>
          <w:bCs/>
          <w:lang w:val="en-GB"/>
        </w:rPr>
        <w:t>in Liberia</w:t>
      </w:r>
      <w:r w:rsidR="00C62C76" w:rsidRPr="00243F18">
        <w:rPr>
          <w:rFonts w:cstheme="minorHAnsi"/>
          <w:b/>
          <w:bCs/>
          <w:lang w:val="en-GB"/>
        </w:rPr>
        <w:t xml:space="preserve"> </w:t>
      </w:r>
      <w:r w:rsidR="00756445" w:rsidRPr="00243F18">
        <w:rPr>
          <w:rFonts w:cstheme="minorHAnsi"/>
          <w:b/>
          <w:bCs/>
        </w:rPr>
        <w:t>(</w:t>
      </w:r>
      <w:r w:rsidR="00C62C76" w:rsidRPr="00243F18">
        <w:rPr>
          <w:rFonts w:cstheme="minorHAnsi"/>
          <w:b/>
          <w:bCs/>
        </w:rPr>
        <w:t>a</w:t>
      </w:r>
      <w:r w:rsidR="00A92497" w:rsidRPr="00243F18">
        <w:rPr>
          <w:rFonts w:cstheme="minorHAnsi"/>
          <w:b/>
          <w:bCs/>
        </w:rPr>
        <w:t>ligned</w:t>
      </w:r>
      <w:r w:rsidR="00756445" w:rsidRPr="00243F18">
        <w:rPr>
          <w:rFonts w:cstheme="minorHAnsi"/>
          <w:b/>
          <w:bCs/>
        </w:rPr>
        <w:t xml:space="preserve"> with WPHF impact Area 6: Recovery and Peacebuilding)</w:t>
      </w:r>
    </w:p>
    <w:p w14:paraId="64C45602" w14:textId="77777777" w:rsidR="00C62C76" w:rsidRPr="00243F18" w:rsidRDefault="00C62C76" w:rsidP="00C44A99">
      <w:pPr>
        <w:spacing w:after="0"/>
        <w:jc w:val="both"/>
        <w:rPr>
          <w:rFonts w:cstheme="minorHAnsi"/>
          <w:b/>
          <w:bCs/>
          <w:lang w:val="en-GB"/>
        </w:rPr>
      </w:pPr>
    </w:p>
    <w:p w14:paraId="0C997E54" w14:textId="1BAF4E5A" w:rsidR="008B349F" w:rsidRPr="000C0CDD" w:rsidRDefault="004D3018" w:rsidP="00C44A99">
      <w:pPr>
        <w:spacing w:after="0"/>
        <w:jc w:val="both"/>
        <w:rPr>
          <w:rFonts w:cstheme="minorHAnsi"/>
          <w:lang w:val="en-GB"/>
        </w:rPr>
      </w:pPr>
      <w:r w:rsidRPr="00243F18">
        <w:rPr>
          <w:rFonts w:cstheme="minorHAnsi"/>
          <w:lang w:val="en-GB"/>
        </w:rPr>
        <w:t>The economy has been struggling towards post-Ebola recovery with a medium-term growth forecast of 3.8%, far below the requirement of 7% annual growth to attain the Sustainable Development Goals.</w:t>
      </w:r>
      <w:r w:rsidRPr="000C0CDD">
        <w:rPr>
          <w:rFonts w:cstheme="minorHAnsi"/>
          <w:vertAlign w:val="superscript"/>
          <w:lang w:val="en-GB"/>
        </w:rPr>
        <w:footnoteReference w:id="1"/>
      </w:r>
      <w:r w:rsidRPr="000C0CDD">
        <w:rPr>
          <w:rFonts w:cstheme="minorHAnsi"/>
          <w:lang w:val="en-GB"/>
        </w:rPr>
        <w:t xml:space="preserve"> Over 90% of youth do not have access to formal employment and women experience higher informal employment than men (90.9%) </w:t>
      </w:r>
      <w:r w:rsidR="00CC44AA">
        <w:rPr>
          <w:rFonts w:cstheme="minorHAnsi"/>
          <w:lang w:val="en-GB"/>
        </w:rPr>
        <w:t>as well as more</w:t>
      </w:r>
      <w:r w:rsidR="00CC44AA" w:rsidRPr="000C0CDD">
        <w:rPr>
          <w:rFonts w:cstheme="minorHAnsi"/>
          <w:lang w:val="en-GB"/>
        </w:rPr>
        <w:t xml:space="preserve"> </w:t>
      </w:r>
      <w:r w:rsidRPr="000C0CDD">
        <w:rPr>
          <w:rFonts w:cstheme="minorHAnsi"/>
          <w:lang w:val="en-GB"/>
        </w:rPr>
        <w:t>vulnerable employment (91.1%)</w:t>
      </w:r>
      <w:r w:rsidRPr="000C0CDD">
        <w:rPr>
          <w:rFonts w:cstheme="minorHAnsi"/>
          <w:vertAlign w:val="superscript"/>
          <w:lang w:val="en-GB"/>
        </w:rPr>
        <w:footnoteReference w:id="2"/>
      </w:r>
      <w:r w:rsidRPr="000C0CDD">
        <w:rPr>
          <w:rFonts w:cstheme="minorHAnsi"/>
          <w:lang w:val="en-GB"/>
        </w:rPr>
        <w:t xml:space="preserve">. The economic impact of COVID-19 has had a significant bearing on vulnerable groups including refugees, rural women, youth, elderly, survivors of SGBV and migrants among others due to the loss of income, restricted movement, reduced access to markets, </w:t>
      </w:r>
      <w:proofErr w:type="gramStart"/>
      <w:r w:rsidRPr="000C0CDD">
        <w:rPr>
          <w:rFonts w:cstheme="minorHAnsi"/>
          <w:lang w:val="en-GB"/>
        </w:rPr>
        <w:t>inflation</w:t>
      </w:r>
      <w:proofErr w:type="gramEnd"/>
      <w:r w:rsidRPr="000C0CDD">
        <w:rPr>
          <w:rFonts w:cstheme="minorHAnsi"/>
          <w:lang w:val="en-GB"/>
        </w:rPr>
        <w:t xml:space="preserve"> and spike</w:t>
      </w:r>
      <w:r w:rsidR="000C0CDD">
        <w:rPr>
          <w:rFonts w:cstheme="minorHAnsi"/>
          <w:lang w:val="en-GB"/>
        </w:rPr>
        <w:t>s</w:t>
      </w:r>
      <w:r w:rsidRPr="000C0CDD">
        <w:rPr>
          <w:rFonts w:cstheme="minorHAnsi"/>
          <w:lang w:val="en-GB"/>
        </w:rPr>
        <w:t xml:space="preserve"> in prices. In due course, it may lead to increases in social unrest and negative coping strategies such as hazardous forms of child labour and child marriage.  With more than 79% of the population vulnerably employed, hunger and </w:t>
      </w:r>
      <w:proofErr w:type="gramStart"/>
      <w:r w:rsidRPr="000C0CDD">
        <w:rPr>
          <w:rFonts w:cstheme="minorHAnsi"/>
          <w:lang w:val="en-GB"/>
        </w:rPr>
        <w:t xml:space="preserve">unrest </w:t>
      </w:r>
      <w:r w:rsidR="00CC44AA">
        <w:rPr>
          <w:rFonts w:cstheme="minorHAnsi"/>
          <w:lang w:val="en-GB"/>
        </w:rPr>
        <w:t xml:space="preserve"> are</w:t>
      </w:r>
      <w:proofErr w:type="gramEnd"/>
      <w:r w:rsidR="00CC44AA">
        <w:rPr>
          <w:rFonts w:cstheme="minorHAnsi"/>
          <w:lang w:val="en-GB"/>
        </w:rPr>
        <w:t xml:space="preserve"> increasing in many informal settlements</w:t>
      </w:r>
      <w:r w:rsidRPr="000C0CDD">
        <w:rPr>
          <w:rFonts w:cstheme="minorHAnsi"/>
          <w:lang w:val="en-GB"/>
        </w:rPr>
        <w:t xml:space="preserve"> and rural areas of the country that have been locked down </w:t>
      </w:r>
      <w:r w:rsidR="00CC44AA">
        <w:rPr>
          <w:rFonts w:cstheme="minorHAnsi"/>
          <w:lang w:val="en-GB"/>
        </w:rPr>
        <w:t>without</w:t>
      </w:r>
      <w:r w:rsidRPr="000C0CDD">
        <w:rPr>
          <w:rFonts w:cstheme="minorHAnsi"/>
          <w:lang w:val="en-GB"/>
        </w:rPr>
        <w:t xml:space="preserve"> social safety nets to protect the poor and vulnerable groups from the economic fallout of the COVID-19</w:t>
      </w:r>
      <w:r w:rsidR="000C0CDD">
        <w:rPr>
          <w:rFonts w:cstheme="minorHAnsi"/>
          <w:lang w:val="en-GB"/>
        </w:rPr>
        <w:t xml:space="preserve"> pandemic</w:t>
      </w:r>
      <w:r w:rsidRPr="000C0CDD">
        <w:rPr>
          <w:rFonts w:cstheme="minorHAnsi"/>
          <w:lang w:val="en-GB"/>
        </w:rPr>
        <w:t xml:space="preserve">. The combination of poverty, high external dependency (including reliance on donor assistance and food imports) and widespread price increases of essential commodities due to COVID-19 could prove catastrophic.  The rate of malnourishment in Liberia of 37.2% is high compared to the </w:t>
      </w:r>
      <w:r w:rsidR="000C0CDD">
        <w:rPr>
          <w:rFonts w:cstheme="minorHAnsi"/>
          <w:lang w:val="en-GB"/>
        </w:rPr>
        <w:t xml:space="preserve">average </w:t>
      </w:r>
      <w:r w:rsidRPr="000C0CDD">
        <w:rPr>
          <w:rFonts w:cstheme="minorHAnsi"/>
          <w:lang w:val="en-GB"/>
        </w:rPr>
        <w:t xml:space="preserve">rate in Africa.  </w:t>
      </w:r>
    </w:p>
    <w:p w14:paraId="2AB479B5" w14:textId="68ADF123" w:rsidR="004E7657" w:rsidRPr="00243F18" w:rsidRDefault="004E7657" w:rsidP="00C44A99">
      <w:pPr>
        <w:spacing w:after="0"/>
        <w:jc w:val="both"/>
        <w:rPr>
          <w:rFonts w:cstheme="minorHAnsi"/>
          <w:lang w:val="en-GB"/>
        </w:rPr>
      </w:pPr>
    </w:p>
    <w:p w14:paraId="104D2A81" w14:textId="5CC5D7E3" w:rsidR="004E7657" w:rsidRPr="00243F18" w:rsidRDefault="004E7657" w:rsidP="00C44A99">
      <w:pPr>
        <w:spacing w:after="0"/>
        <w:jc w:val="both"/>
        <w:rPr>
          <w:rFonts w:cstheme="minorHAnsi"/>
        </w:rPr>
      </w:pPr>
      <w:r w:rsidRPr="00243F18">
        <w:rPr>
          <w:rFonts w:cstheme="minorHAnsi"/>
        </w:rPr>
        <w:t>In addition, emerging evidence on the impact of COVID-19 suggests that women’s economic and productive lives will be affected disproportionately and differently from men. Women’s capacity to absorb economic shocks is therefore less than that of men</w:t>
      </w:r>
      <w:r w:rsidR="000C0CDD">
        <w:rPr>
          <w:rFonts w:cstheme="minorHAnsi"/>
        </w:rPr>
        <w:t>. T</w:t>
      </w:r>
      <w:r w:rsidRPr="00243F18">
        <w:rPr>
          <w:rFonts w:cstheme="minorHAnsi"/>
        </w:rPr>
        <w:t xml:space="preserve">his has worsened with the COVID- 19 pandemic </w:t>
      </w:r>
      <w:r w:rsidR="000C0CDD">
        <w:rPr>
          <w:rFonts w:cstheme="minorHAnsi"/>
        </w:rPr>
        <w:t>as women</w:t>
      </w:r>
      <w:r w:rsidR="000C0CDD" w:rsidRPr="000C0CDD">
        <w:rPr>
          <w:rFonts w:cstheme="minorHAnsi"/>
        </w:rPr>
        <w:t xml:space="preserve"> </w:t>
      </w:r>
      <w:r w:rsidRPr="000C0CDD">
        <w:rPr>
          <w:rFonts w:cstheme="minorHAnsi"/>
        </w:rPr>
        <w:t>are now taking on greater care demands at home</w:t>
      </w:r>
      <w:r w:rsidR="001F7CFF" w:rsidRPr="000C0CDD">
        <w:rPr>
          <w:rFonts w:cstheme="minorHAnsi"/>
        </w:rPr>
        <w:t xml:space="preserve"> </w:t>
      </w:r>
      <w:r w:rsidR="000C0CDD">
        <w:rPr>
          <w:rFonts w:cstheme="minorHAnsi"/>
        </w:rPr>
        <w:t>and</w:t>
      </w:r>
      <w:r w:rsidR="001F7CFF" w:rsidRPr="000C0CDD">
        <w:rPr>
          <w:rFonts w:cstheme="minorHAnsi"/>
        </w:rPr>
        <w:t xml:space="preserve"> </w:t>
      </w:r>
      <w:r w:rsidRPr="000C0CDD">
        <w:rPr>
          <w:rFonts w:cstheme="minorHAnsi"/>
        </w:rPr>
        <w:t xml:space="preserve">their jobs </w:t>
      </w:r>
      <w:r w:rsidR="000C0CDD">
        <w:rPr>
          <w:rFonts w:cstheme="minorHAnsi"/>
        </w:rPr>
        <w:t>are</w:t>
      </w:r>
      <w:r w:rsidRPr="000C0CDD">
        <w:rPr>
          <w:rFonts w:cstheme="minorHAnsi"/>
        </w:rPr>
        <w:t xml:space="preserve"> disproportionately affected by cuts and lay-offs. Such impacts risk rolling back the already fragile gains made in female labor force participation, limiting women’s ability to support themselves and their families, especially for f</w:t>
      </w:r>
      <w:r w:rsidRPr="00243F18">
        <w:rPr>
          <w:rFonts w:cstheme="minorHAnsi"/>
        </w:rPr>
        <w:t xml:space="preserve">emale-headed households. </w:t>
      </w:r>
    </w:p>
    <w:p w14:paraId="5EAE0F2C" w14:textId="5688E486" w:rsidR="005E655C" w:rsidRPr="00243F18" w:rsidRDefault="005E655C" w:rsidP="00C44A99">
      <w:pPr>
        <w:spacing w:after="0"/>
        <w:jc w:val="both"/>
        <w:rPr>
          <w:rFonts w:cstheme="minorHAnsi"/>
        </w:rPr>
      </w:pPr>
    </w:p>
    <w:p w14:paraId="4C3680BF" w14:textId="586F2BF2" w:rsidR="005B1EB7" w:rsidRDefault="00401318" w:rsidP="00C44A99">
      <w:pPr>
        <w:spacing w:after="0"/>
        <w:jc w:val="both"/>
        <w:rPr>
          <w:rFonts w:cstheme="minorHAnsi"/>
        </w:rPr>
      </w:pPr>
      <w:r>
        <w:rPr>
          <w:rFonts w:cstheme="minorHAnsi"/>
        </w:rPr>
        <w:t xml:space="preserve">While in recent years </w:t>
      </w:r>
      <w:r w:rsidR="00A622E4" w:rsidRPr="00243F18">
        <w:rPr>
          <w:rFonts w:cstheme="minorHAnsi"/>
        </w:rPr>
        <w:t>the percentage of women in administrative and decision-making positions has increased, undoubtedly influenced by Ellen Johnson-Sirleaf's election to the presidency in 2005</w:t>
      </w:r>
      <w:r>
        <w:rPr>
          <w:rFonts w:cstheme="minorHAnsi"/>
        </w:rPr>
        <w:t xml:space="preserve">, </w:t>
      </w:r>
      <w:r w:rsidR="00A622E4" w:rsidRPr="00243F18">
        <w:rPr>
          <w:rFonts w:cstheme="minorHAnsi"/>
        </w:rPr>
        <w:t xml:space="preserve">there is still a long way to </w:t>
      </w:r>
      <w:r w:rsidR="00CC44AA">
        <w:rPr>
          <w:rFonts w:cstheme="minorHAnsi"/>
        </w:rPr>
        <w:t>achieve</w:t>
      </w:r>
      <w:r w:rsidR="00CC44AA" w:rsidRPr="00CC44AA">
        <w:rPr>
          <w:rFonts w:cstheme="minorHAnsi"/>
        </w:rPr>
        <w:t xml:space="preserve"> </w:t>
      </w:r>
      <w:r w:rsidR="00A622E4" w:rsidRPr="00CC44AA">
        <w:rPr>
          <w:rFonts w:cstheme="minorHAnsi"/>
        </w:rPr>
        <w:t xml:space="preserve">gender equality in political processes, </w:t>
      </w:r>
      <w:r w:rsidR="00CC44AA">
        <w:rPr>
          <w:rFonts w:cstheme="minorHAnsi"/>
        </w:rPr>
        <w:t xml:space="preserve">increased </w:t>
      </w:r>
      <w:r w:rsidR="00A622E4" w:rsidRPr="00CC44AA">
        <w:rPr>
          <w:rFonts w:cstheme="minorHAnsi"/>
        </w:rPr>
        <w:t>political participation</w:t>
      </w:r>
      <w:r w:rsidR="00CC44AA">
        <w:rPr>
          <w:rFonts w:cstheme="minorHAnsi"/>
        </w:rPr>
        <w:t xml:space="preserve"> of women and girls</w:t>
      </w:r>
      <w:r w:rsidR="00A622E4" w:rsidRPr="00CC44AA">
        <w:rPr>
          <w:rFonts w:cstheme="minorHAnsi"/>
        </w:rPr>
        <w:t>, and gender parity in representative and decision-making bodies.</w:t>
      </w:r>
      <w:r w:rsidR="00E70DE6" w:rsidRPr="00243F18">
        <w:rPr>
          <w:rFonts w:cstheme="minorHAnsi"/>
        </w:rPr>
        <w:t xml:space="preserve"> </w:t>
      </w:r>
      <w:r w:rsidR="00E70DE6" w:rsidRPr="000C0CDD">
        <w:rPr>
          <w:rFonts w:cstheme="minorHAnsi"/>
        </w:rPr>
        <w:t xml:space="preserve">Although </w:t>
      </w:r>
      <w:r w:rsidR="00CC44AA">
        <w:rPr>
          <w:rFonts w:cstheme="minorHAnsi"/>
        </w:rPr>
        <w:t xml:space="preserve">many </w:t>
      </w:r>
      <w:r w:rsidR="000C0CDD">
        <w:rPr>
          <w:rFonts w:cstheme="minorHAnsi"/>
        </w:rPr>
        <w:t>w</w:t>
      </w:r>
      <w:r w:rsidR="00E70DE6" w:rsidRPr="000C0CDD">
        <w:rPr>
          <w:rFonts w:cstheme="minorHAnsi"/>
        </w:rPr>
        <w:t xml:space="preserve">omen had a key role in the advocacy and peacebuilding processes, their inclusion </w:t>
      </w:r>
      <w:r w:rsidR="00CC44AA">
        <w:rPr>
          <w:rFonts w:cstheme="minorHAnsi"/>
        </w:rPr>
        <w:t xml:space="preserve">in the development and their consideration in the implementation of </w:t>
      </w:r>
      <w:r w:rsidR="00E70DE6" w:rsidRPr="00CC44AA">
        <w:rPr>
          <w:rFonts w:cstheme="minorHAnsi"/>
        </w:rPr>
        <w:t xml:space="preserve">policies based on UNSCR 1325 </w:t>
      </w:r>
      <w:r w:rsidR="00FC40BF">
        <w:rPr>
          <w:rFonts w:cstheme="minorHAnsi"/>
        </w:rPr>
        <w:t>is still limited</w:t>
      </w:r>
      <w:r w:rsidR="00E70DE6" w:rsidRPr="00FC40BF">
        <w:rPr>
          <w:rFonts w:cstheme="minorHAnsi"/>
        </w:rPr>
        <w:t>.</w:t>
      </w:r>
    </w:p>
    <w:p w14:paraId="29812785" w14:textId="5AD5DB7A" w:rsidR="00401318" w:rsidRDefault="00401318" w:rsidP="00C44A99">
      <w:pPr>
        <w:spacing w:after="0"/>
        <w:jc w:val="both"/>
        <w:rPr>
          <w:rFonts w:cstheme="minorHAnsi"/>
        </w:rPr>
      </w:pPr>
    </w:p>
    <w:p w14:paraId="506D9C63" w14:textId="56CA5422" w:rsidR="00401318" w:rsidRDefault="00401318" w:rsidP="00C44A99">
      <w:pPr>
        <w:spacing w:after="0"/>
        <w:jc w:val="both"/>
        <w:rPr>
          <w:rFonts w:cstheme="minorHAnsi"/>
        </w:rPr>
      </w:pPr>
      <w:r w:rsidRPr="00401318">
        <w:rPr>
          <w:rFonts w:cstheme="minorHAnsi"/>
        </w:rPr>
        <w:t>Women participation in politics and public office remains low in Liberia with 9.7% women representation in the legislature (parliament) and about 22% in Ministries, Agencies and Commissions (MACs) as per presidential appointments.  This remains far less that the 30% minimum benchmark set by Beijing platform for action 25 years ago for a critical mass and voice of women in sustainable peace and development. The contributive factors remain broadly</w:t>
      </w:r>
      <w:r w:rsidR="00C44A99">
        <w:rPr>
          <w:rFonts w:cstheme="minorHAnsi"/>
        </w:rPr>
        <w:t xml:space="preserve"> the following:</w:t>
      </w:r>
      <w:r w:rsidRPr="00401318">
        <w:rPr>
          <w:rFonts w:cstheme="minorHAnsi"/>
        </w:rPr>
        <w:t xml:space="preserve"> </w:t>
      </w:r>
    </w:p>
    <w:p w14:paraId="0CA9A5EA" w14:textId="77777777" w:rsidR="00C44A99" w:rsidRDefault="00C44A99" w:rsidP="00C44A99">
      <w:pPr>
        <w:spacing w:after="0"/>
        <w:jc w:val="both"/>
        <w:rPr>
          <w:rFonts w:cstheme="minorHAnsi"/>
        </w:rPr>
      </w:pPr>
    </w:p>
    <w:p w14:paraId="0E030764" w14:textId="7DA7D2FA" w:rsidR="00401318" w:rsidRPr="009A06BA" w:rsidRDefault="00401318" w:rsidP="009A06BA">
      <w:pPr>
        <w:pStyle w:val="ListParagraph"/>
        <w:numPr>
          <w:ilvl w:val="0"/>
          <w:numId w:val="41"/>
        </w:numPr>
        <w:spacing w:after="0"/>
        <w:jc w:val="both"/>
        <w:rPr>
          <w:rFonts w:cstheme="minorHAnsi"/>
        </w:rPr>
      </w:pPr>
      <w:r w:rsidRPr="009A06BA">
        <w:rPr>
          <w:rFonts w:cstheme="minorHAnsi"/>
        </w:rPr>
        <w:lastRenderedPageBreak/>
        <w:t>the absence of robust gender responsive legal frameworks that binds and propels the commitments of Liberia as per signed international human and women’s rights treaties</w:t>
      </w:r>
    </w:p>
    <w:p w14:paraId="03A63AB2" w14:textId="673A3B4D" w:rsidR="00401318" w:rsidRPr="009A06BA" w:rsidRDefault="00401318" w:rsidP="009A06BA">
      <w:pPr>
        <w:pStyle w:val="ListParagraph"/>
        <w:numPr>
          <w:ilvl w:val="0"/>
          <w:numId w:val="41"/>
        </w:numPr>
        <w:spacing w:after="0"/>
        <w:jc w:val="both"/>
        <w:rPr>
          <w:rFonts w:cstheme="minorHAnsi"/>
        </w:rPr>
      </w:pPr>
      <w:r w:rsidRPr="009A06BA">
        <w:rPr>
          <w:rFonts w:cstheme="minorHAnsi"/>
        </w:rPr>
        <w:t xml:space="preserve">limited coordination and monitoring peacebuilding mechanisms in-spite of the capacity build by development partners over the years makes it difficult to harvest results for Liberia with the participation of women in decision making </w:t>
      </w:r>
    </w:p>
    <w:p w14:paraId="34ECEDA1" w14:textId="4001EAF0" w:rsidR="00401318" w:rsidRPr="009A06BA" w:rsidRDefault="00401318" w:rsidP="009A06BA">
      <w:pPr>
        <w:pStyle w:val="ListParagraph"/>
        <w:numPr>
          <w:ilvl w:val="0"/>
          <w:numId w:val="41"/>
        </w:numPr>
        <w:spacing w:after="0"/>
        <w:jc w:val="both"/>
        <w:rPr>
          <w:rFonts w:cstheme="minorHAnsi"/>
        </w:rPr>
      </w:pPr>
      <w:r w:rsidRPr="009A06BA">
        <w:rPr>
          <w:rFonts w:cstheme="minorHAnsi"/>
        </w:rPr>
        <w:t>highly patriarchal perceptions, attitudes and practices that manifest in (political institutions) political parties, legislature, judiciary, the elections management body, the executive and local governance culture which constricts the contribution and role of women in peace and development to feed upstream</w:t>
      </w:r>
    </w:p>
    <w:p w14:paraId="2D65BBB5" w14:textId="3C446C95" w:rsidR="00401318" w:rsidRPr="009A06BA" w:rsidRDefault="00401318" w:rsidP="009A06BA">
      <w:pPr>
        <w:pStyle w:val="ListParagraph"/>
        <w:numPr>
          <w:ilvl w:val="0"/>
          <w:numId w:val="41"/>
        </w:numPr>
        <w:spacing w:after="0"/>
        <w:jc w:val="both"/>
        <w:rPr>
          <w:rFonts w:cstheme="minorHAnsi"/>
        </w:rPr>
      </w:pPr>
      <w:r w:rsidRPr="009A06BA">
        <w:rPr>
          <w:rFonts w:cstheme="minorHAnsi"/>
        </w:rPr>
        <w:t xml:space="preserve">the normalization of gender-based violence that cuts across all sectors of Liberia have made violence against women in politics and elections a non-issue and continues to push back meaningful women political participation as voters and candidates and ultimately women’s voice at policy/ decision making is absent and, </w:t>
      </w:r>
    </w:p>
    <w:p w14:paraId="21DDD21F" w14:textId="324450E4" w:rsidR="00401318" w:rsidRPr="009A06BA" w:rsidRDefault="00401318" w:rsidP="009A06BA">
      <w:pPr>
        <w:pStyle w:val="ListParagraph"/>
        <w:numPr>
          <w:ilvl w:val="0"/>
          <w:numId w:val="41"/>
        </w:numPr>
        <w:spacing w:after="0"/>
        <w:jc w:val="both"/>
        <w:rPr>
          <w:rFonts w:cstheme="minorHAnsi"/>
        </w:rPr>
      </w:pPr>
      <w:r w:rsidRPr="009A06BA">
        <w:rPr>
          <w:rFonts w:cstheme="minorHAnsi"/>
        </w:rPr>
        <w:t xml:space="preserve">the absence of sex disaggregated data to capture both challenges and opportunities exacerbates the marginalization of women despite them constituting almost half of the population in Liberia and having contributed to ushering the peace that Liberia enjoy by pushing for the Accra peace accord in Ghana. </w:t>
      </w:r>
    </w:p>
    <w:p w14:paraId="2E32BF1A" w14:textId="77777777" w:rsidR="00B152A8" w:rsidRPr="00243F18" w:rsidRDefault="00B152A8" w:rsidP="00C44A99">
      <w:pPr>
        <w:spacing w:after="0"/>
        <w:jc w:val="both"/>
        <w:rPr>
          <w:rFonts w:cstheme="minorHAnsi"/>
          <w:highlight w:val="yellow"/>
        </w:rPr>
      </w:pPr>
    </w:p>
    <w:p w14:paraId="6CD5AAC5" w14:textId="77777777" w:rsidR="002B0418" w:rsidRPr="00243F18" w:rsidRDefault="002B0418" w:rsidP="00C44A99">
      <w:pPr>
        <w:pStyle w:val="ListParagraph"/>
        <w:numPr>
          <w:ilvl w:val="0"/>
          <w:numId w:val="1"/>
        </w:numPr>
        <w:spacing w:after="0" w:line="240" w:lineRule="auto"/>
        <w:ind w:left="360"/>
        <w:jc w:val="both"/>
        <w:rPr>
          <w:rFonts w:cstheme="minorHAnsi"/>
          <w:b/>
        </w:rPr>
      </w:pPr>
      <w:r w:rsidRPr="00243F18">
        <w:rPr>
          <w:rFonts w:cstheme="minorHAnsi"/>
          <w:b/>
        </w:rPr>
        <w:t xml:space="preserve">Duration of Grants </w:t>
      </w:r>
    </w:p>
    <w:p w14:paraId="5C054A2A" w14:textId="77777777" w:rsidR="002B0418" w:rsidRPr="00243F18" w:rsidRDefault="002B0418" w:rsidP="00C44A99">
      <w:pPr>
        <w:spacing w:after="0" w:line="240" w:lineRule="auto"/>
        <w:jc w:val="both"/>
        <w:rPr>
          <w:rFonts w:cstheme="minorHAnsi"/>
        </w:rPr>
      </w:pPr>
      <w:r w:rsidRPr="00243F18">
        <w:rPr>
          <w:rFonts w:cstheme="minorHAnsi"/>
        </w:rPr>
        <w:t xml:space="preserve">All civil society organizations can apply for a maximum of 2-year grants. </w:t>
      </w:r>
    </w:p>
    <w:p w14:paraId="51FB1E2D" w14:textId="77777777" w:rsidR="002B0418" w:rsidRPr="00243F18" w:rsidRDefault="002B0418" w:rsidP="00C44A99">
      <w:pPr>
        <w:spacing w:after="0" w:line="240" w:lineRule="auto"/>
        <w:ind w:left="360"/>
        <w:jc w:val="both"/>
        <w:rPr>
          <w:rFonts w:cstheme="minorHAnsi"/>
        </w:rPr>
      </w:pPr>
    </w:p>
    <w:p w14:paraId="4832DE8D" w14:textId="271874D5" w:rsidR="002B0418" w:rsidRPr="00243F18" w:rsidRDefault="002B0418" w:rsidP="00C44A99">
      <w:pPr>
        <w:pStyle w:val="ListParagraph"/>
        <w:numPr>
          <w:ilvl w:val="0"/>
          <w:numId w:val="1"/>
        </w:numPr>
        <w:spacing w:after="0" w:line="240" w:lineRule="auto"/>
        <w:ind w:left="360"/>
        <w:jc w:val="both"/>
        <w:rPr>
          <w:rFonts w:cstheme="minorHAnsi"/>
          <w:b/>
          <w:bCs/>
        </w:rPr>
      </w:pPr>
      <w:r w:rsidRPr="00243F18">
        <w:rPr>
          <w:rFonts w:cstheme="minorHAnsi"/>
          <w:b/>
          <w:bCs/>
        </w:rPr>
        <w:t>Location</w:t>
      </w:r>
    </w:p>
    <w:p w14:paraId="27AFE462" w14:textId="3DFCBBA4" w:rsidR="00874FE8" w:rsidRPr="00FC40BF" w:rsidRDefault="00874FE8" w:rsidP="00C44A99">
      <w:pPr>
        <w:spacing w:after="0"/>
        <w:jc w:val="both"/>
        <w:rPr>
          <w:rFonts w:cstheme="minorHAnsi"/>
        </w:rPr>
      </w:pPr>
      <w:r w:rsidRPr="00243F18">
        <w:rPr>
          <w:rFonts w:cstheme="minorHAnsi"/>
        </w:rPr>
        <w:t>Projects can be implemented</w:t>
      </w:r>
      <w:r w:rsidR="009554E8" w:rsidRPr="00243F18">
        <w:rPr>
          <w:rFonts w:cstheme="minorHAnsi"/>
        </w:rPr>
        <w:t xml:space="preserve"> </w:t>
      </w:r>
      <w:r w:rsidR="00FC40BF">
        <w:rPr>
          <w:rFonts w:cstheme="minorHAnsi"/>
        </w:rPr>
        <w:t>in all locations in Liberia at</w:t>
      </w:r>
      <w:r w:rsidR="009554E8" w:rsidRPr="00FC40BF">
        <w:rPr>
          <w:rFonts w:cstheme="minorHAnsi"/>
        </w:rPr>
        <w:t xml:space="preserve"> subnational </w:t>
      </w:r>
      <w:r w:rsidR="00FC40BF">
        <w:rPr>
          <w:rFonts w:cstheme="minorHAnsi"/>
        </w:rPr>
        <w:t xml:space="preserve">level </w:t>
      </w:r>
      <w:r w:rsidR="009554E8" w:rsidRPr="00FC40BF">
        <w:rPr>
          <w:rFonts w:cstheme="minorHAnsi"/>
        </w:rPr>
        <w:t xml:space="preserve">and </w:t>
      </w:r>
      <w:r w:rsidR="00FC40BF">
        <w:rPr>
          <w:rFonts w:cstheme="minorHAnsi"/>
        </w:rPr>
        <w:t xml:space="preserve">at </w:t>
      </w:r>
      <w:r w:rsidR="009554E8" w:rsidRPr="00FC40BF">
        <w:rPr>
          <w:rFonts w:cstheme="minorHAnsi"/>
        </w:rPr>
        <w:t>national level</w:t>
      </w:r>
      <w:r w:rsidRPr="00FC40BF">
        <w:rPr>
          <w:rFonts w:cstheme="minorHAnsi"/>
        </w:rPr>
        <w:t xml:space="preserve">.  </w:t>
      </w:r>
    </w:p>
    <w:p w14:paraId="429FDA73" w14:textId="77777777" w:rsidR="00E45D86" w:rsidRPr="00243F18" w:rsidRDefault="00E45D86" w:rsidP="00C44A99">
      <w:pPr>
        <w:spacing w:after="0" w:line="240" w:lineRule="auto"/>
        <w:jc w:val="both"/>
        <w:rPr>
          <w:rFonts w:cstheme="minorHAnsi"/>
          <w:b/>
          <w:bCs/>
        </w:rPr>
      </w:pPr>
    </w:p>
    <w:p w14:paraId="29C173EC" w14:textId="3241A89E" w:rsidR="002B0418" w:rsidRPr="00243F18" w:rsidRDefault="004C7206" w:rsidP="00C44A99">
      <w:pPr>
        <w:pStyle w:val="ListParagraph"/>
        <w:numPr>
          <w:ilvl w:val="0"/>
          <w:numId w:val="1"/>
        </w:numPr>
        <w:spacing w:after="0" w:line="240" w:lineRule="auto"/>
        <w:ind w:left="360"/>
        <w:jc w:val="both"/>
        <w:rPr>
          <w:rFonts w:cstheme="minorHAnsi"/>
          <w:b/>
          <w:bCs/>
        </w:rPr>
      </w:pPr>
      <w:r w:rsidRPr="00243F18">
        <w:rPr>
          <w:rFonts w:cstheme="minorHAnsi"/>
          <w:b/>
          <w:bCs/>
        </w:rPr>
        <w:t xml:space="preserve">Funding </w:t>
      </w:r>
      <w:r w:rsidR="00DB6CE0" w:rsidRPr="00243F18">
        <w:rPr>
          <w:rFonts w:cstheme="minorHAnsi"/>
          <w:b/>
          <w:bCs/>
        </w:rPr>
        <w:t>A</w:t>
      </w:r>
      <w:r w:rsidR="002B0418" w:rsidRPr="00243F18">
        <w:rPr>
          <w:rFonts w:cstheme="minorHAnsi"/>
          <w:b/>
          <w:bCs/>
        </w:rPr>
        <w:t>mounts</w:t>
      </w:r>
    </w:p>
    <w:p w14:paraId="58909649" w14:textId="77777777" w:rsidR="00681D96" w:rsidRPr="00243F18" w:rsidRDefault="00093289" w:rsidP="00C44A99">
      <w:pPr>
        <w:spacing w:after="0" w:line="240" w:lineRule="auto"/>
        <w:jc w:val="both"/>
        <w:rPr>
          <w:rFonts w:cstheme="minorHAnsi"/>
        </w:rPr>
      </w:pPr>
      <w:r w:rsidRPr="00243F18">
        <w:rPr>
          <w:rFonts w:cstheme="minorHAnsi"/>
        </w:rPr>
        <w:t xml:space="preserve">The WPHF will grant around </w:t>
      </w:r>
      <w:r w:rsidR="00874FE8" w:rsidRPr="00243F18">
        <w:rPr>
          <w:rFonts w:cstheme="minorHAnsi"/>
        </w:rPr>
        <w:t xml:space="preserve">1 million </w:t>
      </w:r>
      <w:r w:rsidRPr="00243F18">
        <w:rPr>
          <w:rFonts w:cstheme="minorHAnsi"/>
        </w:rPr>
        <w:t xml:space="preserve">USD over two years to </w:t>
      </w:r>
      <w:r w:rsidR="008F1CB3" w:rsidRPr="00243F18">
        <w:rPr>
          <w:rFonts w:cstheme="minorHAnsi"/>
        </w:rPr>
        <w:t>Liberia</w:t>
      </w:r>
      <w:r w:rsidRPr="00243F18">
        <w:rPr>
          <w:rFonts w:cstheme="minorHAnsi"/>
        </w:rPr>
        <w:t xml:space="preserve">. </w:t>
      </w:r>
      <w:r w:rsidR="002B0418" w:rsidRPr="00243F18">
        <w:rPr>
          <w:rFonts w:cstheme="minorHAnsi"/>
          <w:bCs/>
        </w:rPr>
        <w:t xml:space="preserve">The </w:t>
      </w:r>
      <w:r w:rsidR="002B0418" w:rsidRPr="00243F18">
        <w:rPr>
          <w:rFonts w:cstheme="minorHAnsi"/>
        </w:rPr>
        <w:t xml:space="preserve">Call for </w:t>
      </w:r>
      <w:r w:rsidR="00874FE8" w:rsidRPr="00243F18">
        <w:rPr>
          <w:rFonts w:cstheme="minorHAnsi"/>
        </w:rPr>
        <w:t>P</w:t>
      </w:r>
      <w:r w:rsidR="002B0418" w:rsidRPr="00243F18">
        <w:rPr>
          <w:rFonts w:cstheme="minorHAnsi"/>
        </w:rPr>
        <w:t>roposals aims at responding to the needs of local women’s organizations in fragile settings with</w:t>
      </w:r>
      <w:r w:rsidR="000022B1" w:rsidRPr="00243F18">
        <w:rPr>
          <w:rFonts w:cstheme="minorHAnsi"/>
        </w:rPr>
        <w:t xml:space="preserve"> </w:t>
      </w:r>
      <w:r w:rsidR="001D273A" w:rsidRPr="00243F18">
        <w:rPr>
          <w:rFonts w:cstheme="minorHAnsi"/>
        </w:rPr>
        <w:t>p</w:t>
      </w:r>
      <w:r w:rsidR="000022B1" w:rsidRPr="00243F18">
        <w:rPr>
          <w:rFonts w:cstheme="minorHAnsi"/>
        </w:rPr>
        <w:t>rogrammatic funding</w:t>
      </w:r>
      <w:r w:rsidR="00AA2547" w:rsidRPr="00243F18">
        <w:rPr>
          <w:rFonts w:cstheme="minorHAnsi"/>
        </w:rPr>
        <w:t xml:space="preserve"> from </w:t>
      </w:r>
      <w:r w:rsidR="00AA2547" w:rsidRPr="00243F18">
        <w:rPr>
          <w:rFonts w:cstheme="minorHAnsi"/>
          <w:b/>
          <w:bCs/>
        </w:rPr>
        <w:t>30,000 USD to 200,000 USD</w:t>
      </w:r>
      <w:r w:rsidR="00AA2547" w:rsidRPr="00243F18">
        <w:rPr>
          <w:rFonts w:cstheme="minorHAnsi"/>
        </w:rPr>
        <w:t xml:space="preserve">. </w:t>
      </w:r>
    </w:p>
    <w:p w14:paraId="2CB40675" w14:textId="77777777" w:rsidR="00681D96" w:rsidRPr="00243F18" w:rsidRDefault="00681D96" w:rsidP="00C44A99">
      <w:pPr>
        <w:spacing w:after="0" w:line="240" w:lineRule="auto"/>
        <w:jc w:val="both"/>
        <w:rPr>
          <w:rFonts w:cstheme="minorHAnsi"/>
        </w:rPr>
      </w:pPr>
    </w:p>
    <w:p w14:paraId="42A9B287" w14:textId="51A53C38" w:rsidR="00AA2547" w:rsidRPr="00243F18" w:rsidRDefault="00AA2547" w:rsidP="00C44A99">
      <w:pPr>
        <w:spacing w:after="0" w:line="240" w:lineRule="auto"/>
        <w:jc w:val="both"/>
        <w:rPr>
          <w:rFonts w:cstheme="minorHAnsi"/>
        </w:rPr>
      </w:pPr>
      <w:r w:rsidRPr="00243F18">
        <w:rPr>
          <w:rFonts w:cstheme="minorHAnsi"/>
        </w:rPr>
        <w:t xml:space="preserve">Applicants should select </w:t>
      </w:r>
      <w:r w:rsidR="00D33BFC" w:rsidRPr="00243F18">
        <w:rPr>
          <w:rFonts w:cstheme="minorHAnsi"/>
        </w:rPr>
        <w:t xml:space="preserve">only </w:t>
      </w:r>
      <w:r w:rsidRPr="00243F18">
        <w:rPr>
          <w:rFonts w:cstheme="minorHAnsi"/>
          <w:b/>
          <w:bCs/>
        </w:rPr>
        <w:t>ONE</w:t>
      </w:r>
      <w:r w:rsidRPr="00243F18">
        <w:rPr>
          <w:rFonts w:cstheme="minorHAnsi"/>
        </w:rPr>
        <w:t xml:space="preserve"> of the following two thematic areas and highlight clearly which thematic area they are applying to:</w:t>
      </w:r>
    </w:p>
    <w:p w14:paraId="0332C6AE" w14:textId="1E31C021" w:rsidR="00AA2547" w:rsidRPr="00243F18" w:rsidRDefault="00AA2547" w:rsidP="00C44A99">
      <w:pPr>
        <w:pStyle w:val="ListParagraph"/>
        <w:numPr>
          <w:ilvl w:val="0"/>
          <w:numId w:val="41"/>
        </w:numPr>
        <w:spacing w:after="0"/>
        <w:jc w:val="both"/>
        <w:rPr>
          <w:rFonts w:cstheme="minorHAnsi"/>
        </w:rPr>
      </w:pPr>
      <w:r w:rsidRPr="00243F18">
        <w:rPr>
          <w:rFonts w:cstheme="minorHAnsi"/>
        </w:rPr>
        <w:t xml:space="preserve">Thematic area 1: Enhancing inclusive and gender responsive humanitarian/crisis planning, frameworks, and programming (aligned with WPHF </w:t>
      </w:r>
      <w:r w:rsidR="00681D96" w:rsidRPr="00243F18">
        <w:rPr>
          <w:rFonts w:cstheme="minorHAnsi"/>
        </w:rPr>
        <w:t>I</w:t>
      </w:r>
      <w:r w:rsidRPr="00243F18">
        <w:rPr>
          <w:rFonts w:cstheme="minorHAnsi"/>
        </w:rPr>
        <w:t xml:space="preserve">mpact </w:t>
      </w:r>
      <w:r w:rsidR="00681D96" w:rsidRPr="00243F18">
        <w:rPr>
          <w:rFonts w:cstheme="minorHAnsi"/>
        </w:rPr>
        <w:t xml:space="preserve">Area </w:t>
      </w:r>
      <w:r w:rsidRPr="00243F18">
        <w:rPr>
          <w:rFonts w:cstheme="minorHAnsi"/>
        </w:rPr>
        <w:t xml:space="preserve">3). </w:t>
      </w:r>
    </w:p>
    <w:p w14:paraId="4DFCA853" w14:textId="42CEEA1F" w:rsidR="00AA2547" w:rsidRPr="00243F18" w:rsidRDefault="00AA2547" w:rsidP="00C44A99">
      <w:pPr>
        <w:pStyle w:val="ListParagraph"/>
        <w:numPr>
          <w:ilvl w:val="0"/>
          <w:numId w:val="41"/>
        </w:numPr>
        <w:spacing w:after="0" w:line="240" w:lineRule="auto"/>
        <w:jc w:val="both"/>
        <w:rPr>
          <w:rFonts w:eastAsia="Times New Roman" w:cstheme="minorHAnsi"/>
        </w:rPr>
      </w:pPr>
      <w:r w:rsidRPr="00243F18">
        <w:rPr>
          <w:rFonts w:cstheme="minorHAnsi"/>
        </w:rPr>
        <w:t>Thematic area 2:</w:t>
      </w:r>
      <w:r w:rsidRPr="00243F18">
        <w:rPr>
          <w:rFonts w:eastAsia="Times New Roman" w:cstheme="minorHAnsi"/>
        </w:rPr>
        <w:t xml:space="preserve"> I</w:t>
      </w:r>
      <w:r w:rsidRPr="000C0CDD">
        <w:rPr>
          <w:rFonts w:cstheme="minorHAnsi"/>
        </w:rPr>
        <w:t xml:space="preserve">mproving socio-economic recovery and political participation of women and girls in peacebuilding contexts (aligned with WPHF </w:t>
      </w:r>
      <w:r w:rsidR="00681D96" w:rsidRPr="00FC40BF">
        <w:rPr>
          <w:rFonts w:cstheme="minorHAnsi"/>
        </w:rPr>
        <w:t>I</w:t>
      </w:r>
      <w:r w:rsidR="00681D96" w:rsidRPr="00243F18">
        <w:rPr>
          <w:rFonts w:cstheme="minorHAnsi"/>
        </w:rPr>
        <w:t xml:space="preserve">mpact Area </w:t>
      </w:r>
      <w:r w:rsidRPr="00243F18">
        <w:rPr>
          <w:rFonts w:cstheme="minorHAnsi"/>
        </w:rPr>
        <w:t>6).</w:t>
      </w:r>
    </w:p>
    <w:p w14:paraId="18BEDA9D" w14:textId="77777777" w:rsidR="00B152A8" w:rsidRPr="00243F18" w:rsidRDefault="00B152A8" w:rsidP="00C44A99">
      <w:pPr>
        <w:pStyle w:val="ListParagraph"/>
        <w:spacing w:after="0" w:line="240" w:lineRule="auto"/>
        <w:jc w:val="both"/>
        <w:rPr>
          <w:rFonts w:eastAsia="Times New Roman" w:cstheme="minorHAnsi"/>
        </w:rPr>
      </w:pPr>
    </w:p>
    <w:p w14:paraId="58C4CC25" w14:textId="0D27D67A" w:rsidR="00BF0362" w:rsidRPr="00243F18" w:rsidRDefault="008F1CB3" w:rsidP="00C44A99">
      <w:pPr>
        <w:spacing w:after="0" w:line="240" w:lineRule="auto"/>
        <w:jc w:val="both"/>
        <w:rPr>
          <w:rFonts w:eastAsia="Times New Roman" w:cstheme="minorHAnsi"/>
          <w:b/>
          <w:bCs/>
          <w:u w:val="single"/>
        </w:rPr>
      </w:pPr>
      <w:r w:rsidRPr="000C0CDD">
        <w:rPr>
          <w:rFonts w:eastAsia="Times New Roman" w:cstheme="minorHAnsi"/>
          <w:b/>
          <w:bCs/>
          <w:u w:val="single"/>
        </w:rPr>
        <w:t>An organization can only apply</w:t>
      </w:r>
      <w:r w:rsidR="00AA2547" w:rsidRPr="000C0CDD">
        <w:rPr>
          <w:rFonts w:eastAsia="Times New Roman" w:cstheme="minorHAnsi"/>
          <w:b/>
          <w:bCs/>
          <w:u w:val="single"/>
        </w:rPr>
        <w:t xml:space="preserve"> </w:t>
      </w:r>
      <w:r w:rsidR="00D33BFC" w:rsidRPr="000C0CDD">
        <w:rPr>
          <w:rFonts w:eastAsia="Times New Roman" w:cstheme="minorHAnsi"/>
          <w:b/>
          <w:bCs/>
          <w:u w:val="single"/>
        </w:rPr>
        <w:t xml:space="preserve">to </w:t>
      </w:r>
      <w:r w:rsidR="00AA2547" w:rsidRPr="00FC40BF">
        <w:rPr>
          <w:rFonts w:eastAsia="Times New Roman" w:cstheme="minorHAnsi"/>
          <w:b/>
          <w:bCs/>
          <w:u w:val="single"/>
        </w:rPr>
        <w:t>one thematic area. Organizations cannot apply multiple times or to both thematic areas.</w:t>
      </w:r>
    </w:p>
    <w:p w14:paraId="37B39624" w14:textId="77777777" w:rsidR="00321D03" w:rsidRPr="00243F18" w:rsidRDefault="00321D03" w:rsidP="00C44A99">
      <w:pPr>
        <w:spacing w:after="0"/>
        <w:jc w:val="both"/>
        <w:rPr>
          <w:rFonts w:cstheme="minorHAnsi"/>
        </w:rPr>
      </w:pPr>
    </w:p>
    <w:p w14:paraId="5162CE24" w14:textId="77777777" w:rsidR="004057AB" w:rsidRPr="00243F18" w:rsidRDefault="004057AB" w:rsidP="00C44A99">
      <w:pPr>
        <w:pStyle w:val="ListParagraph"/>
        <w:numPr>
          <w:ilvl w:val="0"/>
          <w:numId w:val="1"/>
        </w:numPr>
        <w:spacing w:after="0" w:line="240" w:lineRule="auto"/>
        <w:ind w:left="360"/>
        <w:jc w:val="both"/>
        <w:rPr>
          <w:rFonts w:cstheme="minorHAnsi"/>
          <w:b/>
        </w:rPr>
      </w:pPr>
      <w:r w:rsidRPr="00243F18">
        <w:rPr>
          <w:rFonts w:cstheme="minorHAnsi"/>
          <w:b/>
        </w:rPr>
        <w:t>Eligibility, Application, and Selection Process</w:t>
      </w:r>
    </w:p>
    <w:p w14:paraId="568B190A" w14:textId="77777777" w:rsidR="004057AB" w:rsidRPr="00243F18" w:rsidRDefault="004057AB" w:rsidP="00C44A99">
      <w:pPr>
        <w:spacing w:after="0" w:line="240" w:lineRule="auto"/>
        <w:ind w:firstLine="360"/>
        <w:jc w:val="both"/>
        <w:rPr>
          <w:rFonts w:cstheme="minorHAnsi"/>
          <w:b/>
        </w:rPr>
      </w:pPr>
    </w:p>
    <w:p w14:paraId="314C65EE" w14:textId="7CDEF51A" w:rsidR="004057AB" w:rsidRPr="00243F18" w:rsidRDefault="00BF0362" w:rsidP="00C44A99">
      <w:pPr>
        <w:spacing w:after="0" w:line="240" w:lineRule="auto"/>
        <w:jc w:val="both"/>
        <w:rPr>
          <w:rFonts w:cstheme="minorHAnsi"/>
          <w:b/>
        </w:rPr>
      </w:pPr>
      <w:r w:rsidRPr="00243F18">
        <w:rPr>
          <w:rFonts w:cstheme="minorHAnsi"/>
          <w:b/>
        </w:rPr>
        <w:t>6</w:t>
      </w:r>
      <w:r w:rsidR="004057AB" w:rsidRPr="00243F18">
        <w:rPr>
          <w:rFonts w:cstheme="minorHAnsi"/>
          <w:b/>
        </w:rPr>
        <w:t>.1. Who is eligible to apply and receive funding?</w:t>
      </w:r>
    </w:p>
    <w:p w14:paraId="5AEF385F" w14:textId="23B75561" w:rsidR="004057AB" w:rsidRPr="00243F18" w:rsidRDefault="004057AB" w:rsidP="00C44A99">
      <w:pPr>
        <w:spacing w:after="0" w:line="240" w:lineRule="auto"/>
        <w:jc w:val="both"/>
        <w:rPr>
          <w:rFonts w:cstheme="minorHAnsi"/>
        </w:rPr>
      </w:pPr>
      <w:r w:rsidRPr="00243F18">
        <w:rPr>
          <w:rFonts w:cstheme="minorHAnsi"/>
        </w:rPr>
        <w:lastRenderedPageBreak/>
        <w:t>International</w:t>
      </w:r>
      <w:r w:rsidRPr="000C0CDD">
        <w:rPr>
          <w:rStyle w:val="FootnoteReference"/>
          <w:rFonts w:cstheme="minorHAnsi"/>
        </w:rPr>
        <w:footnoteReference w:id="3"/>
      </w:r>
      <w:r w:rsidRPr="000C0CDD">
        <w:rPr>
          <w:rFonts w:cstheme="minorHAnsi"/>
        </w:rPr>
        <w:t>, national and local women-led</w:t>
      </w:r>
      <w:r w:rsidRPr="00FC40BF">
        <w:rPr>
          <w:rFonts w:cstheme="minorHAnsi"/>
        </w:rPr>
        <w:t>, women’s rights</w:t>
      </w:r>
      <w:r w:rsidRPr="00243F18">
        <w:rPr>
          <w:rFonts w:cstheme="minorHAnsi"/>
        </w:rPr>
        <w:t xml:space="preserve">, feminist, or civil society organizations with a proven track record working with women and girls, are eligible to apply. Grassroots and local community-based organizations are particularly encouraged to apply. Joint projects are allowed and encouraged. </w:t>
      </w:r>
    </w:p>
    <w:p w14:paraId="26527758" w14:textId="77777777" w:rsidR="004057AB" w:rsidRPr="00243F18" w:rsidRDefault="004057AB" w:rsidP="00C44A99">
      <w:pPr>
        <w:spacing w:after="0" w:line="240" w:lineRule="auto"/>
        <w:jc w:val="both"/>
        <w:rPr>
          <w:rFonts w:cstheme="minorHAnsi"/>
        </w:rPr>
      </w:pPr>
    </w:p>
    <w:p w14:paraId="44B934D9" w14:textId="42C29D3E" w:rsidR="004057AB" w:rsidRPr="00243F18" w:rsidRDefault="004057AB" w:rsidP="00C44A99">
      <w:pPr>
        <w:spacing w:after="0" w:line="240" w:lineRule="auto"/>
        <w:jc w:val="both"/>
        <w:rPr>
          <w:rFonts w:cstheme="minorHAnsi"/>
        </w:rPr>
      </w:pPr>
      <w:r w:rsidRPr="00243F18">
        <w:rPr>
          <w:rFonts w:cstheme="minorHAnsi"/>
        </w:rPr>
        <w:t>To be considered a “Women’s Rights or Feminist Organization,” the organization’s official mission/vision statement must reflect its commitment to addressing multiple/intersecting forms of discrimination and advancing gender equality and women’s rights. The organization must aim to address the underlying drivers/systems/structures, including patriarchy and gendered power dynamics</w:t>
      </w:r>
      <w:r w:rsidR="0028598B" w:rsidRPr="00243F18">
        <w:rPr>
          <w:rFonts w:cstheme="minorHAnsi"/>
        </w:rPr>
        <w:t xml:space="preserve"> </w:t>
      </w:r>
      <w:r w:rsidRPr="00243F18">
        <w:rPr>
          <w:rFonts w:cstheme="minorHAnsi"/>
        </w:rPr>
        <w:t xml:space="preserve">and work to transform these. </w:t>
      </w:r>
    </w:p>
    <w:p w14:paraId="102D466C" w14:textId="77777777" w:rsidR="004057AB" w:rsidRPr="00243F18" w:rsidRDefault="004057AB" w:rsidP="00C44A99">
      <w:pPr>
        <w:spacing w:after="0" w:line="240" w:lineRule="auto"/>
        <w:jc w:val="both"/>
        <w:rPr>
          <w:rFonts w:cstheme="minorHAnsi"/>
        </w:rPr>
      </w:pPr>
    </w:p>
    <w:p w14:paraId="33F34BB1" w14:textId="16D10784" w:rsidR="004057AB" w:rsidRPr="00243F18" w:rsidRDefault="004057AB" w:rsidP="00C44A99">
      <w:pPr>
        <w:spacing w:after="0" w:line="240" w:lineRule="auto"/>
        <w:jc w:val="both"/>
        <w:rPr>
          <w:rFonts w:cstheme="minorHAnsi"/>
        </w:rPr>
      </w:pPr>
      <w:r w:rsidRPr="00243F18">
        <w:rPr>
          <w:rFonts w:cstheme="minorHAnsi"/>
        </w:rPr>
        <w:t>“Women-led organization” must be headed by a woman as director/head of organization.</w:t>
      </w:r>
    </w:p>
    <w:p w14:paraId="6C1A08AD" w14:textId="3DCBB7C1" w:rsidR="00A41068" w:rsidRPr="00243F18" w:rsidRDefault="00A41068" w:rsidP="00C44A99">
      <w:pPr>
        <w:spacing w:after="0" w:line="240" w:lineRule="auto"/>
        <w:ind w:left="360"/>
        <w:jc w:val="both"/>
        <w:rPr>
          <w:rFonts w:cstheme="minorHAnsi"/>
        </w:rPr>
      </w:pPr>
    </w:p>
    <w:p w14:paraId="1F50B1D5" w14:textId="77777777" w:rsidR="00A41068" w:rsidRPr="00243F18" w:rsidRDefault="00A41068" w:rsidP="00C44A99">
      <w:pPr>
        <w:spacing w:after="0" w:line="240" w:lineRule="auto"/>
        <w:jc w:val="both"/>
        <w:rPr>
          <w:rFonts w:cstheme="minorHAnsi"/>
        </w:rPr>
      </w:pPr>
      <w:r w:rsidRPr="00243F18">
        <w:rPr>
          <w:rFonts w:cstheme="minorHAnsi"/>
        </w:rPr>
        <w:t xml:space="preserve">To be considered “Youth rights”, the organization’s official mission/vision must reflect its commitment to addressing multiple/intersecting forms of discrimination and advancing the rights of youth. </w:t>
      </w:r>
    </w:p>
    <w:p w14:paraId="75C30D92" w14:textId="77777777" w:rsidR="00A41068" w:rsidRPr="00243F18" w:rsidRDefault="00A41068" w:rsidP="00C44A99">
      <w:pPr>
        <w:spacing w:after="0" w:line="240" w:lineRule="auto"/>
        <w:jc w:val="both"/>
        <w:rPr>
          <w:rFonts w:cstheme="minorHAnsi"/>
        </w:rPr>
      </w:pPr>
    </w:p>
    <w:p w14:paraId="56EC8808" w14:textId="77777777" w:rsidR="00A41068" w:rsidRPr="00243F18" w:rsidRDefault="00A41068" w:rsidP="00C44A99">
      <w:pPr>
        <w:spacing w:after="0" w:line="240" w:lineRule="auto"/>
        <w:jc w:val="both"/>
        <w:rPr>
          <w:rFonts w:cstheme="minorHAnsi"/>
        </w:rPr>
      </w:pPr>
      <w:r w:rsidRPr="00243F18">
        <w:rPr>
          <w:rFonts w:cstheme="minorHAnsi"/>
        </w:rPr>
        <w:t>“Youth-led organization” must be headed by a youth as defined by the country/organization</w:t>
      </w:r>
    </w:p>
    <w:p w14:paraId="4B5537F6" w14:textId="77777777" w:rsidR="00A41068" w:rsidRPr="00243F18" w:rsidRDefault="00A41068" w:rsidP="00C44A99">
      <w:pPr>
        <w:spacing w:after="0" w:line="240" w:lineRule="auto"/>
        <w:ind w:left="360"/>
        <w:jc w:val="both"/>
        <w:rPr>
          <w:rFonts w:cstheme="minorHAnsi"/>
        </w:rPr>
      </w:pPr>
    </w:p>
    <w:p w14:paraId="2BD19319" w14:textId="77777777" w:rsidR="004057AB" w:rsidRPr="00243F18" w:rsidRDefault="004057AB" w:rsidP="00C44A99">
      <w:pPr>
        <w:spacing w:after="0" w:line="240" w:lineRule="auto"/>
        <w:jc w:val="both"/>
        <w:rPr>
          <w:rFonts w:cstheme="minorHAnsi"/>
        </w:rPr>
      </w:pPr>
      <w:r w:rsidRPr="00243F18">
        <w:rPr>
          <w:rFonts w:cstheme="minorHAnsi"/>
        </w:rPr>
        <w:t xml:space="preserve">Other CSOs must demonstrate experience in addressing violence against women and girls, gender inequalities and/or women’s rights. </w:t>
      </w:r>
    </w:p>
    <w:p w14:paraId="0EB3B47E" w14:textId="6551F406" w:rsidR="004057AB" w:rsidRPr="00243F18" w:rsidRDefault="004057AB" w:rsidP="00C44A99">
      <w:pPr>
        <w:spacing w:after="0" w:line="240" w:lineRule="auto"/>
        <w:jc w:val="both"/>
        <w:rPr>
          <w:rFonts w:cstheme="minorHAnsi"/>
        </w:rPr>
      </w:pPr>
    </w:p>
    <w:p w14:paraId="1F1FF26F" w14:textId="77777777" w:rsidR="004057AB" w:rsidRPr="00243F18" w:rsidRDefault="004057AB" w:rsidP="00C44A99">
      <w:pPr>
        <w:pStyle w:val="CommentText"/>
        <w:spacing w:after="0"/>
        <w:jc w:val="both"/>
        <w:rPr>
          <w:rFonts w:cstheme="minorHAnsi"/>
          <w:sz w:val="22"/>
          <w:szCs w:val="22"/>
        </w:rPr>
      </w:pPr>
      <w:r w:rsidRPr="00243F18">
        <w:rPr>
          <w:rFonts w:cstheme="minorHAnsi"/>
          <w:sz w:val="22"/>
          <w:szCs w:val="22"/>
        </w:rPr>
        <w:t>The following are NOT eligible to apply for a grant from the WPHF:</w:t>
      </w:r>
    </w:p>
    <w:p w14:paraId="27A449B1" w14:textId="77777777" w:rsidR="004057AB" w:rsidRPr="00243F18" w:rsidRDefault="004057AB" w:rsidP="00C44A99">
      <w:pPr>
        <w:pStyle w:val="CommentText"/>
        <w:numPr>
          <w:ilvl w:val="0"/>
          <w:numId w:val="24"/>
        </w:numPr>
        <w:spacing w:after="0"/>
        <w:ind w:left="540"/>
        <w:jc w:val="both"/>
        <w:rPr>
          <w:rFonts w:cstheme="minorHAnsi"/>
          <w:sz w:val="22"/>
          <w:szCs w:val="22"/>
        </w:rPr>
      </w:pPr>
      <w:r w:rsidRPr="00243F18">
        <w:rPr>
          <w:rFonts w:cstheme="minorHAnsi"/>
          <w:sz w:val="22"/>
          <w:szCs w:val="22"/>
        </w:rPr>
        <w:t xml:space="preserve">Organizations proposing a multi-country </w:t>
      </w:r>
      <w:proofErr w:type="gramStart"/>
      <w:r w:rsidRPr="00243F18">
        <w:rPr>
          <w:rFonts w:cstheme="minorHAnsi"/>
          <w:sz w:val="22"/>
          <w:szCs w:val="22"/>
        </w:rPr>
        <w:t>intervention;</w:t>
      </w:r>
      <w:proofErr w:type="gramEnd"/>
    </w:p>
    <w:p w14:paraId="64ABDC12" w14:textId="77777777" w:rsidR="004057AB" w:rsidRPr="00243F18" w:rsidRDefault="004057AB" w:rsidP="00C44A99">
      <w:pPr>
        <w:pStyle w:val="CommentText"/>
        <w:numPr>
          <w:ilvl w:val="0"/>
          <w:numId w:val="24"/>
        </w:numPr>
        <w:spacing w:after="0"/>
        <w:ind w:left="540"/>
        <w:jc w:val="both"/>
        <w:rPr>
          <w:rFonts w:cstheme="minorHAnsi"/>
          <w:sz w:val="22"/>
          <w:szCs w:val="22"/>
        </w:rPr>
      </w:pPr>
      <w:r w:rsidRPr="00243F18">
        <w:rPr>
          <w:rFonts w:cstheme="minorHAnsi"/>
          <w:sz w:val="22"/>
          <w:szCs w:val="22"/>
        </w:rPr>
        <w:t xml:space="preserve">Organizations proposing an intervention in a country different from the eligible </w:t>
      </w:r>
      <w:proofErr w:type="gramStart"/>
      <w:r w:rsidRPr="00243F18">
        <w:rPr>
          <w:rFonts w:cstheme="minorHAnsi"/>
          <w:sz w:val="22"/>
          <w:szCs w:val="22"/>
        </w:rPr>
        <w:t>country;</w:t>
      </w:r>
      <w:proofErr w:type="gramEnd"/>
    </w:p>
    <w:p w14:paraId="30269766" w14:textId="06B23E19" w:rsidR="004057AB" w:rsidRPr="00243F18" w:rsidRDefault="004758C7" w:rsidP="00C44A99">
      <w:pPr>
        <w:pStyle w:val="CommentText"/>
        <w:numPr>
          <w:ilvl w:val="0"/>
          <w:numId w:val="24"/>
        </w:numPr>
        <w:spacing w:after="0"/>
        <w:ind w:left="540"/>
        <w:jc w:val="both"/>
        <w:rPr>
          <w:rFonts w:cstheme="minorHAnsi"/>
          <w:sz w:val="22"/>
          <w:szCs w:val="22"/>
        </w:rPr>
      </w:pPr>
      <w:r w:rsidRPr="00243F18">
        <w:rPr>
          <w:rFonts w:cstheme="minorHAnsi"/>
          <w:sz w:val="22"/>
          <w:szCs w:val="22"/>
        </w:rPr>
        <w:t>L</w:t>
      </w:r>
      <w:r w:rsidR="004057AB" w:rsidRPr="00243F18">
        <w:rPr>
          <w:rFonts w:cstheme="minorHAnsi"/>
          <w:sz w:val="22"/>
          <w:szCs w:val="22"/>
        </w:rPr>
        <w:t xml:space="preserve">ead-organizations that are not legally registered in the country/territory of </w:t>
      </w:r>
      <w:proofErr w:type="gramStart"/>
      <w:r w:rsidR="004057AB" w:rsidRPr="00243F18">
        <w:rPr>
          <w:rFonts w:cstheme="minorHAnsi"/>
          <w:sz w:val="22"/>
          <w:szCs w:val="22"/>
        </w:rPr>
        <w:t>implementation;</w:t>
      </w:r>
      <w:proofErr w:type="gramEnd"/>
    </w:p>
    <w:p w14:paraId="538AFD5E" w14:textId="77777777" w:rsidR="004057AB" w:rsidRPr="00243F18" w:rsidRDefault="004057AB" w:rsidP="00C44A99">
      <w:pPr>
        <w:pStyle w:val="CommentText"/>
        <w:numPr>
          <w:ilvl w:val="0"/>
          <w:numId w:val="24"/>
        </w:numPr>
        <w:spacing w:after="0"/>
        <w:ind w:left="540"/>
        <w:jc w:val="both"/>
        <w:rPr>
          <w:rFonts w:cstheme="minorHAnsi"/>
          <w:sz w:val="22"/>
          <w:szCs w:val="22"/>
        </w:rPr>
      </w:pPr>
      <w:r w:rsidRPr="00243F18">
        <w:rPr>
          <w:rFonts w:cstheme="minorHAnsi"/>
          <w:sz w:val="22"/>
          <w:szCs w:val="22"/>
        </w:rPr>
        <w:t xml:space="preserve">Government agencies or </w:t>
      </w:r>
      <w:proofErr w:type="gramStart"/>
      <w:r w:rsidRPr="00243F18">
        <w:rPr>
          <w:rFonts w:cstheme="minorHAnsi"/>
          <w:sz w:val="22"/>
          <w:szCs w:val="22"/>
        </w:rPr>
        <w:t>institutions;</w:t>
      </w:r>
      <w:proofErr w:type="gramEnd"/>
    </w:p>
    <w:p w14:paraId="1626ECC5" w14:textId="77777777" w:rsidR="004057AB" w:rsidRPr="00243F18" w:rsidRDefault="004057AB" w:rsidP="00C44A99">
      <w:pPr>
        <w:pStyle w:val="CommentText"/>
        <w:numPr>
          <w:ilvl w:val="0"/>
          <w:numId w:val="24"/>
        </w:numPr>
        <w:spacing w:after="0"/>
        <w:ind w:left="540"/>
        <w:jc w:val="both"/>
        <w:rPr>
          <w:rFonts w:cstheme="minorHAnsi"/>
          <w:sz w:val="22"/>
          <w:szCs w:val="22"/>
        </w:rPr>
      </w:pPr>
      <w:r w:rsidRPr="00243F18">
        <w:rPr>
          <w:rFonts w:cstheme="minorHAnsi"/>
          <w:sz w:val="22"/>
          <w:szCs w:val="22"/>
        </w:rPr>
        <w:t xml:space="preserve">UN agencies or UN Country </w:t>
      </w:r>
      <w:proofErr w:type="gramStart"/>
      <w:r w:rsidRPr="00243F18">
        <w:rPr>
          <w:rFonts w:cstheme="minorHAnsi"/>
          <w:sz w:val="22"/>
          <w:szCs w:val="22"/>
        </w:rPr>
        <w:t>Teams;</w:t>
      </w:r>
      <w:proofErr w:type="gramEnd"/>
    </w:p>
    <w:p w14:paraId="6E561170" w14:textId="77777777" w:rsidR="004057AB" w:rsidRPr="00243F18" w:rsidRDefault="004057AB" w:rsidP="00C44A99">
      <w:pPr>
        <w:pStyle w:val="CommentText"/>
        <w:numPr>
          <w:ilvl w:val="0"/>
          <w:numId w:val="24"/>
        </w:numPr>
        <w:spacing w:after="0"/>
        <w:ind w:left="540"/>
        <w:jc w:val="both"/>
        <w:rPr>
          <w:rFonts w:cstheme="minorHAnsi"/>
          <w:sz w:val="22"/>
          <w:szCs w:val="22"/>
        </w:rPr>
      </w:pPr>
      <w:r w:rsidRPr="00243F18">
        <w:rPr>
          <w:rFonts w:cstheme="minorHAnsi"/>
          <w:sz w:val="22"/>
          <w:szCs w:val="22"/>
        </w:rPr>
        <w:t xml:space="preserve">Private </w:t>
      </w:r>
      <w:proofErr w:type="gramStart"/>
      <w:r w:rsidRPr="00243F18">
        <w:rPr>
          <w:rFonts w:cstheme="minorHAnsi"/>
          <w:sz w:val="22"/>
          <w:szCs w:val="22"/>
        </w:rPr>
        <w:t>individuals;</w:t>
      </w:r>
      <w:proofErr w:type="gramEnd"/>
    </w:p>
    <w:p w14:paraId="76E7E7A7" w14:textId="77777777" w:rsidR="004057AB" w:rsidRPr="00243F18" w:rsidRDefault="004057AB" w:rsidP="00C44A99">
      <w:pPr>
        <w:pStyle w:val="CommentText"/>
        <w:numPr>
          <w:ilvl w:val="0"/>
          <w:numId w:val="24"/>
        </w:numPr>
        <w:spacing w:after="0"/>
        <w:ind w:left="540"/>
        <w:jc w:val="both"/>
        <w:rPr>
          <w:rFonts w:cstheme="minorHAnsi"/>
          <w:sz w:val="22"/>
          <w:szCs w:val="22"/>
        </w:rPr>
      </w:pPr>
      <w:r w:rsidRPr="00243F18">
        <w:rPr>
          <w:rFonts w:cstheme="minorHAnsi"/>
          <w:sz w:val="22"/>
          <w:szCs w:val="22"/>
        </w:rPr>
        <w:t xml:space="preserve">Private sector </w:t>
      </w:r>
      <w:proofErr w:type="gramStart"/>
      <w:r w:rsidRPr="00243F18">
        <w:rPr>
          <w:rFonts w:cstheme="minorHAnsi"/>
          <w:sz w:val="22"/>
          <w:szCs w:val="22"/>
        </w:rPr>
        <w:t>entities;</w:t>
      </w:r>
      <w:proofErr w:type="gramEnd"/>
    </w:p>
    <w:p w14:paraId="39AED626" w14:textId="4B531E2A" w:rsidR="004057AB" w:rsidRPr="00243F18" w:rsidRDefault="004057AB" w:rsidP="00C44A99">
      <w:pPr>
        <w:pStyle w:val="CommentText"/>
        <w:numPr>
          <w:ilvl w:val="0"/>
          <w:numId w:val="24"/>
        </w:numPr>
        <w:spacing w:after="0"/>
        <w:ind w:left="540"/>
        <w:jc w:val="both"/>
        <w:rPr>
          <w:rFonts w:cstheme="minorHAnsi"/>
          <w:sz w:val="22"/>
          <w:szCs w:val="22"/>
        </w:rPr>
      </w:pPr>
      <w:r w:rsidRPr="00243F18">
        <w:rPr>
          <w:rFonts w:cstheme="minorHAnsi"/>
          <w:sz w:val="22"/>
          <w:szCs w:val="22"/>
        </w:rPr>
        <w:t xml:space="preserve">Universities and </w:t>
      </w:r>
      <w:r w:rsidR="00FC40BF">
        <w:rPr>
          <w:rFonts w:cstheme="minorHAnsi"/>
          <w:sz w:val="22"/>
          <w:szCs w:val="22"/>
        </w:rPr>
        <w:t>e</w:t>
      </w:r>
      <w:r w:rsidRPr="00243F18">
        <w:rPr>
          <w:rFonts w:cstheme="minorHAnsi"/>
          <w:sz w:val="22"/>
          <w:szCs w:val="22"/>
        </w:rPr>
        <w:t>ducation institutions</w:t>
      </w:r>
    </w:p>
    <w:p w14:paraId="035A399D" w14:textId="77777777" w:rsidR="004057AB" w:rsidRPr="000C0CDD" w:rsidRDefault="004057AB" w:rsidP="00C44A99">
      <w:pPr>
        <w:spacing w:after="0" w:line="240" w:lineRule="auto"/>
        <w:jc w:val="both"/>
        <w:rPr>
          <w:rFonts w:cstheme="minorHAnsi"/>
        </w:rPr>
      </w:pPr>
    </w:p>
    <w:p w14:paraId="4D3001D1" w14:textId="77777777" w:rsidR="00A43E2B" w:rsidRPr="00FC40BF" w:rsidRDefault="00B11003" w:rsidP="00C44A99">
      <w:pPr>
        <w:spacing w:after="0" w:line="240" w:lineRule="auto"/>
        <w:jc w:val="both"/>
        <w:rPr>
          <w:rFonts w:cstheme="minorHAnsi"/>
          <w:b/>
        </w:rPr>
      </w:pPr>
      <w:r w:rsidRPr="000C0CDD">
        <w:rPr>
          <w:rFonts w:cstheme="minorHAnsi"/>
          <w:b/>
        </w:rPr>
        <w:t>6</w:t>
      </w:r>
      <w:r w:rsidR="004057AB" w:rsidRPr="000C0CDD">
        <w:rPr>
          <w:rFonts w:cstheme="minorHAnsi"/>
          <w:b/>
        </w:rPr>
        <w:t>.2. Do I need to be a legally registered entity/organization to apply?</w:t>
      </w:r>
    </w:p>
    <w:p w14:paraId="3760EC4A" w14:textId="16442D2B" w:rsidR="004057AB" w:rsidRPr="00243F18" w:rsidRDefault="004057AB" w:rsidP="00C44A99">
      <w:pPr>
        <w:spacing w:after="0" w:line="240" w:lineRule="auto"/>
        <w:jc w:val="both"/>
        <w:rPr>
          <w:rFonts w:cstheme="minorHAnsi"/>
        </w:rPr>
      </w:pPr>
      <w:r w:rsidRPr="00243F18">
        <w:rPr>
          <w:rFonts w:cstheme="minorHAnsi"/>
        </w:rPr>
        <w:t>The lead applicant organization must have legal status with the competent national authority in the eligible country of project implementation. Women’s funds that are not registered in the country of implementation may apply in partnership with a locally registered implementing partner as the lead applicant.</w:t>
      </w:r>
    </w:p>
    <w:p w14:paraId="1C55ABD3" w14:textId="77777777" w:rsidR="004057AB" w:rsidRPr="00243F18" w:rsidRDefault="004057AB" w:rsidP="00C44A99">
      <w:pPr>
        <w:spacing w:after="0" w:line="240" w:lineRule="auto"/>
        <w:jc w:val="both"/>
        <w:rPr>
          <w:rFonts w:cstheme="minorHAnsi"/>
          <w:highlight w:val="green"/>
        </w:rPr>
      </w:pPr>
    </w:p>
    <w:p w14:paraId="5B321090" w14:textId="75973697" w:rsidR="00F323F2" w:rsidRPr="00243F18" w:rsidRDefault="004057AB" w:rsidP="00C44A99">
      <w:pPr>
        <w:spacing w:after="0"/>
        <w:jc w:val="both"/>
        <w:rPr>
          <w:rFonts w:cstheme="minorHAnsi"/>
        </w:rPr>
      </w:pPr>
      <w:r w:rsidRPr="00243F18">
        <w:rPr>
          <w:rFonts w:cstheme="minorHAnsi"/>
        </w:rPr>
        <w:t xml:space="preserve">A proof of legal registration (or legal status) is a required attachment for any grant application. </w:t>
      </w:r>
      <w:r w:rsidR="00FB4DE6" w:rsidRPr="00243F18">
        <w:rPr>
          <w:rFonts w:cstheme="minorHAnsi"/>
        </w:rPr>
        <w:t xml:space="preserve">Only the lead partner </w:t>
      </w:r>
      <w:proofErr w:type="gramStart"/>
      <w:r w:rsidR="00FB4DE6" w:rsidRPr="00243F18">
        <w:rPr>
          <w:rFonts w:cstheme="minorHAnsi"/>
        </w:rPr>
        <w:t>has to</w:t>
      </w:r>
      <w:proofErr w:type="gramEnd"/>
      <w:r w:rsidR="00FB4DE6" w:rsidRPr="00243F18">
        <w:rPr>
          <w:rFonts w:cstheme="minorHAnsi"/>
        </w:rPr>
        <w:t xml:space="preserve"> provide their legal registration. </w:t>
      </w:r>
      <w:r w:rsidRPr="00243F18">
        <w:rPr>
          <w:rFonts w:cstheme="minorHAnsi"/>
        </w:rPr>
        <w:t>Applications without clear proof of legal status will be considered incomplete and will be withdrawn from the application process. Note that articles of incorporation are not proof of legal status.</w:t>
      </w:r>
      <w:r w:rsidR="0028598B" w:rsidRPr="00243F18">
        <w:rPr>
          <w:rFonts w:cstheme="minorHAnsi"/>
        </w:rPr>
        <w:t xml:space="preserve"> </w:t>
      </w:r>
    </w:p>
    <w:p w14:paraId="7FCEC797" w14:textId="77777777" w:rsidR="00FB4DE6" w:rsidRPr="00243F18" w:rsidRDefault="00FB4DE6" w:rsidP="00C44A99">
      <w:pPr>
        <w:spacing w:after="0"/>
        <w:jc w:val="both"/>
        <w:rPr>
          <w:rFonts w:cstheme="minorHAnsi"/>
        </w:rPr>
      </w:pPr>
    </w:p>
    <w:p w14:paraId="7190EB5C" w14:textId="451633D2" w:rsidR="00FB4DE6" w:rsidRPr="00243F18" w:rsidRDefault="004057AB" w:rsidP="00C44A99">
      <w:pPr>
        <w:spacing w:after="0"/>
        <w:jc w:val="both"/>
        <w:rPr>
          <w:rFonts w:cstheme="minorHAnsi"/>
        </w:rPr>
      </w:pPr>
      <w:r w:rsidRPr="00243F18">
        <w:rPr>
          <w:rFonts w:cstheme="minorHAnsi"/>
        </w:rPr>
        <w:t xml:space="preserve">Implementing partners that are part of a joint proposal, do not have to be legally registered </w:t>
      </w:r>
      <w:r w:rsidRPr="00243F18">
        <w:rPr>
          <w:rFonts w:cstheme="minorHAnsi"/>
          <w:b/>
          <w:bCs/>
        </w:rPr>
        <w:t xml:space="preserve">but </w:t>
      </w:r>
      <w:proofErr w:type="gramStart"/>
      <w:r w:rsidRPr="00243F18">
        <w:rPr>
          <w:rFonts w:cstheme="minorHAnsi"/>
          <w:b/>
          <w:bCs/>
        </w:rPr>
        <w:t>have to</w:t>
      </w:r>
      <w:proofErr w:type="gramEnd"/>
      <w:r w:rsidRPr="00243F18">
        <w:rPr>
          <w:rFonts w:cstheme="minorHAnsi"/>
          <w:b/>
          <w:bCs/>
        </w:rPr>
        <w:t xml:space="preserve"> be </w:t>
      </w:r>
      <w:r w:rsidR="00B9727D" w:rsidRPr="00243F18">
        <w:rPr>
          <w:rFonts w:cstheme="minorHAnsi"/>
          <w:b/>
          <w:bCs/>
        </w:rPr>
        <w:t xml:space="preserve">a </w:t>
      </w:r>
      <w:r w:rsidRPr="00243F18">
        <w:rPr>
          <w:rFonts w:cstheme="minorHAnsi"/>
          <w:b/>
          <w:bCs/>
        </w:rPr>
        <w:t>civil society organization</w:t>
      </w:r>
      <w:r w:rsidRPr="00243F18">
        <w:rPr>
          <w:rFonts w:cstheme="minorHAnsi"/>
        </w:rPr>
        <w:t xml:space="preserve"> (non-profit and non-governmental). </w:t>
      </w:r>
    </w:p>
    <w:p w14:paraId="684E52B4" w14:textId="77777777" w:rsidR="00FB4DE6" w:rsidRPr="00243F18" w:rsidRDefault="00FB4DE6" w:rsidP="00C44A99">
      <w:pPr>
        <w:spacing w:after="0"/>
        <w:jc w:val="both"/>
        <w:rPr>
          <w:rFonts w:cstheme="minorHAnsi"/>
        </w:rPr>
      </w:pPr>
    </w:p>
    <w:p w14:paraId="33B160C8" w14:textId="5FA216B7" w:rsidR="004057AB" w:rsidRPr="00243F18" w:rsidRDefault="00FB4DE6" w:rsidP="00C44A99">
      <w:pPr>
        <w:spacing w:after="0"/>
        <w:jc w:val="both"/>
        <w:rPr>
          <w:rFonts w:cstheme="minorHAnsi"/>
        </w:rPr>
      </w:pPr>
      <w:r w:rsidRPr="00243F18">
        <w:rPr>
          <w:rFonts w:cstheme="minorHAnsi"/>
          <w:b/>
          <w:bCs/>
        </w:rPr>
        <w:t xml:space="preserve">All applicants should endeavor to secure sectoral clearance </w:t>
      </w:r>
      <w:r w:rsidRPr="00243F18">
        <w:rPr>
          <w:rFonts w:cstheme="minorHAnsi"/>
        </w:rPr>
        <w:t>from the Ministry of Gender Children and Social Protection.</w:t>
      </w:r>
    </w:p>
    <w:p w14:paraId="36DAA84E" w14:textId="77777777" w:rsidR="004057AB" w:rsidRPr="00243F18" w:rsidRDefault="004057AB" w:rsidP="00C44A99">
      <w:pPr>
        <w:spacing w:after="0" w:line="240" w:lineRule="auto"/>
        <w:jc w:val="both"/>
        <w:rPr>
          <w:rFonts w:cstheme="minorHAnsi"/>
          <w:highlight w:val="green"/>
        </w:rPr>
      </w:pPr>
    </w:p>
    <w:p w14:paraId="7D779565" w14:textId="065BA37E" w:rsidR="004057AB" w:rsidRPr="00243F18" w:rsidRDefault="00B11003" w:rsidP="00C44A99">
      <w:pPr>
        <w:spacing w:after="0" w:line="240" w:lineRule="auto"/>
        <w:jc w:val="both"/>
        <w:rPr>
          <w:rFonts w:cstheme="minorHAnsi"/>
          <w:b/>
        </w:rPr>
      </w:pPr>
      <w:r w:rsidRPr="00243F18">
        <w:rPr>
          <w:rFonts w:cstheme="minorHAnsi"/>
          <w:b/>
        </w:rPr>
        <w:t>6</w:t>
      </w:r>
      <w:r w:rsidR="004057AB" w:rsidRPr="00243F18">
        <w:rPr>
          <w:rFonts w:cstheme="minorHAnsi"/>
          <w:b/>
        </w:rPr>
        <w:t>.3. Can my project cover several countries?</w:t>
      </w:r>
    </w:p>
    <w:p w14:paraId="6FAB3475" w14:textId="77777777" w:rsidR="004057AB" w:rsidRPr="00243F18" w:rsidRDefault="004057AB" w:rsidP="00F23124">
      <w:pPr>
        <w:spacing w:after="0" w:line="240" w:lineRule="auto"/>
        <w:rPr>
          <w:rFonts w:cstheme="minorHAnsi"/>
          <w:bCs/>
        </w:rPr>
      </w:pPr>
      <w:r w:rsidRPr="00243F18">
        <w:rPr>
          <w:rFonts w:cstheme="minorHAnsi"/>
          <w:bCs/>
        </w:rPr>
        <w:t xml:space="preserve">No, projects can only be implemented in one single country. Multi-country proposals are not eligible. </w:t>
      </w:r>
    </w:p>
    <w:p w14:paraId="16085495" w14:textId="77777777" w:rsidR="004057AB" w:rsidRPr="00243F18" w:rsidRDefault="004057AB" w:rsidP="00F23124">
      <w:pPr>
        <w:spacing w:after="0" w:line="240" w:lineRule="auto"/>
        <w:rPr>
          <w:rFonts w:cstheme="minorHAnsi"/>
          <w:b/>
          <w:highlight w:val="green"/>
        </w:rPr>
      </w:pPr>
    </w:p>
    <w:p w14:paraId="58A19724" w14:textId="583FC9EA" w:rsidR="004057AB" w:rsidRPr="00243F18" w:rsidRDefault="00B11003" w:rsidP="00F23124">
      <w:pPr>
        <w:spacing w:after="0" w:line="240" w:lineRule="auto"/>
        <w:rPr>
          <w:rFonts w:cstheme="minorHAnsi"/>
        </w:rPr>
      </w:pPr>
      <w:r w:rsidRPr="00243F18">
        <w:rPr>
          <w:rFonts w:cstheme="minorHAnsi"/>
          <w:b/>
          <w:bCs/>
        </w:rPr>
        <w:t>6</w:t>
      </w:r>
      <w:r w:rsidR="004057AB" w:rsidRPr="00243F18">
        <w:rPr>
          <w:rFonts w:cstheme="minorHAnsi"/>
          <w:b/>
          <w:bCs/>
        </w:rPr>
        <w:t>.4.</w:t>
      </w:r>
      <w:r w:rsidR="00F23124">
        <w:rPr>
          <w:rFonts w:cstheme="minorHAnsi"/>
          <w:b/>
          <w:bCs/>
        </w:rPr>
        <w:t xml:space="preserve"> </w:t>
      </w:r>
      <w:r w:rsidR="004057AB" w:rsidRPr="00243F18">
        <w:rPr>
          <w:rFonts w:cstheme="minorHAnsi"/>
          <w:b/>
          <w:bCs/>
        </w:rPr>
        <w:t>May I submit more than one application?</w:t>
      </w:r>
      <w:r w:rsidRPr="00243F18">
        <w:rPr>
          <w:rFonts w:cstheme="minorHAnsi"/>
        </w:rPr>
        <w:br/>
      </w:r>
      <w:r w:rsidR="5AD31F70" w:rsidRPr="00243F18">
        <w:rPr>
          <w:rFonts w:cstheme="minorHAnsi"/>
        </w:rPr>
        <w:t>No, organizations (either as lead or implementing partner) may not submit more than one application. If an organization appears in more than one application, only one project may be considered as eligible.</w:t>
      </w:r>
    </w:p>
    <w:p w14:paraId="4A303710" w14:textId="77777777" w:rsidR="004057AB" w:rsidRPr="00243F18" w:rsidRDefault="004057AB" w:rsidP="00F23124">
      <w:pPr>
        <w:spacing w:after="0" w:line="240" w:lineRule="auto"/>
        <w:rPr>
          <w:rFonts w:cstheme="minorHAnsi"/>
          <w:b/>
          <w:highlight w:val="green"/>
        </w:rPr>
      </w:pPr>
    </w:p>
    <w:p w14:paraId="36BD4BBC" w14:textId="5F05F841" w:rsidR="004057AB" w:rsidRPr="00243F18" w:rsidRDefault="00013A55" w:rsidP="00F23124">
      <w:pPr>
        <w:spacing w:after="0" w:line="240" w:lineRule="auto"/>
        <w:rPr>
          <w:rFonts w:cstheme="minorHAnsi"/>
        </w:rPr>
      </w:pPr>
      <w:r w:rsidRPr="00243F18">
        <w:rPr>
          <w:rFonts w:cstheme="minorHAnsi"/>
          <w:b/>
        </w:rPr>
        <w:t>6</w:t>
      </w:r>
      <w:r w:rsidR="004057AB" w:rsidRPr="00243F18">
        <w:rPr>
          <w:rFonts w:cstheme="minorHAnsi"/>
          <w:b/>
        </w:rPr>
        <w:t>.5.</w:t>
      </w:r>
      <w:r w:rsidR="00F23124">
        <w:rPr>
          <w:rFonts w:cstheme="minorHAnsi"/>
          <w:b/>
        </w:rPr>
        <w:t xml:space="preserve"> </w:t>
      </w:r>
      <w:r w:rsidR="004057AB" w:rsidRPr="00243F18">
        <w:rPr>
          <w:rFonts w:cstheme="minorHAnsi"/>
          <w:b/>
        </w:rPr>
        <w:t>Can more organizations apply jointly?</w:t>
      </w:r>
      <w:r w:rsidR="004057AB" w:rsidRPr="00243F18">
        <w:rPr>
          <w:rFonts w:cstheme="minorHAnsi"/>
        </w:rPr>
        <w:br/>
        <w:t xml:space="preserve">Yes, joint projects are encouraged. For joint projects, only the lead organization is required to meet the eligibility criteria. </w:t>
      </w:r>
    </w:p>
    <w:p w14:paraId="170F4CDB" w14:textId="77777777" w:rsidR="004057AB" w:rsidRPr="00243F18" w:rsidRDefault="004057AB" w:rsidP="00C44A99">
      <w:pPr>
        <w:spacing w:after="0" w:line="240" w:lineRule="auto"/>
        <w:jc w:val="both"/>
        <w:rPr>
          <w:rFonts w:cstheme="minorHAnsi"/>
          <w:highlight w:val="green"/>
        </w:rPr>
      </w:pPr>
    </w:p>
    <w:p w14:paraId="41043411" w14:textId="77777777" w:rsidR="004057AB" w:rsidRPr="00243F18" w:rsidRDefault="004057AB" w:rsidP="00C44A99">
      <w:pPr>
        <w:spacing w:after="0" w:line="240" w:lineRule="auto"/>
        <w:jc w:val="both"/>
        <w:rPr>
          <w:rFonts w:cstheme="minorHAnsi"/>
        </w:rPr>
      </w:pPr>
      <w:r w:rsidRPr="00243F18">
        <w:rPr>
          <w:rFonts w:cstheme="minorHAnsi"/>
        </w:rPr>
        <w:t>For joint projects, t</w:t>
      </w:r>
      <w:r w:rsidRPr="00243F18" w:rsidDel="001762A5">
        <w:rPr>
          <w:rFonts w:cstheme="minorHAnsi"/>
        </w:rPr>
        <w:t>he roles and responsibilities of each organization must be clearly detailed within the application</w:t>
      </w:r>
      <w:r w:rsidRPr="00243F18">
        <w:rPr>
          <w:rFonts w:cstheme="minorHAnsi"/>
        </w:rPr>
        <w:t xml:space="preserve"> in the appropriate section in the proposal template</w:t>
      </w:r>
      <w:r w:rsidRPr="00243F18" w:rsidDel="001762A5">
        <w:rPr>
          <w:rFonts w:cstheme="minorHAnsi"/>
        </w:rPr>
        <w:t xml:space="preserve">. Proposals must clearly indicate which organization will take lead responsibility for project management and contractual obligations. </w:t>
      </w:r>
    </w:p>
    <w:p w14:paraId="594E4717" w14:textId="77777777" w:rsidR="004057AB" w:rsidRPr="00243F18" w:rsidRDefault="004057AB" w:rsidP="00C44A99">
      <w:pPr>
        <w:spacing w:after="0" w:line="240" w:lineRule="auto"/>
        <w:jc w:val="both"/>
        <w:rPr>
          <w:rFonts w:cstheme="minorHAnsi"/>
          <w:highlight w:val="green"/>
        </w:rPr>
      </w:pPr>
    </w:p>
    <w:p w14:paraId="2B0A322C" w14:textId="1B408E0A" w:rsidR="004057AB" w:rsidRPr="00243F18" w:rsidRDefault="00013A55" w:rsidP="00C44A99">
      <w:pPr>
        <w:spacing w:after="0" w:line="240" w:lineRule="auto"/>
        <w:jc w:val="both"/>
        <w:rPr>
          <w:rFonts w:cstheme="minorHAnsi"/>
          <w:b/>
        </w:rPr>
      </w:pPr>
      <w:r w:rsidRPr="00243F18">
        <w:rPr>
          <w:rFonts w:cstheme="minorHAnsi"/>
          <w:b/>
        </w:rPr>
        <w:t>6</w:t>
      </w:r>
      <w:r w:rsidR="004057AB" w:rsidRPr="00243F18">
        <w:rPr>
          <w:rFonts w:cstheme="minorHAnsi"/>
          <w:b/>
        </w:rPr>
        <w:t>.6. May I apply for funding for an ongoing initiative or project?</w:t>
      </w:r>
    </w:p>
    <w:p w14:paraId="41337C47" w14:textId="77777777" w:rsidR="004057AB" w:rsidRPr="00243F18" w:rsidRDefault="004057AB" w:rsidP="00C44A99">
      <w:pPr>
        <w:spacing w:after="0" w:line="240" w:lineRule="auto"/>
        <w:jc w:val="both"/>
        <w:rPr>
          <w:rFonts w:cstheme="minorHAnsi"/>
        </w:rPr>
      </w:pPr>
      <w:r w:rsidRPr="00243F18">
        <w:rPr>
          <w:rFonts w:cstheme="minorHAnsi"/>
        </w:rPr>
        <w:t>Yes, the WPHF accepts proposals for ongoing projects. However, the specific value added of the contribution should be clearly outlined.</w:t>
      </w:r>
    </w:p>
    <w:p w14:paraId="6F3395C5" w14:textId="77777777" w:rsidR="004057AB" w:rsidRPr="00243F18" w:rsidRDefault="004057AB" w:rsidP="00C44A99">
      <w:pPr>
        <w:spacing w:after="0" w:line="240" w:lineRule="auto"/>
        <w:jc w:val="both"/>
        <w:rPr>
          <w:rFonts w:cstheme="minorHAnsi"/>
          <w:b/>
          <w:highlight w:val="green"/>
        </w:rPr>
      </w:pPr>
    </w:p>
    <w:p w14:paraId="29058893" w14:textId="0F4D7AF0" w:rsidR="004057AB" w:rsidRPr="00243F18" w:rsidRDefault="00013A55" w:rsidP="00C44A99">
      <w:pPr>
        <w:spacing w:after="0" w:line="240" w:lineRule="auto"/>
        <w:jc w:val="both"/>
        <w:rPr>
          <w:rFonts w:cstheme="minorHAnsi"/>
          <w:b/>
        </w:rPr>
      </w:pPr>
      <w:r w:rsidRPr="00243F18">
        <w:rPr>
          <w:rFonts w:cstheme="minorHAnsi"/>
          <w:b/>
        </w:rPr>
        <w:t>6</w:t>
      </w:r>
      <w:r w:rsidR="004057AB" w:rsidRPr="00243F18">
        <w:rPr>
          <w:rFonts w:cstheme="minorHAnsi"/>
          <w:b/>
        </w:rPr>
        <w:t>.7. What are the requirements for project design?</w:t>
      </w:r>
    </w:p>
    <w:p w14:paraId="5455395B" w14:textId="4EB90660" w:rsidR="004057AB" w:rsidRPr="00FC40BF" w:rsidRDefault="004057AB" w:rsidP="00C44A99">
      <w:pPr>
        <w:pStyle w:val="ListParagraph"/>
        <w:spacing w:after="0" w:line="240" w:lineRule="auto"/>
        <w:ind w:left="0"/>
        <w:jc w:val="both"/>
        <w:rPr>
          <w:rFonts w:cstheme="minorHAnsi"/>
        </w:rPr>
      </w:pPr>
      <w:r w:rsidRPr="00243F18">
        <w:rPr>
          <w:rFonts w:cstheme="minorHAnsi"/>
        </w:rPr>
        <w:t xml:space="preserve">For this Call for Proposal, the project(s) must contribute to WPHF </w:t>
      </w:r>
      <w:r w:rsidR="0086683A" w:rsidRPr="00243F18">
        <w:rPr>
          <w:rFonts w:cstheme="minorHAnsi"/>
        </w:rPr>
        <w:t>I</w:t>
      </w:r>
      <w:r w:rsidR="009D2F62" w:rsidRPr="00243F18">
        <w:rPr>
          <w:rFonts w:cstheme="minorHAnsi"/>
        </w:rPr>
        <w:t xml:space="preserve">mpact </w:t>
      </w:r>
      <w:r w:rsidR="0086683A" w:rsidRPr="00243F18">
        <w:rPr>
          <w:rFonts w:cstheme="minorHAnsi"/>
        </w:rPr>
        <w:t xml:space="preserve">Area </w:t>
      </w:r>
      <w:r w:rsidR="002A3C48" w:rsidRPr="00243F18">
        <w:rPr>
          <w:rFonts w:cstheme="minorHAnsi"/>
        </w:rPr>
        <w:t>3</w:t>
      </w:r>
      <w:r w:rsidR="00F8446D" w:rsidRPr="00243F18">
        <w:rPr>
          <w:rFonts w:cstheme="minorHAnsi"/>
        </w:rPr>
        <w:t xml:space="preserve"> </w:t>
      </w:r>
      <w:r w:rsidR="00E72C8F" w:rsidRPr="00243F18">
        <w:rPr>
          <w:rFonts w:cstheme="minorHAnsi"/>
          <w:b/>
          <w:bCs/>
        </w:rPr>
        <w:t>OR</w:t>
      </w:r>
      <w:r w:rsidR="001128DB" w:rsidRPr="00243F18">
        <w:rPr>
          <w:rFonts w:cstheme="minorHAnsi"/>
        </w:rPr>
        <w:t xml:space="preserve"> to WPHF </w:t>
      </w:r>
      <w:r w:rsidR="0086683A" w:rsidRPr="00243F18">
        <w:rPr>
          <w:rFonts w:cstheme="minorHAnsi"/>
        </w:rPr>
        <w:t xml:space="preserve">Impact Area </w:t>
      </w:r>
      <w:r w:rsidR="002A3C48" w:rsidRPr="00243F18">
        <w:rPr>
          <w:rFonts w:cstheme="minorHAnsi"/>
        </w:rPr>
        <w:t xml:space="preserve">6 </w:t>
      </w:r>
      <w:r w:rsidRPr="00243F18">
        <w:rPr>
          <w:rFonts w:cstheme="minorHAnsi"/>
        </w:rPr>
        <w:t xml:space="preserve">as outlined in Section </w:t>
      </w:r>
      <w:r w:rsidR="005F12C8" w:rsidRPr="00243F18">
        <w:rPr>
          <w:rFonts w:cstheme="minorHAnsi"/>
        </w:rPr>
        <w:t>2</w:t>
      </w:r>
      <w:r w:rsidRPr="00243F18">
        <w:rPr>
          <w:rFonts w:cstheme="minorHAnsi"/>
        </w:rPr>
        <w:t xml:space="preserve">. </w:t>
      </w:r>
      <w:r w:rsidR="00E72C8F" w:rsidRPr="00243F18">
        <w:rPr>
          <w:rFonts w:cstheme="minorHAnsi"/>
        </w:rPr>
        <w:t>Projects must focus on one WPHF impact area only</w:t>
      </w:r>
      <w:r w:rsidR="00EF61AD" w:rsidRPr="00243F18">
        <w:rPr>
          <w:rFonts w:cstheme="minorHAnsi"/>
        </w:rPr>
        <w:t xml:space="preserve"> and use the</w:t>
      </w:r>
      <w:r w:rsidR="00FC40BF">
        <w:rPr>
          <w:rFonts w:cstheme="minorHAnsi"/>
        </w:rPr>
        <w:t xml:space="preserve"> respective</w:t>
      </w:r>
      <w:r w:rsidR="00EF61AD" w:rsidRPr="00FC40BF">
        <w:rPr>
          <w:rFonts w:cstheme="minorHAnsi"/>
        </w:rPr>
        <w:t xml:space="preserve"> impact area</w:t>
      </w:r>
      <w:r w:rsidR="0086683A" w:rsidRPr="00FC40BF">
        <w:rPr>
          <w:rFonts w:cstheme="minorHAnsi"/>
        </w:rPr>
        <w:t xml:space="preserve"> statement and </w:t>
      </w:r>
      <w:r w:rsidR="00EF61AD" w:rsidRPr="00FC40BF">
        <w:rPr>
          <w:rFonts w:cstheme="minorHAnsi"/>
        </w:rPr>
        <w:t>required indicators</w:t>
      </w:r>
      <w:r w:rsidR="00FC40BF">
        <w:rPr>
          <w:rFonts w:cstheme="minorHAnsi"/>
        </w:rPr>
        <w:t xml:space="preserve"> as</w:t>
      </w:r>
      <w:r w:rsidR="00EF61AD" w:rsidRPr="00FC40BF">
        <w:rPr>
          <w:rFonts w:cstheme="minorHAnsi"/>
        </w:rPr>
        <w:t xml:space="preserve"> stated below</w:t>
      </w:r>
      <w:r w:rsidR="00E72C8F" w:rsidRPr="00FC40BF">
        <w:rPr>
          <w:rFonts w:cstheme="minorHAnsi"/>
        </w:rPr>
        <w:t xml:space="preserve">. </w:t>
      </w:r>
    </w:p>
    <w:p w14:paraId="71DA1FDA" w14:textId="77777777" w:rsidR="008D2C90" w:rsidRPr="00243F18" w:rsidRDefault="008D2C90" w:rsidP="00C44A99">
      <w:pPr>
        <w:spacing w:after="0"/>
        <w:jc w:val="both"/>
        <w:rPr>
          <w:rFonts w:cstheme="minorHAnsi"/>
          <w:b/>
          <w:bCs/>
        </w:rPr>
      </w:pPr>
      <w:bookmarkStart w:id="0" w:name="_Hlk75791497"/>
    </w:p>
    <w:p w14:paraId="35E7ADA2" w14:textId="3DB0545C" w:rsidR="002109F9" w:rsidRPr="00243F18" w:rsidRDefault="000D388D" w:rsidP="00C44A99">
      <w:pPr>
        <w:spacing w:after="0"/>
        <w:jc w:val="both"/>
        <w:rPr>
          <w:rFonts w:cstheme="minorHAnsi"/>
          <w:b/>
          <w:bCs/>
        </w:rPr>
      </w:pPr>
      <w:r w:rsidRPr="00243F18">
        <w:rPr>
          <w:rFonts w:cstheme="minorHAnsi"/>
          <w:b/>
          <w:bCs/>
        </w:rPr>
        <w:t xml:space="preserve">WPHF impact </w:t>
      </w:r>
      <w:r w:rsidR="004E652C" w:rsidRPr="00243F18">
        <w:rPr>
          <w:rFonts w:cstheme="minorHAnsi"/>
          <w:b/>
          <w:bCs/>
        </w:rPr>
        <w:t xml:space="preserve">Area </w:t>
      </w:r>
      <w:r w:rsidRPr="00243F18">
        <w:rPr>
          <w:rFonts w:cstheme="minorHAnsi"/>
          <w:b/>
          <w:bCs/>
        </w:rPr>
        <w:t xml:space="preserve">3: </w:t>
      </w:r>
      <w:r w:rsidR="0014025A" w:rsidRPr="00243F18">
        <w:rPr>
          <w:rFonts w:cstheme="minorHAnsi"/>
          <w:b/>
          <w:bCs/>
        </w:rPr>
        <w:t>Enhanced</w:t>
      </w:r>
      <w:r w:rsidR="004E747C" w:rsidRPr="00243F18">
        <w:rPr>
          <w:rFonts w:cstheme="minorHAnsi"/>
          <w:b/>
          <w:bCs/>
        </w:rPr>
        <w:t xml:space="preserve"> inclusive and gender responsive humanitarian/crisis planning, frameworks, and programming </w:t>
      </w:r>
    </w:p>
    <w:p w14:paraId="5A535AAE" w14:textId="77777777" w:rsidR="00065757" w:rsidRPr="00243F18" w:rsidRDefault="00065757" w:rsidP="00C44A99">
      <w:pPr>
        <w:spacing w:after="0"/>
        <w:jc w:val="both"/>
        <w:rPr>
          <w:rFonts w:cstheme="minorHAnsi"/>
          <w:b/>
          <w:bCs/>
          <w:i/>
          <w:iCs/>
        </w:rPr>
      </w:pPr>
    </w:p>
    <w:p w14:paraId="194459C2" w14:textId="19A67807" w:rsidR="00FB27BE" w:rsidRPr="00243F18" w:rsidRDefault="00FB27BE" w:rsidP="00C44A99">
      <w:pPr>
        <w:spacing w:after="0"/>
        <w:jc w:val="both"/>
        <w:rPr>
          <w:rFonts w:cstheme="minorHAnsi"/>
          <w:b/>
          <w:bCs/>
          <w:i/>
          <w:iCs/>
        </w:rPr>
      </w:pPr>
      <w:r w:rsidRPr="00243F18">
        <w:rPr>
          <w:rFonts w:cstheme="minorHAnsi"/>
          <w:b/>
          <w:bCs/>
          <w:i/>
          <w:iCs/>
        </w:rPr>
        <w:t>Select at least one (1)</w:t>
      </w:r>
      <w:r w:rsidR="0014025A" w:rsidRPr="00243F18">
        <w:rPr>
          <w:rFonts w:cstheme="minorHAnsi"/>
          <w:b/>
          <w:bCs/>
          <w:i/>
          <w:iCs/>
        </w:rPr>
        <w:t xml:space="preserve"> indicator</w:t>
      </w:r>
      <w:r w:rsidRPr="00243F18">
        <w:rPr>
          <w:rFonts w:cstheme="minorHAnsi"/>
          <w:b/>
          <w:bCs/>
          <w:i/>
          <w:iCs/>
        </w:rPr>
        <w:t xml:space="preserve">: </w:t>
      </w:r>
    </w:p>
    <w:p w14:paraId="79E28322" w14:textId="77777777" w:rsidR="002109F9" w:rsidRPr="00243F18" w:rsidRDefault="002109F9" w:rsidP="00C44A99">
      <w:pPr>
        <w:pStyle w:val="ListParagraph"/>
        <w:numPr>
          <w:ilvl w:val="0"/>
          <w:numId w:val="37"/>
        </w:numPr>
        <w:ind w:left="900"/>
        <w:jc w:val="both"/>
        <w:rPr>
          <w:rFonts w:eastAsia="Calibri" w:cstheme="minorHAnsi"/>
          <w:i/>
          <w:iCs/>
        </w:rPr>
      </w:pPr>
      <w:r w:rsidRPr="00243F18">
        <w:rPr>
          <w:rFonts w:eastAsia="Calibri" w:cstheme="minorHAnsi"/>
          <w:i/>
          <w:iCs/>
        </w:rPr>
        <w:t xml:space="preserve">3.1. Number/Percentage of women participating in decision-making in humanitarian and crisis response </w:t>
      </w:r>
    </w:p>
    <w:p w14:paraId="01CDBA6C" w14:textId="77777777" w:rsidR="002109F9" w:rsidRPr="00243F18" w:rsidRDefault="002109F9" w:rsidP="00C44A99">
      <w:pPr>
        <w:pStyle w:val="ListParagraph"/>
        <w:numPr>
          <w:ilvl w:val="0"/>
          <w:numId w:val="37"/>
        </w:numPr>
        <w:ind w:left="900"/>
        <w:jc w:val="both"/>
        <w:rPr>
          <w:rFonts w:eastAsia="Calibri" w:cstheme="minorHAnsi"/>
          <w:i/>
          <w:iCs/>
        </w:rPr>
      </w:pPr>
      <w:r w:rsidRPr="00243F18">
        <w:rPr>
          <w:rFonts w:eastAsia="Calibri" w:cstheme="minorHAnsi"/>
          <w:i/>
          <w:iCs/>
        </w:rPr>
        <w:t>3.2. Types of mechanisms established to improve gender responsive humanitarian and crisis planning, frameworks and programming</w:t>
      </w:r>
    </w:p>
    <w:p w14:paraId="282F386E" w14:textId="43D648DF" w:rsidR="002109F9" w:rsidRPr="00243F18" w:rsidRDefault="000D388D" w:rsidP="00C44A99">
      <w:pPr>
        <w:jc w:val="both"/>
        <w:rPr>
          <w:rFonts w:eastAsia="Calibri" w:cstheme="minorHAnsi"/>
          <w:b/>
          <w:bCs/>
        </w:rPr>
      </w:pPr>
      <w:r w:rsidRPr="000C0CDD">
        <w:rPr>
          <w:rFonts w:cstheme="minorHAnsi"/>
          <w:b/>
          <w:bCs/>
        </w:rPr>
        <w:t xml:space="preserve">WPHF </w:t>
      </w:r>
      <w:r w:rsidR="00DD3A85" w:rsidRPr="000C0CDD">
        <w:rPr>
          <w:rFonts w:cstheme="minorHAnsi"/>
          <w:b/>
          <w:bCs/>
        </w:rPr>
        <w:t xml:space="preserve">Impact Area </w:t>
      </w:r>
      <w:r w:rsidRPr="000C0CDD">
        <w:rPr>
          <w:rFonts w:cstheme="minorHAnsi"/>
          <w:b/>
          <w:bCs/>
        </w:rPr>
        <w:t xml:space="preserve">6: </w:t>
      </w:r>
      <w:r w:rsidR="00DD3A85" w:rsidRPr="00FC40BF">
        <w:rPr>
          <w:rFonts w:cstheme="minorHAnsi"/>
          <w:b/>
          <w:bCs/>
        </w:rPr>
        <w:t>Improve</w:t>
      </w:r>
      <w:r w:rsidR="00DD3A85" w:rsidRPr="00243F18">
        <w:rPr>
          <w:rFonts w:cstheme="minorHAnsi"/>
          <w:b/>
          <w:bCs/>
        </w:rPr>
        <w:t>d</w:t>
      </w:r>
      <w:r w:rsidR="002109F9" w:rsidRPr="00243F18">
        <w:rPr>
          <w:rFonts w:eastAsia="Calibri" w:cstheme="minorHAnsi"/>
          <w:b/>
          <w:bCs/>
        </w:rPr>
        <w:t xml:space="preserve"> socio-economic recovery and political participation of women and girls in peacebuilding contexts</w:t>
      </w:r>
      <w:r w:rsidR="00FB27BE" w:rsidRPr="00243F18">
        <w:rPr>
          <w:rFonts w:eastAsia="Calibri" w:cstheme="minorHAnsi"/>
          <w:b/>
          <w:bCs/>
        </w:rPr>
        <w:t xml:space="preserve"> </w:t>
      </w:r>
    </w:p>
    <w:p w14:paraId="41CBEF0C" w14:textId="2938FE71" w:rsidR="00FB27BE" w:rsidRPr="00243F18" w:rsidRDefault="00FB27BE" w:rsidP="00C44A99">
      <w:pPr>
        <w:spacing w:after="0"/>
        <w:jc w:val="both"/>
        <w:rPr>
          <w:rFonts w:eastAsia="Calibri" w:cstheme="minorHAnsi"/>
          <w:b/>
          <w:bCs/>
          <w:i/>
          <w:iCs/>
        </w:rPr>
      </w:pPr>
      <w:r w:rsidRPr="00243F18">
        <w:rPr>
          <w:rFonts w:eastAsia="Calibri" w:cstheme="minorHAnsi"/>
          <w:b/>
          <w:bCs/>
          <w:i/>
          <w:iCs/>
        </w:rPr>
        <w:t>Select at least one (1)</w:t>
      </w:r>
      <w:r w:rsidR="0082078B" w:rsidRPr="00243F18">
        <w:rPr>
          <w:rFonts w:eastAsia="Calibri" w:cstheme="minorHAnsi"/>
          <w:b/>
          <w:bCs/>
          <w:i/>
          <w:iCs/>
        </w:rPr>
        <w:t xml:space="preserve"> indicator</w:t>
      </w:r>
      <w:r w:rsidRPr="00243F18">
        <w:rPr>
          <w:rFonts w:eastAsia="Calibri" w:cstheme="minorHAnsi"/>
          <w:b/>
          <w:bCs/>
          <w:i/>
          <w:iCs/>
        </w:rPr>
        <w:t xml:space="preserve">: </w:t>
      </w:r>
    </w:p>
    <w:p w14:paraId="3694A555" w14:textId="77777777" w:rsidR="002109F9" w:rsidRPr="00243F18" w:rsidRDefault="002109F9" w:rsidP="00C44A99">
      <w:pPr>
        <w:pStyle w:val="ListParagraph"/>
        <w:numPr>
          <w:ilvl w:val="0"/>
          <w:numId w:val="35"/>
        </w:numPr>
        <w:jc w:val="both"/>
        <w:rPr>
          <w:rFonts w:eastAsia="Calibri" w:cstheme="minorHAnsi"/>
          <w:i/>
          <w:iCs/>
        </w:rPr>
      </w:pPr>
      <w:r w:rsidRPr="00243F18">
        <w:rPr>
          <w:rFonts w:eastAsia="Calibri" w:cstheme="minorHAnsi"/>
          <w:i/>
          <w:iCs/>
        </w:rPr>
        <w:t xml:space="preserve">6.1. Number and types of plans and/or policies in peacebuilding contexts influenced by women or civil society organizations </w:t>
      </w:r>
    </w:p>
    <w:p w14:paraId="7F9791C1" w14:textId="77777777" w:rsidR="002109F9" w:rsidRPr="00243F18" w:rsidRDefault="002109F9" w:rsidP="00C44A99">
      <w:pPr>
        <w:pStyle w:val="ListParagraph"/>
        <w:numPr>
          <w:ilvl w:val="0"/>
          <w:numId w:val="35"/>
        </w:numPr>
        <w:jc w:val="both"/>
        <w:rPr>
          <w:rFonts w:eastAsia="Calibri" w:cstheme="minorHAnsi"/>
          <w:i/>
          <w:iCs/>
        </w:rPr>
      </w:pPr>
      <w:r w:rsidRPr="00243F18">
        <w:rPr>
          <w:rFonts w:eastAsia="Calibri" w:cstheme="minorHAnsi"/>
          <w:i/>
          <w:iCs/>
        </w:rPr>
        <w:t xml:space="preserve">6.2. Number/percentage of women with increased agency </w:t>
      </w:r>
      <w:proofErr w:type="gramStart"/>
      <w:r w:rsidRPr="00243F18">
        <w:rPr>
          <w:rFonts w:eastAsia="Calibri" w:cstheme="minorHAnsi"/>
          <w:i/>
          <w:iCs/>
        </w:rPr>
        <w:t>as a result of</w:t>
      </w:r>
      <w:proofErr w:type="gramEnd"/>
      <w:r w:rsidRPr="00243F18">
        <w:rPr>
          <w:rFonts w:eastAsia="Calibri" w:cstheme="minorHAnsi"/>
          <w:i/>
          <w:iCs/>
        </w:rPr>
        <w:t xml:space="preserve"> economic productive resources </w:t>
      </w:r>
    </w:p>
    <w:p w14:paraId="4D7C18A0" w14:textId="37252394" w:rsidR="00FB27BE" w:rsidRPr="00243F18" w:rsidRDefault="002109F9" w:rsidP="00C44A99">
      <w:pPr>
        <w:pStyle w:val="ListParagraph"/>
        <w:numPr>
          <w:ilvl w:val="0"/>
          <w:numId w:val="35"/>
        </w:numPr>
        <w:jc w:val="both"/>
        <w:rPr>
          <w:rFonts w:eastAsia="Calibri" w:cstheme="minorHAnsi"/>
          <w:i/>
          <w:iCs/>
        </w:rPr>
      </w:pPr>
      <w:r w:rsidRPr="00243F18">
        <w:rPr>
          <w:rFonts w:eastAsia="Calibri" w:cstheme="minorHAnsi"/>
          <w:i/>
          <w:iCs/>
        </w:rPr>
        <w:t>6.3. Number of women participating in political and decision-making processes</w:t>
      </w:r>
    </w:p>
    <w:p w14:paraId="762461B0" w14:textId="27D2EAB6" w:rsidR="002109F9" w:rsidRPr="00243F18" w:rsidRDefault="00FB27BE" w:rsidP="00C44A99">
      <w:pPr>
        <w:jc w:val="both"/>
        <w:rPr>
          <w:rFonts w:eastAsia="Calibri" w:cstheme="minorHAnsi"/>
          <w:b/>
          <w:bCs/>
        </w:rPr>
      </w:pPr>
      <w:r w:rsidRPr="00243F18">
        <w:rPr>
          <w:rFonts w:eastAsia="Calibri" w:cstheme="minorHAnsi"/>
          <w:b/>
          <w:bCs/>
        </w:rPr>
        <w:lastRenderedPageBreak/>
        <w:t xml:space="preserve">Please note that </w:t>
      </w:r>
      <w:r w:rsidR="006D6E83" w:rsidRPr="00243F18">
        <w:rPr>
          <w:rFonts w:eastAsia="Calibri" w:cstheme="minorHAnsi"/>
          <w:b/>
          <w:bCs/>
        </w:rPr>
        <w:t xml:space="preserve">all </w:t>
      </w:r>
      <w:r w:rsidRPr="00243F18">
        <w:rPr>
          <w:rFonts w:eastAsia="Calibri" w:cstheme="minorHAnsi"/>
          <w:b/>
          <w:bCs/>
        </w:rPr>
        <w:t xml:space="preserve">projects are required to </w:t>
      </w:r>
      <w:r w:rsidR="002109F9" w:rsidRPr="00243F18">
        <w:rPr>
          <w:rFonts w:eastAsia="Calibri" w:cstheme="minorHAnsi"/>
          <w:b/>
          <w:bCs/>
        </w:rPr>
        <w:t xml:space="preserve">Include </w:t>
      </w:r>
      <w:r w:rsidRPr="00243F18">
        <w:rPr>
          <w:rFonts w:eastAsia="Calibri" w:cstheme="minorHAnsi"/>
          <w:b/>
          <w:bCs/>
        </w:rPr>
        <w:t xml:space="preserve">the following </w:t>
      </w:r>
      <w:r w:rsidR="002109F9" w:rsidRPr="00243F18">
        <w:rPr>
          <w:rFonts w:eastAsia="Calibri" w:cstheme="minorHAnsi"/>
          <w:b/>
          <w:bCs/>
        </w:rPr>
        <w:t xml:space="preserve">reach indicators: </w:t>
      </w:r>
    </w:p>
    <w:p w14:paraId="6CC49D70" w14:textId="0EB65F97" w:rsidR="002109F9" w:rsidRPr="00243F18" w:rsidRDefault="002109F9" w:rsidP="00C44A99">
      <w:pPr>
        <w:pStyle w:val="ListParagraph"/>
        <w:numPr>
          <w:ilvl w:val="0"/>
          <w:numId w:val="36"/>
        </w:numPr>
        <w:jc w:val="both"/>
        <w:rPr>
          <w:rFonts w:eastAsia="Calibri" w:cstheme="minorHAnsi"/>
          <w:i/>
          <w:iCs/>
        </w:rPr>
      </w:pPr>
      <w:r w:rsidRPr="00243F18">
        <w:rPr>
          <w:rFonts w:eastAsia="Calibri" w:cstheme="minorHAnsi"/>
          <w:i/>
          <w:iCs/>
        </w:rPr>
        <w:t xml:space="preserve">Number of people directly benefiting from the response (by sex, age group, or other variables) </w:t>
      </w:r>
    </w:p>
    <w:p w14:paraId="4DD8BF4F" w14:textId="057DEFC3" w:rsidR="002109F9" w:rsidRPr="00243F18" w:rsidRDefault="002109F9" w:rsidP="00C44A99">
      <w:pPr>
        <w:pStyle w:val="ListParagraph"/>
        <w:numPr>
          <w:ilvl w:val="0"/>
          <w:numId w:val="36"/>
        </w:numPr>
        <w:jc w:val="both"/>
        <w:rPr>
          <w:rFonts w:eastAsia="Calibri" w:cstheme="minorHAnsi"/>
          <w:i/>
          <w:iCs/>
        </w:rPr>
      </w:pPr>
      <w:r w:rsidRPr="00243F18">
        <w:rPr>
          <w:rFonts w:eastAsia="Calibri" w:cstheme="minorHAnsi"/>
          <w:i/>
          <w:iCs/>
        </w:rPr>
        <w:t xml:space="preserve">Number of people indirectly benefiting from the response </w:t>
      </w:r>
    </w:p>
    <w:p w14:paraId="6AC1AFF2" w14:textId="40052893" w:rsidR="002109F9" w:rsidRPr="00243F18" w:rsidRDefault="002109F9" w:rsidP="00C44A99">
      <w:pPr>
        <w:pStyle w:val="ListParagraph"/>
        <w:numPr>
          <w:ilvl w:val="0"/>
          <w:numId w:val="36"/>
        </w:numPr>
        <w:jc w:val="both"/>
        <w:rPr>
          <w:rFonts w:eastAsia="Calibri" w:cstheme="minorHAnsi"/>
          <w:i/>
          <w:iCs/>
        </w:rPr>
      </w:pPr>
      <w:r w:rsidRPr="00243F18">
        <w:rPr>
          <w:rFonts w:eastAsia="Calibri" w:cstheme="minorHAnsi"/>
          <w:i/>
          <w:iCs/>
        </w:rPr>
        <w:t>AND develop 1-2 additional indicators for each outcome that captures the change of your project</w:t>
      </w:r>
    </w:p>
    <w:p w14:paraId="710F301D" w14:textId="77777777" w:rsidR="003F6C25" w:rsidRPr="000C0CDD" w:rsidRDefault="003F6C25" w:rsidP="00C44A99">
      <w:pPr>
        <w:pStyle w:val="ListParagraph"/>
        <w:spacing w:after="0"/>
        <w:ind w:left="0"/>
        <w:jc w:val="both"/>
        <w:rPr>
          <w:rFonts w:cstheme="minorHAnsi"/>
        </w:rPr>
      </w:pPr>
    </w:p>
    <w:p w14:paraId="6946E765" w14:textId="3DDDBD8A" w:rsidR="00765A30" w:rsidRPr="00243F18" w:rsidRDefault="003F6C25" w:rsidP="00C44A99">
      <w:pPr>
        <w:pStyle w:val="ListParagraph"/>
        <w:spacing w:after="0"/>
        <w:ind w:left="0"/>
        <w:jc w:val="both"/>
        <w:rPr>
          <w:rFonts w:cstheme="minorHAnsi"/>
        </w:rPr>
      </w:pPr>
      <w:r w:rsidRPr="000C0CDD">
        <w:rPr>
          <w:rFonts w:cstheme="minorHAnsi"/>
        </w:rPr>
        <w:t>Please refer to the indicator tip sheets for additional information</w:t>
      </w:r>
      <w:r w:rsidR="006D6E83" w:rsidRPr="000C0CDD">
        <w:rPr>
          <w:rFonts w:cstheme="minorHAnsi"/>
        </w:rPr>
        <w:t xml:space="preserve"> and the results framework in the proposal application form</w:t>
      </w:r>
      <w:r w:rsidRPr="00243F18">
        <w:rPr>
          <w:rFonts w:cstheme="minorHAnsi"/>
        </w:rPr>
        <w:t xml:space="preserve">. </w:t>
      </w:r>
    </w:p>
    <w:bookmarkEnd w:id="0"/>
    <w:p w14:paraId="7F94405A" w14:textId="77777777" w:rsidR="00B77D5D" w:rsidRPr="00243F18" w:rsidRDefault="00B77D5D" w:rsidP="00C44A99">
      <w:pPr>
        <w:spacing w:after="0"/>
        <w:jc w:val="both"/>
        <w:rPr>
          <w:rFonts w:cstheme="minorHAnsi"/>
        </w:rPr>
      </w:pPr>
    </w:p>
    <w:p w14:paraId="5D593C52" w14:textId="2A8E42C8" w:rsidR="003F05E6" w:rsidRPr="00243F18" w:rsidRDefault="00B77D5D" w:rsidP="00C44A99">
      <w:pPr>
        <w:spacing w:after="0" w:line="240" w:lineRule="auto"/>
        <w:jc w:val="both"/>
        <w:rPr>
          <w:rFonts w:cstheme="minorHAnsi"/>
          <w:b/>
        </w:rPr>
      </w:pPr>
      <w:r w:rsidRPr="00243F18">
        <w:rPr>
          <w:rFonts w:cstheme="minorHAnsi"/>
          <w:b/>
        </w:rPr>
        <w:t>6</w:t>
      </w:r>
      <w:r w:rsidR="003F05E6" w:rsidRPr="00243F18">
        <w:rPr>
          <w:rFonts w:cstheme="minorHAnsi"/>
          <w:b/>
        </w:rPr>
        <w:t>.8. Must applicants contribute to the project budget?</w:t>
      </w:r>
    </w:p>
    <w:p w14:paraId="436C03C9" w14:textId="77777777" w:rsidR="003F05E6" w:rsidRPr="00243F18" w:rsidRDefault="003F05E6" w:rsidP="00C44A99">
      <w:pPr>
        <w:spacing w:after="0" w:line="240" w:lineRule="auto"/>
        <w:jc w:val="both"/>
        <w:rPr>
          <w:rFonts w:cstheme="minorHAnsi"/>
          <w:color w:val="1C1C1C"/>
        </w:rPr>
      </w:pPr>
      <w:r w:rsidRPr="00243F18">
        <w:rPr>
          <w:rFonts w:cstheme="minorHAnsi"/>
          <w:color w:val="1C1C1C"/>
        </w:rPr>
        <w:t>Civil society organizations are not required to contribute to the budget.</w:t>
      </w:r>
    </w:p>
    <w:p w14:paraId="21DA0260" w14:textId="77777777" w:rsidR="003F05E6" w:rsidRPr="00243F18" w:rsidRDefault="003F05E6" w:rsidP="00C44A99">
      <w:pPr>
        <w:spacing w:after="0" w:line="240" w:lineRule="auto"/>
        <w:jc w:val="both"/>
        <w:rPr>
          <w:rFonts w:cstheme="minorHAnsi"/>
          <w:color w:val="1C1C1C"/>
        </w:rPr>
      </w:pPr>
    </w:p>
    <w:p w14:paraId="4399D3DF" w14:textId="5C648D7D" w:rsidR="003F05E6" w:rsidRPr="00243F18" w:rsidRDefault="005C34CA" w:rsidP="00C44A99">
      <w:pPr>
        <w:spacing w:after="0" w:line="240" w:lineRule="auto"/>
        <w:jc w:val="both"/>
        <w:rPr>
          <w:rFonts w:cstheme="minorHAnsi"/>
          <w:b/>
          <w:bCs/>
          <w:color w:val="1C1C1C"/>
        </w:rPr>
      </w:pPr>
      <w:r w:rsidRPr="00243F18">
        <w:rPr>
          <w:rFonts w:cstheme="minorHAnsi"/>
          <w:b/>
          <w:bCs/>
          <w:color w:val="1C1C1C"/>
        </w:rPr>
        <w:t>6</w:t>
      </w:r>
      <w:r w:rsidR="003F05E6" w:rsidRPr="00243F18">
        <w:rPr>
          <w:rFonts w:cstheme="minorHAnsi"/>
          <w:b/>
          <w:bCs/>
          <w:color w:val="1C1C1C"/>
        </w:rPr>
        <w:t xml:space="preserve">.9 Where do we obtain more information about the call? </w:t>
      </w:r>
    </w:p>
    <w:p w14:paraId="7F61F849" w14:textId="588C744B" w:rsidR="003F05E6" w:rsidRPr="00243F18" w:rsidRDefault="003F05E6" w:rsidP="00C44A99">
      <w:pPr>
        <w:spacing w:after="0" w:line="240" w:lineRule="auto"/>
        <w:jc w:val="both"/>
        <w:rPr>
          <w:rFonts w:cstheme="minorHAnsi"/>
          <w:bCs/>
        </w:rPr>
      </w:pPr>
      <w:r w:rsidRPr="00243F18">
        <w:rPr>
          <w:rFonts w:cstheme="minorHAnsi"/>
          <w:bCs/>
        </w:rPr>
        <w:t xml:space="preserve">An information session will be organized with prospective applicants on </w:t>
      </w:r>
      <w:r w:rsidR="00FE20E3" w:rsidRPr="00243F18">
        <w:rPr>
          <w:rFonts w:cstheme="minorHAnsi"/>
          <w:b/>
        </w:rPr>
        <w:t>Friday</w:t>
      </w:r>
      <w:r w:rsidR="00FC40BF">
        <w:rPr>
          <w:rFonts w:cstheme="minorHAnsi"/>
          <w:b/>
        </w:rPr>
        <w:t>,</w:t>
      </w:r>
      <w:r w:rsidR="00FE20E3" w:rsidRPr="00243F18">
        <w:rPr>
          <w:rFonts w:cstheme="minorHAnsi"/>
          <w:b/>
        </w:rPr>
        <w:t xml:space="preserve"> 20</w:t>
      </w:r>
      <w:r w:rsidR="00FC40BF" w:rsidRPr="00243F18">
        <w:rPr>
          <w:rFonts w:cstheme="minorHAnsi"/>
          <w:b/>
          <w:vertAlign w:val="superscript"/>
        </w:rPr>
        <w:t>th</w:t>
      </w:r>
      <w:r w:rsidR="00FC40BF">
        <w:rPr>
          <w:rFonts w:cstheme="minorHAnsi"/>
          <w:b/>
        </w:rPr>
        <w:t xml:space="preserve"> </w:t>
      </w:r>
      <w:r w:rsidR="00237824" w:rsidRPr="00243F18">
        <w:rPr>
          <w:rFonts w:cstheme="minorHAnsi"/>
          <w:b/>
        </w:rPr>
        <w:t>August</w:t>
      </w:r>
      <w:r w:rsidR="00BD593B" w:rsidRPr="00243F18">
        <w:rPr>
          <w:rFonts w:cstheme="minorHAnsi"/>
          <w:b/>
        </w:rPr>
        <w:t xml:space="preserve"> 2021</w:t>
      </w:r>
      <w:r w:rsidRPr="00243F18">
        <w:rPr>
          <w:rFonts w:cstheme="minorHAnsi"/>
          <w:bCs/>
        </w:rPr>
        <w:t xml:space="preserve"> </w:t>
      </w:r>
      <w:r w:rsidR="009C4EAF" w:rsidRPr="00243F18">
        <w:rPr>
          <w:rFonts w:cstheme="minorHAnsi"/>
          <w:bCs/>
        </w:rPr>
        <w:t>(</w:t>
      </w:r>
      <w:r w:rsidR="00BD593B" w:rsidRPr="00243F18">
        <w:rPr>
          <w:rFonts w:cstheme="minorHAnsi"/>
          <w:bCs/>
        </w:rPr>
        <w:t xml:space="preserve">via </w:t>
      </w:r>
      <w:r w:rsidR="00FC40BF">
        <w:rPr>
          <w:rFonts w:cstheme="minorHAnsi"/>
          <w:bCs/>
        </w:rPr>
        <w:t>Z</w:t>
      </w:r>
      <w:r w:rsidR="00BD593B" w:rsidRPr="00243F18">
        <w:rPr>
          <w:rFonts w:cstheme="minorHAnsi"/>
          <w:bCs/>
        </w:rPr>
        <w:t>oom</w:t>
      </w:r>
      <w:r w:rsidRPr="00243F18">
        <w:rPr>
          <w:rFonts w:cstheme="minorHAnsi"/>
          <w:bCs/>
        </w:rPr>
        <w:t xml:space="preserve">) </w:t>
      </w:r>
      <w:r w:rsidR="00BD593B" w:rsidRPr="00243F18">
        <w:rPr>
          <w:rFonts w:cstheme="minorHAnsi"/>
          <w:bCs/>
        </w:rPr>
        <w:t xml:space="preserve">at 11:00 am </w:t>
      </w:r>
      <w:r w:rsidRPr="00243F18">
        <w:rPr>
          <w:rFonts w:cstheme="minorHAnsi"/>
          <w:bCs/>
        </w:rPr>
        <w:t xml:space="preserve">organized by UN Women with WPHF Secretariat support. To register, please email: </w:t>
      </w:r>
      <w:hyperlink r:id="rId8" w:history="1">
        <w:r w:rsidR="00FB4DE6" w:rsidRPr="00243F18">
          <w:rPr>
            <w:rStyle w:val="Hyperlink"/>
            <w:rFonts w:cstheme="minorHAnsi"/>
            <w:bCs/>
          </w:rPr>
          <w:t>nathan.birch@unwomen.org</w:t>
        </w:r>
      </w:hyperlink>
      <w:r w:rsidR="00FB4DE6" w:rsidRPr="00243F18">
        <w:rPr>
          <w:rFonts w:cstheme="minorHAnsi"/>
          <w:bCs/>
        </w:rPr>
        <w:t xml:space="preserve"> </w:t>
      </w:r>
      <w:r w:rsidRPr="00243F18">
        <w:rPr>
          <w:rFonts w:cstheme="minorHAnsi"/>
          <w:bCs/>
        </w:rPr>
        <w:t xml:space="preserve">by </w:t>
      </w:r>
      <w:r w:rsidR="00901F95" w:rsidRPr="00243F18">
        <w:rPr>
          <w:rFonts w:cstheme="minorHAnsi"/>
          <w:b/>
        </w:rPr>
        <w:t>Tuesday</w:t>
      </w:r>
      <w:r w:rsidR="00FC40BF">
        <w:rPr>
          <w:rFonts w:cstheme="minorHAnsi"/>
          <w:b/>
        </w:rPr>
        <w:t>,</w:t>
      </w:r>
      <w:r w:rsidR="00901F95" w:rsidRPr="00243F18">
        <w:rPr>
          <w:rFonts w:cstheme="minorHAnsi"/>
          <w:b/>
        </w:rPr>
        <w:t xml:space="preserve"> 17</w:t>
      </w:r>
      <w:r w:rsidR="00FC40BF" w:rsidRPr="00243F18">
        <w:rPr>
          <w:rFonts w:cstheme="minorHAnsi"/>
          <w:b/>
          <w:vertAlign w:val="superscript"/>
        </w:rPr>
        <w:t>th</w:t>
      </w:r>
      <w:r w:rsidR="00FC40BF">
        <w:rPr>
          <w:rFonts w:cstheme="minorHAnsi"/>
          <w:b/>
        </w:rPr>
        <w:t xml:space="preserve"> </w:t>
      </w:r>
      <w:r w:rsidR="00901F95" w:rsidRPr="00243F18">
        <w:rPr>
          <w:rFonts w:cstheme="minorHAnsi"/>
          <w:b/>
        </w:rPr>
        <w:t>August 2021</w:t>
      </w:r>
    </w:p>
    <w:p w14:paraId="6C7F0666" w14:textId="77777777" w:rsidR="003F05E6" w:rsidRPr="000C0CDD" w:rsidRDefault="003F05E6" w:rsidP="00C44A99">
      <w:pPr>
        <w:spacing w:after="0" w:line="240" w:lineRule="auto"/>
        <w:ind w:left="360"/>
        <w:jc w:val="both"/>
        <w:rPr>
          <w:rFonts w:cstheme="minorHAnsi"/>
          <w:b/>
          <w:bCs/>
          <w:color w:val="1C1C1C"/>
        </w:rPr>
      </w:pPr>
    </w:p>
    <w:p w14:paraId="602556E3" w14:textId="2134ADDA" w:rsidR="003F05E6" w:rsidRPr="00FC40BF" w:rsidRDefault="005C34CA" w:rsidP="00C44A99">
      <w:pPr>
        <w:spacing w:after="0" w:line="240" w:lineRule="auto"/>
        <w:jc w:val="both"/>
        <w:rPr>
          <w:rFonts w:cstheme="minorHAnsi"/>
          <w:b/>
        </w:rPr>
      </w:pPr>
      <w:r w:rsidRPr="000C0CDD">
        <w:rPr>
          <w:rFonts w:cstheme="minorHAnsi"/>
          <w:b/>
        </w:rPr>
        <w:t>7</w:t>
      </w:r>
      <w:r w:rsidR="003F05E6" w:rsidRPr="000C0CDD">
        <w:rPr>
          <w:rFonts w:cstheme="minorHAnsi"/>
          <w:b/>
        </w:rPr>
        <w:t>. Where, when and how to apply for the Call for Proposals?</w:t>
      </w:r>
    </w:p>
    <w:p w14:paraId="29B918CD" w14:textId="1F564A4C" w:rsidR="003F05E6" w:rsidRPr="00FC40BF" w:rsidRDefault="003F05E6" w:rsidP="00C44A99">
      <w:pPr>
        <w:pStyle w:val="ListParagraph"/>
        <w:numPr>
          <w:ilvl w:val="0"/>
          <w:numId w:val="25"/>
        </w:numPr>
        <w:spacing w:after="0" w:line="240" w:lineRule="auto"/>
        <w:ind w:left="720"/>
        <w:jc w:val="both"/>
        <w:rPr>
          <w:rFonts w:cstheme="minorHAnsi"/>
          <w:bCs/>
        </w:rPr>
      </w:pPr>
      <w:r w:rsidRPr="00FC40BF">
        <w:rPr>
          <w:rFonts w:cstheme="minorHAnsi"/>
          <w:bCs/>
        </w:rPr>
        <w:t xml:space="preserve">The deadline for submission of proposals is </w:t>
      </w:r>
      <w:r w:rsidR="0094596F" w:rsidRPr="00243F18">
        <w:rPr>
          <w:rFonts w:cstheme="minorHAnsi"/>
          <w:b/>
        </w:rPr>
        <w:t>Tuesday</w:t>
      </w:r>
      <w:r w:rsidR="00FC40BF">
        <w:rPr>
          <w:rFonts w:cstheme="minorHAnsi"/>
          <w:b/>
        </w:rPr>
        <w:t>,</w:t>
      </w:r>
      <w:r w:rsidR="0094596F" w:rsidRPr="00243F18">
        <w:rPr>
          <w:rFonts w:cstheme="minorHAnsi"/>
          <w:b/>
        </w:rPr>
        <w:t xml:space="preserve"> </w:t>
      </w:r>
      <w:r w:rsidR="00FC40BF">
        <w:rPr>
          <w:rFonts w:cstheme="minorHAnsi"/>
          <w:b/>
        </w:rPr>
        <w:t>9</w:t>
      </w:r>
      <w:r w:rsidR="0094596F" w:rsidRPr="00243F18">
        <w:rPr>
          <w:rFonts w:cstheme="minorHAnsi"/>
          <w:b/>
          <w:vertAlign w:val="superscript"/>
        </w:rPr>
        <w:t>th</w:t>
      </w:r>
      <w:r w:rsidR="0094596F" w:rsidRPr="00243F18">
        <w:rPr>
          <w:rFonts w:cstheme="minorHAnsi"/>
          <w:b/>
        </w:rPr>
        <w:t xml:space="preserve"> September 2021</w:t>
      </w:r>
      <w:r w:rsidRPr="00243F18">
        <w:rPr>
          <w:rFonts w:cstheme="minorHAnsi"/>
          <w:bCs/>
        </w:rPr>
        <w:t>.</w:t>
      </w:r>
      <w:r w:rsidRPr="000C0CDD">
        <w:rPr>
          <w:rFonts w:cstheme="minorHAnsi"/>
          <w:bCs/>
        </w:rPr>
        <w:t xml:space="preserve"> Applications received after that date will not be considered. </w:t>
      </w:r>
    </w:p>
    <w:p w14:paraId="461AC8CC" w14:textId="5E67C36D" w:rsidR="004001E6" w:rsidRPr="00243F18" w:rsidRDefault="004001E6" w:rsidP="00C44A99">
      <w:pPr>
        <w:pStyle w:val="ListParagraph"/>
        <w:numPr>
          <w:ilvl w:val="0"/>
          <w:numId w:val="25"/>
        </w:numPr>
        <w:spacing w:after="0" w:line="240" w:lineRule="auto"/>
        <w:ind w:left="720"/>
        <w:jc w:val="both"/>
        <w:rPr>
          <w:rFonts w:cstheme="minorHAnsi"/>
          <w:bCs/>
        </w:rPr>
      </w:pPr>
      <w:r w:rsidRPr="00243F18">
        <w:rPr>
          <w:rFonts w:cstheme="minorHAnsi"/>
          <w:bCs/>
        </w:rPr>
        <w:t>Applications are accepted in</w:t>
      </w:r>
      <w:r w:rsidR="00F323F2" w:rsidRPr="00243F18">
        <w:rPr>
          <w:rFonts w:cstheme="minorHAnsi"/>
          <w:bCs/>
        </w:rPr>
        <w:t xml:space="preserve"> ENGLISH</w:t>
      </w:r>
      <w:r w:rsidRPr="00243F18">
        <w:rPr>
          <w:rFonts w:cstheme="minorHAnsi"/>
          <w:bCs/>
        </w:rPr>
        <w:t>. Only applications in these languages will be accepted.</w:t>
      </w:r>
    </w:p>
    <w:p w14:paraId="16A4AA02" w14:textId="720F6558" w:rsidR="004001E6" w:rsidRPr="000C0CDD" w:rsidRDefault="004001E6" w:rsidP="00C44A99">
      <w:pPr>
        <w:pStyle w:val="ListParagraph"/>
        <w:numPr>
          <w:ilvl w:val="0"/>
          <w:numId w:val="25"/>
        </w:numPr>
        <w:ind w:left="720"/>
        <w:jc w:val="both"/>
        <w:rPr>
          <w:rFonts w:cstheme="minorHAnsi"/>
        </w:rPr>
      </w:pPr>
      <w:r w:rsidRPr="00243F18">
        <w:rPr>
          <w:rFonts w:cstheme="minorHAnsi"/>
          <w:bCs/>
        </w:rPr>
        <w:t>Y</w:t>
      </w:r>
      <w:r w:rsidRPr="000C0CDD">
        <w:rPr>
          <w:rFonts w:cstheme="minorHAnsi"/>
        </w:rPr>
        <w:t>ou may not make changes to your application after it is submitted.</w:t>
      </w:r>
    </w:p>
    <w:p w14:paraId="3CF9322F" w14:textId="6753BA86" w:rsidR="003F05E6" w:rsidRPr="000C0CDD" w:rsidRDefault="003F05E6" w:rsidP="00C44A99">
      <w:pPr>
        <w:pStyle w:val="ListParagraph"/>
        <w:numPr>
          <w:ilvl w:val="0"/>
          <w:numId w:val="25"/>
        </w:numPr>
        <w:spacing w:after="0" w:line="240" w:lineRule="auto"/>
        <w:ind w:left="720"/>
        <w:jc w:val="both"/>
        <w:rPr>
          <w:rFonts w:cstheme="minorHAnsi"/>
          <w:bCs/>
        </w:rPr>
      </w:pPr>
      <w:r w:rsidRPr="000C0CDD">
        <w:rPr>
          <w:rFonts w:cstheme="minorHAnsi"/>
          <w:bCs/>
        </w:rPr>
        <w:t xml:space="preserve">Application packages should be emailed </w:t>
      </w:r>
      <w:r w:rsidR="00755C5E" w:rsidRPr="000C0CDD">
        <w:rPr>
          <w:rFonts w:cstheme="minorHAnsi"/>
          <w:bCs/>
        </w:rPr>
        <w:t>to</w:t>
      </w:r>
      <w:r w:rsidRPr="00FC40BF">
        <w:rPr>
          <w:rFonts w:cstheme="minorHAnsi"/>
          <w:bCs/>
        </w:rPr>
        <w:t xml:space="preserve"> </w:t>
      </w:r>
      <w:hyperlink r:id="rId9" w:history="1">
        <w:r w:rsidR="00D20FCA" w:rsidRPr="00243F18">
          <w:rPr>
            <w:rStyle w:val="Hyperlink"/>
            <w:rFonts w:cstheme="minorHAnsi"/>
            <w:bCs/>
          </w:rPr>
          <w:t>liberia.procurement@unwomen.org</w:t>
        </w:r>
      </w:hyperlink>
    </w:p>
    <w:p w14:paraId="3F272F95" w14:textId="1E8D9EED" w:rsidR="003F05E6" w:rsidRPr="00243F18" w:rsidRDefault="003F05E6" w:rsidP="00C44A99">
      <w:pPr>
        <w:pStyle w:val="ListParagraph"/>
        <w:numPr>
          <w:ilvl w:val="0"/>
          <w:numId w:val="25"/>
        </w:numPr>
        <w:spacing w:after="0" w:line="240" w:lineRule="auto"/>
        <w:ind w:left="720"/>
        <w:jc w:val="both"/>
        <w:rPr>
          <w:rFonts w:cstheme="minorHAnsi"/>
        </w:rPr>
      </w:pPr>
      <w:r w:rsidRPr="000C0CDD">
        <w:rPr>
          <w:rFonts w:cstheme="minorHAnsi"/>
        </w:rPr>
        <w:t>Applications</w:t>
      </w:r>
      <w:r w:rsidRPr="00FC40BF">
        <w:rPr>
          <w:rFonts w:cstheme="minorHAnsi"/>
        </w:rPr>
        <w:t xml:space="preserve"> can be submitted in .doc, .docx, or .pdf format. No other formats will be accepted.</w:t>
      </w:r>
      <w:r w:rsidRPr="00243F18">
        <w:rPr>
          <w:rFonts w:cstheme="minorHAnsi"/>
        </w:rPr>
        <w:t xml:space="preserve"> Legal registration certificates can be submitted in jpeg, doc., docx., or pdf format. All documents should be submitted together as a package.</w:t>
      </w:r>
    </w:p>
    <w:p w14:paraId="470AEB17" w14:textId="31E5F71C" w:rsidR="003F05E6" w:rsidRPr="00243F18" w:rsidRDefault="003F05E6" w:rsidP="00C44A99">
      <w:pPr>
        <w:pStyle w:val="ListParagraph"/>
        <w:numPr>
          <w:ilvl w:val="0"/>
          <w:numId w:val="25"/>
        </w:numPr>
        <w:spacing w:after="0" w:line="240" w:lineRule="auto"/>
        <w:ind w:left="720"/>
        <w:jc w:val="both"/>
        <w:rPr>
          <w:rFonts w:cstheme="minorHAnsi"/>
          <w:bCs/>
        </w:rPr>
      </w:pPr>
      <w:r w:rsidRPr="00243F18">
        <w:rPr>
          <w:rFonts w:cstheme="minorHAnsi"/>
          <w:bCs/>
        </w:rPr>
        <w:t>The UN Women Country Office will aim to acknowledge receipt of application within three days of receipt. Please DO NOT resend your application unless you do not receive a confirm</w:t>
      </w:r>
      <w:r w:rsidR="003C455B">
        <w:rPr>
          <w:rFonts w:cstheme="minorHAnsi"/>
          <w:bCs/>
        </w:rPr>
        <w:t>ation</w:t>
      </w:r>
      <w:r w:rsidRPr="00243F18">
        <w:rPr>
          <w:rFonts w:cstheme="minorHAnsi"/>
          <w:bCs/>
        </w:rPr>
        <w:t xml:space="preserve"> of receipt within three days.</w:t>
      </w:r>
    </w:p>
    <w:p w14:paraId="38A42CAA" w14:textId="26CB2D91" w:rsidR="00FB4DE6" w:rsidRPr="00243F18" w:rsidRDefault="003F05E6" w:rsidP="00C44A99">
      <w:pPr>
        <w:pStyle w:val="ListParagraph"/>
        <w:numPr>
          <w:ilvl w:val="0"/>
          <w:numId w:val="25"/>
        </w:numPr>
        <w:spacing w:after="0" w:line="240" w:lineRule="auto"/>
        <w:ind w:left="720"/>
        <w:jc w:val="both"/>
        <w:rPr>
          <w:rFonts w:cstheme="minorHAnsi"/>
          <w:i/>
        </w:rPr>
      </w:pPr>
      <w:r w:rsidRPr="000C0CDD">
        <w:rPr>
          <w:rFonts w:cstheme="minorHAnsi"/>
        </w:rPr>
        <w:t xml:space="preserve">The UN Women Country Office </w:t>
      </w:r>
      <w:r w:rsidRPr="00FC40BF">
        <w:rPr>
          <w:rFonts w:cstheme="minorHAnsi"/>
        </w:rPr>
        <w:t xml:space="preserve">will be able to provide some </w:t>
      </w:r>
      <w:r w:rsidRPr="003C455B">
        <w:rPr>
          <w:rFonts w:cstheme="minorHAnsi"/>
        </w:rPr>
        <w:t>limited support to grant applicants. Please note</w:t>
      </w:r>
      <w:r w:rsidRPr="00243F18">
        <w:rPr>
          <w:rFonts w:cstheme="minorHAnsi"/>
        </w:rPr>
        <w:t xml:space="preserve"> that</w:t>
      </w:r>
      <w:r w:rsidR="003C455B">
        <w:rPr>
          <w:rFonts w:cstheme="minorHAnsi"/>
        </w:rPr>
        <w:t xml:space="preserve"> </w:t>
      </w:r>
      <w:proofErr w:type="gramStart"/>
      <w:r w:rsidR="003C455B">
        <w:rPr>
          <w:rFonts w:cstheme="minorHAnsi"/>
        </w:rPr>
        <w:t>a number of</w:t>
      </w:r>
      <w:proofErr w:type="gramEnd"/>
      <w:r w:rsidRPr="003C455B">
        <w:rPr>
          <w:rFonts w:cstheme="minorHAnsi"/>
        </w:rPr>
        <w:t xml:space="preserve"> questions </w:t>
      </w:r>
      <w:r w:rsidR="003C455B">
        <w:rPr>
          <w:rFonts w:cstheme="minorHAnsi"/>
        </w:rPr>
        <w:t xml:space="preserve">are already covered </w:t>
      </w:r>
      <w:r w:rsidRPr="003C455B">
        <w:rPr>
          <w:rFonts w:cstheme="minorHAnsi"/>
        </w:rPr>
        <w:t>in this guidance note</w:t>
      </w:r>
      <w:r w:rsidRPr="00243F18">
        <w:rPr>
          <w:rFonts w:cstheme="minorHAnsi"/>
        </w:rPr>
        <w:t>. Please allow a minimum of 48 hours for responses to any questions.</w:t>
      </w:r>
      <w:r w:rsidR="004001E6" w:rsidRPr="00243F18">
        <w:rPr>
          <w:rFonts w:cstheme="minorHAnsi"/>
        </w:rPr>
        <w:t xml:space="preserve"> </w:t>
      </w:r>
    </w:p>
    <w:p w14:paraId="0F381462" w14:textId="5B9FDE61" w:rsidR="008C11DD" w:rsidRPr="003C455B" w:rsidRDefault="003F05E6" w:rsidP="00C44A99">
      <w:pPr>
        <w:pStyle w:val="ListParagraph"/>
        <w:numPr>
          <w:ilvl w:val="0"/>
          <w:numId w:val="25"/>
        </w:numPr>
        <w:spacing w:after="0" w:line="240" w:lineRule="auto"/>
        <w:ind w:left="720"/>
        <w:jc w:val="both"/>
        <w:rPr>
          <w:rFonts w:cstheme="minorHAnsi"/>
          <w:i/>
        </w:rPr>
      </w:pPr>
      <w:r w:rsidRPr="00243F18">
        <w:rPr>
          <w:rFonts w:cstheme="minorHAnsi"/>
        </w:rPr>
        <w:t xml:space="preserve">In addition, an </w:t>
      </w:r>
      <w:r w:rsidRPr="00243F18">
        <w:rPr>
          <w:rFonts w:cstheme="minorHAnsi"/>
          <w:b/>
          <w:bCs/>
        </w:rPr>
        <w:t>information session</w:t>
      </w:r>
      <w:r w:rsidRPr="00243F18">
        <w:rPr>
          <w:rFonts w:cstheme="minorHAnsi"/>
        </w:rPr>
        <w:t xml:space="preserve"> for prospective applicants (</w:t>
      </w:r>
      <w:r w:rsidR="00A807F0" w:rsidRPr="00243F18">
        <w:rPr>
          <w:rFonts w:cstheme="minorHAnsi"/>
        </w:rPr>
        <w:t xml:space="preserve">via </w:t>
      </w:r>
      <w:r w:rsidR="003C455B">
        <w:rPr>
          <w:rFonts w:cstheme="minorHAnsi"/>
        </w:rPr>
        <w:t>Z</w:t>
      </w:r>
      <w:r w:rsidR="00A807F0" w:rsidRPr="00243F18">
        <w:rPr>
          <w:rFonts w:cstheme="minorHAnsi"/>
        </w:rPr>
        <w:t>oom</w:t>
      </w:r>
      <w:r w:rsidR="00E64A92" w:rsidRPr="00243F18">
        <w:rPr>
          <w:rFonts w:cstheme="minorHAnsi"/>
        </w:rPr>
        <w:t>)</w:t>
      </w:r>
      <w:r w:rsidR="009C4EAF" w:rsidRPr="00243F18">
        <w:rPr>
          <w:rFonts w:cstheme="minorHAnsi"/>
        </w:rPr>
        <w:t xml:space="preserve"> </w:t>
      </w:r>
      <w:r w:rsidRPr="00243F18">
        <w:rPr>
          <w:rFonts w:cstheme="minorHAnsi"/>
        </w:rPr>
        <w:t>will be organized on</w:t>
      </w:r>
      <w:r w:rsidR="00A807F0" w:rsidRPr="00243F18">
        <w:rPr>
          <w:rFonts w:cstheme="minorHAnsi"/>
          <w:highlight w:val="yellow"/>
        </w:rPr>
        <w:t xml:space="preserve"> </w:t>
      </w:r>
      <w:r w:rsidR="00A807F0" w:rsidRPr="00243F18">
        <w:rPr>
          <w:rFonts w:cstheme="minorHAnsi"/>
          <w:b/>
          <w:bCs/>
        </w:rPr>
        <w:t>Friday</w:t>
      </w:r>
      <w:r w:rsidR="003C455B">
        <w:rPr>
          <w:rFonts w:cstheme="minorHAnsi"/>
          <w:b/>
          <w:bCs/>
        </w:rPr>
        <w:t>,</w:t>
      </w:r>
      <w:r w:rsidR="00A807F0" w:rsidRPr="00243F18">
        <w:rPr>
          <w:rFonts w:cstheme="minorHAnsi"/>
          <w:b/>
          <w:bCs/>
        </w:rPr>
        <w:t xml:space="preserve"> 20</w:t>
      </w:r>
      <w:r w:rsidR="00A807F0" w:rsidRPr="00243F18">
        <w:rPr>
          <w:rFonts w:cstheme="minorHAnsi"/>
          <w:b/>
          <w:bCs/>
          <w:vertAlign w:val="superscript"/>
        </w:rPr>
        <w:t>th</w:t>
      </w:r>
      <w:r w:rsidR="00A807F0" w:rsidRPr="00243F18">
        <w:rPr>
          <w:rFonts w:cstheme="minorHAnsi"/>
          <w:b/>
          <w:bCs/>
        </w:rPr>
        <w:t xml:space="preserve"> August 2021 at 11:00 am</w:t>
      </w:r>
      <w:r w:rsidR="00E64A92" w:rsidRPr="00243F18">
        <w:rPr>
          <w:rFonts w:cstheme="minorHAnsi"/>
        </w:rPr>
        <w:t>.</w:t>
      </w:r>
      <w:r w:rsidR="00E64A92" w:rsidRPr="000C0CDD">
        <w:rPr>
          <w:rFonts w:cstheme="minorHAnsi"/>
        </w:rPr>
        <w:t xml:space="preserve"> An email will be sent through the Liberia CSO mailing list to invite you to this session. You can also send an email to</w:t>
      </w:r>
      <w:r w:rsidR="00B159DD" w:rsidRPr="000C0CDD">
        <w:rPr>
          <w:rFonts w:cstheme="minorHAnsi"/>
        </w:rPr>
        <w:t xml:space="preserve"> </w:t>
      </w:r>
      <w:bookmarkStart w:id="1" w:name="_Hlk78741384"/>
      <w:r w:rsidR="0034718C" w:rsidRPr="000C0CDD">
        <w:fldChar w:fldCharType="begin"/>
      </w:r>
      <w:r w:rsidR="0034718C" w:rsidRPr="00243F18">
        <w:rPr>
          <w:rFonts w:cstheme="minorHAnsi"/>
        </w:rPr>
        <w:instrText xml:space="preserve"> HYPERLINK "mailto:nathan.birch@unwomen.org" </w:instrText>
      </w:r>
      <w:r w:rsidR="0034718C" w:rsidRPr="000C0CDD">
        <w:fldChar w:fldCharType="separate"/>
      </w:r>
      <w:r w:rsidR="00B159DD" w:rsidRPr="000C0CDD">
        <w:rPr>
          <w:rStyle w:val="Hyperlink"/>
          <w:rFonts w:cstheme="minorHAnsi"/>
        </w:rPr>
        <w:t>nathan.birch@unwomen.org</w:t>
      </w:r>
      <w:r w:rsidR="0034718C" w:rsidRPr="000C0CDD">
        <w:rPr>
          <w:rStyle w:val="Hyperlink"/>
          <w:rFonts w:cstheme="minorHAnsi"/>
        </w:rPr>
        <w:fldChar w:fldCharType="end"/>
      </w:r>
      <w:r w:rsidR="00B159DD" w:rsidRPr="000C0CDD">
        <w:rPr>
          <w:rFonts w:cstheme="minorHAnsi"/>
        </w:rPr>
        <w:t xml:space="preserve"> </w:t>
      </w:r>
      <w:bookmarkEnd w:id="1"/>
      <w:r w:rsidR="00B159DD" w:rsidRPr="000C0CDD">
        <w:rPr>
          <w:rFonts w:cstheme="minorHAnsi"/>
        </w:rPr>
        <w:t xml:space="preserve">if you are interested in </w:t>
      </w:r>
      <w:r w:rsidR="003C455B">
        <w:rPr>
          <w:rFonts w:cstheme="minorHAnsi"/>
        </w:rPr>
        <w:t xml:space="preserve">registering for </w:t>
      </w:r>
      <w:r w:rsidR="00B159DD" w:rsidRPr="000C0CDD">
        <w:rPr>
          <w:rFonts w:cstheme="minorHAnsi"/>
        </w:rPr>
        <w:t>this session.</w:t>
      </w:r>
      <w:r w:rsidR="00E64A92" w:rsidRPr="00FC40BF">
        <w:rPr>
          <w:rFonts w:cstheme="minorHAnsi"/>
        </w:rPr>
        <w:t xml:space="preserve"> </w:t>
      </w:r>
    </w:p>
    <w:p w14:paraId="57007D99" w14:textId="77777777" w:rsidR="00B152A8" w:rsidRPr="00243F18" w:rsidRDefault="00B152A8" w:rsidP="00C44A99">
      <w:pPr>
        <w:pStyle w:val="ListParagraph"/>
        <w:spacing w:after="0" w:line="240" w:lineRule="auto"/>
        <w:jc w:val="both"/>
        <w:rPr>
          <w:rFonts w:cstheme="minorHAnsi"/>
          <w:i/>
        </w:rPr>
      </w:pPr>
    </w:p>
    <w:p w14:paraId="1429225F" w14:textId="44509D9E" w:rsidR="003F05E6" w:rsidRPr="00243F18" w:rsidRDefault="005C34CA" w:rsidP="00C44A99">
      <w:pPr>
        <w:spacing w:after="0" w:line="240" w:lineRule="auto"/>
        <w:jc w:val="both"/>
        <w:rPr>
          <w:rFonts w:cstheme="minorHAnsi"/>
          <w:b/>
        </w:rPr>
      </w:pPr>
      <w:r w:rsidRPr="00243F18">
        <w:rPr>
          <w:rFonts w:cstheme="minorHAnsi"/>
          <w:b/>
        </w:rPr>
        <w:t>7</w:t>
      </w:r>
      <w:r w:rsidR="003F05E6" w:rsidRPr="00243F18">
        <w:rPr>
          <w:rFonts w:cstheme="minorHAnsi"/>
          <w:b/>
        </w:rPr>
        <w:t>.1. Required Components of the Application Package</w:t>
      </w:r>
    </w:p>
    <w:p w14:paraId="02DE4BF7" w14:textId="32DAEFB3" w:rsidR="003F05E6" w:rsidRPr="00243F18" w:rsidRDefault="00E32977" w:rsidP="00C44A99">
      <w:pPr>
        <w:spacing w:after="0" w:line="240" w:lineRule="auto"/>
        <w:jc w:val="both"/>
        <w:rPr>
          <w:rFonts w:cstheme="minorHAnsi"/>
        </w:rPr>
      </w:pPr>
      <w:r w:rsidRPr="00243F18">
        <w:rPr>
          <w:rFonts w:cstheme="minorHAnsi"/>
        </w:rPr>
        <w:t>Applicants are required to use the</w:t>
      </w:r>
      <w:r w:rsidR="00A94AC4" w:rsidRPr="00243F18">
        <w:rPr>
          <w:rFonts w:cstheme="minorHAnsi"/>
        </w:rPr>
        <w:t xml:space="preserve"> WPHF templates provided. Please note, incomplete applications</w:t>
      </w:r>
      <w:r w:rsidR="006A3D97" w:rsidRPr="00243F18">
        <w:rPr>
          <w:rFonts w:cstheme="minorHAnsi"/>
        </w:rPr>
        <w:t xml:space="preserve"> or use of different templates</w:t>
      </w:r>
      <w:r w:rsidR="00A94AC4" w:rsidRPr="00243F18">
        <w:rPr>
          <w:rFonts w:cstheme="minorHAnsi"/>
        </w:rPr>
        <w:t xml:space="preserve"> will not be considered.</w:t>
      </w:r>
    </w:p>
    <w:p w14:paraId="25150724" w14:textId="77777777" w:rsidR="003F05E6" w:rsidRPr="00243F18" w:rsidRDefault="003F05E6" w:rsidP="00C44A99">
      <w:pPr>
        <w:spacing w:after="0" w:line="240" w:lineRule="auto"/>
        <w:jc w:val="both"/>
        <w:rPr>
          <w:rFonts w:cstheme="minorHAnsi"/>
          <w:u w:val="single"/>
        </w:rPr>
      </w:pPr>
    </w:p>
    <w:p w14:paraId="32BFC3B4" w14:textId="1C39FDC9" w:rsidR="003F05E6" w:rsidRPr="00243F18" w:rsidRDefault="0098664C" w:rsidP="00C44A99">
      <w:pPr>
        <w:pStyle w:val="ListParagraph"/>
        <w:numPr>
          <w:ilvl w:val="0"/>
          <w:numId w:val="26"/>
        </w:numPr>
        <w:spacing w:after="0" w:line="240" w:lineRule="auto"/>
        <w:ind w:left="360"/>
        <w:jc w:val="both"/>
        <w:rPr>
          <w:rFonts w:cstheme="minorHAnsi"/>
        </w:rPr>
      </w:pPr>
      <w:r w:rsidRPr="00243F18">
        <w:rPr>
          <w:rFonts w:cstheme="minorHAnsi"/>
        </w:rPr>
        <w:t xml:space="preserve">WPHF </w:t>
      </w:r>
      <w:r w:rsidR="003F05E6" w:rsidRPr="00243F18">
        <w:rPr>
          <w:rFonts w:cstheme="minorHAnsi"/>
        </w:rPr>
        <w:t xml:space="preserve">Proposal </w:t>
      </w:r>
      <w:r w:rsidR="00853BDD" w:rsidRPr="00243F18">
        <w:rPr>
          <w:rFonts w:cstheme="minorHAnsi"/>
        </w:rPr>
        <w:t>T</w:t>
      </w:r>
      <w:r w:rsidR="00E4390E" w:rsidRPr="00243F18">
        <w:rPr>
          <w:rFonts w:cstheme="minorHAnsi"/>
        </w:rPr>
        <w:t xml:space="preserve">emplate </w:t>
      </w:r>
      <w:r w:rsidR="003F05E6" w:rsidRPr="00243F18">
        <w:rPr>
          <w:rFonts w:cstheme="minorHAnsi"/>
        </w:rPr>
        <w:t>(attached, no more than 10 pages, excluding Annex A and B)</w:t>
      </w:r>
    </w:p>
    <w:p w14:paraId="01C38FC9" w14:textId="754431E9" w:rsidR="003F05E6" w:rsidRPr="00243F18" w:rsidRDefault="003F05E6" w:rsidP="00C44A99">
      <w:pPr>
        <w:pStyle w:val="ListParagraph"/>
        <w:numPr>
          <w:ilvl w:val="0"/>
          <w:numId w:val="27"/>
        </w:numPr>
        <w:spacing w:after="0" w:line="240" w:lineRule="auto"/>
        <w:ind w:left="360"/>
        <w:jc w:val="both"/>
        <w:rPr>
          <w:rFonts w:cstheme="minorHAnsi"/>
          <w:u w:val="single"/>
        </w:rPr>
      </w:pPr>
      <w:r w:rsidRPr="00243F18">
        <w:rPr>
          <w:rFonts w:cstheme="minorHAnsi"/>
        </w:rPr>
        <w:t>Results Framework (Proposal Template Annex: A)</w:t>
      </w:r>
    </w:p>
    <w:p w14:paraId="3CF3FF45" w14:textId="2B444628" w:rsidR="006A3D97" w:rsidRPr="00243F18" w:rsidRDefault="003F05E6" w:rsidP="00C44A99">
      <w:pPr>
        <w:pStyle w:val="ListParagraph"/>
        <w:numPr>
          <w:ilvl w:val="0"/>
          <w:numId w:val="27"/>
        </w:numPr>
        <w:spacing w:after="0" w:line="240" w:lineRule="auto"/>
        <w:ind w:left="360"/>
        <w:jc w:val="both"/>
        <w:rPr>
          <w:rFonts w:cstheme="minorHAnsi"/>
          <w:u w:val="single"/>
        </w:rPr>
      </w:pPr>
      <w:r w:rsidRPr="00243F18">
        <w:rPr>
          <w:rFonts w:cstheme="minorHAnsi"/>
        </w:rPr>
        <w:t>Project Budget (Proposal Template Annex: B)</w:t>
      </w:r>
    </w:p>
    <w:p w14:paraId="205133D0" w14:textId="77777777" w:rsidR="006A3D97" w:rsidRPr="00243F18" w:rsidRDefault="006A3D97" w:rsidP="00C44A99">
      <w:pPr>
        <w:spacing w:after="0" w:line="240" w:lineRule="auto"/>
        <w:jc w:val="both"/>
        <w:rPr>
          <w:rFonts w:cstheme="minorHAnsi"/>
          <w:u w:val="single"/>
        </w:rPr>
      </w:pPr>
    </w:p>
    <w:p w14:paraId="466FB8C2" w14:textId="4CDF3D6C" w:rsidR="003F05E6" w:rsidRPr="00243F18" w:rsidRDefault="006A3D97" w:rsidP="00C44A99">
      <w:pPr>
        <w:spacing w:after="0" w:line="240" w:lineRule="auto"/>
        <w:jc w:val="both"/>
        <w:rPr>
          <w:rFonts w:cstheme="minorHAnsi"/>
        </w:rPr>
      </w:pPr>
      <w:r w:rsidRPr="000C0CDD">
        <w:rPr>
          <w:rFonts w:cstheme="minorHAnsi"/>
        </w:rPr>
        <w:t>AND</w:t>
      </w:r>
      <w:r w:rsidR="003F05E6" w:rsidRPr="00243F18">
        <w:rPr>
          <w:rFonts w:cstheme="minorHAnsi"/>
        </w:rPr>
        <w:tab/>
      </w:r>
    </w:p>
    <w:p w14:paraId="5C46E1E4" w14:textId="77777777" w:rsidR="006A3D97" w:rsidRPr="00243F18" w:rsidRDefault="006A3D97" w:rsidP="00C44A99">
      <w:pPr>
        <w:spacing w:after="0" w:line="240" w:lineRule="auto"/>
        <w:jc w:val="both"/>
        <w:rPr>
          <w:rFonts w:cstheme="minorHAnsi"/>
          <w:u w:val="single"/>
        </w:rPr>
      </w:pPr>
    </w:p>
    <w:p w14:paraId="470FC0CC" w14:textId="77777777" w:rsidR="003F05E6" w:rsidRPr="00243F18" w:rsidRDefault="003F05E6" w:rsidP="00C44A99">
      <w:pPr>
        <w:pStyle w:val="ListParagraph"/>
        <w:numPr>
          <w:ilvl w:val="0"/>
          <w:numId w:val="27"/>
        </w:numPr>
        <w:spacing w:after="0" w:line="240" w:lineRule="auto"/>
        <w:ind w:left="360"/>
        <w:jc w:val="both"/>
        <w:rPr>
          <w:rFonts w:cstheme="minorHAnsi"/>
        </w:rPr>
      </w:pPr>
      <w:r w:rsidRPr="000C0CDD">
        <w:rPr>
          <w:rFonts w:cstheme="minorHAnsi"/>
        </w:rPr>
        <w:t xml:space="preserve">Proof of valid </w:t>
      </w:r>
      <w:r w:rsidRPr="00FC40BF">
        <w:rPr>
          <w:rFonts w:cstheme="minorHAnsi"/>
        </w:rPr>
        <w:t>legal registration or status</w:t>
      </w:r>
      <w:r w:rsidRPr="00243F18">
        <w:rPr>
          <w:rFonts w:cstheme="minorHAnsi"/>
        </w:rPr>
        <w:t xml:space="preserve"> of the lead organization (if you are in the process for renewal, please share proof)</w:t>
      </w:r>
    </w:p>
    <w:p w14:paraId="4264262E" w14:textId="77777777" w:rsidR="003F05E6" w:rsidRPr="00243F18" w:rsidRDefault="003F05E6" w:rsidP="00C44A99">
      <w:pPr>
        <w:spacing w:after="0" w:line="240" w:lineRule="auto"/>
        <w:ind w:left="360"/>
        <w:jc w:val="both"/>
        <w:rPr>
          <w:rFonts w:cstheme="minorHAnsi"/>
        </w:rPr>
      </w:pPr>
    </w:p>
    <w:p w14:paraId="13FAE1CB" w14:textId="51F31FDA" w:rsidR="006479E5" w:rsidRPr="00243F18" w:rsidRDefault="003F05E6" w:rsidP="00C44A99">
      <w:pPr>
        <w:spacing w:after="0" w:line="240" w:lineRule="auto"/>
        <w:jc w:val="both"/>
        <w:rPr>
          <w:rFonts w:cstheme="minorHAnsi"/>
          <w:b/>
          <w:bCs/>
        </w:rPr>
      </w:pPr>
      <w:r w:rsidRPr="00243F18">
        <w:rPr>
          <w:rFonts w:cstheme="minorHAnsi"/>
          <w:b/>
          <w:bCs/>
        </w:rPr>
        <w:t xml:space="preserve">DO NOT submit photos or additional documents other than the ones listed. </w:t>
      </w:r>
    </w:p>
    <w:p w14:paraId="66E36FAF" w14:textId="5FC4062E" w:rsidR="00501742" w:rsidRPr="00243F18" w:rsidRDefault="00501742" w:rsidP="00C44A99">
      <w:pPr>
        <w:spacing w:after="0"/>
        <w:jc w:val="both"/>
        <w:rPr>
          <w:rFonts w:cstheme="minorHAnsi"/>
        </w:rPr>
      </w:pPr>
    </w:p>
    <w:p w14:paraId="1F7FE473" w14:textId="3EAD446F" w:rsidR="00664426" w:rsidRPr="00243F18" w:rsidRDefault="005C34CA" w:rsidP="00037A4E">
      <w:pPr>
        <w:spacing w:after="0"/>
        <w:rPr>
          <w:rFonts w:cstheme="minorHAnsi"/>
        </w:rPr>
      </w:pPr>
      <w:r w:rsidRPr="00243F18">
        <w:rPr>
          <w:rFonts w:cstheme="minorHAnsi"/>
          <w:b/>
        </w:rPr>
        <w:t>7</w:t>
      </w:r>
      <w:r w:rsidR="00431426" w:rsidRPr="00243F18">
        <w:rPr>
          <w:rFonts w:cstheme="minorHAnsi"/>
          <w:b/>
        </w:rPr>
        <w:t>.2.</w:t>
      </w:r>
      <w:r w:rsidR="003600B1" w:rsidRPr="00243F18">
        <w:rPr>
          <w:rFonts w:cstheme="minorHAnsi"/>
          <w:b/>
        </w:rPr>
        <w:t xml:space="preserve"> Evaluation Criteria</w:t>
      </w:r>
      <w:r w:rsidR="008B0A76" w:rsidRPr="00243F18">
        <w:rPr>
          <w:rFonts w:cstheme="minorHAnsi"/>
          <w:b/>
        </w:rPr>
        <w:br/>
      </w:r>
      <w:r w:rsidR="005A0242" w:rsidRPr="00243F18">
        <w:rPr>
          <w:rFonts w:cstheme="minorHAnsi"/>
        </w:rPr>
        <w:t>As you write your application, please keep in mind that proposals will be evaluated against the following criteria:</w:t>
      </w:r>
    </w:p>
    <w:p w14:paraId="39E87D16" w14:textId="77777777" w:rsidR="0029003E" w:rsidRPr="00243F18" w:rsidRDefault="0029003E" w:rsidP="00C44A99">
      <w:pPr>
        <w:spacing w:after="0"/>
        <w:ind w:left="360"/>
        <w:jc w:val="both"/>
        <w:rPr>
          <w:rFonts w:cstheme="minorHAnsi"/>
        </w:rPr>
      </w:pPr>
    </w:p>
    <w:p w14:paraId="592B1699" w14:textId="18271FD5" w:rsidR="00664426" w:rsidRPr="00243F18" w:rsidRDefault="00664426" w:rsidP="00C44A99">
      <w:pPr>
        <w:spacing w:after="0"/>
        <w:contextualSpacing/>
        <w:jc w:val="both"/>
        <w:rPr>
          <w:rFonts w:cstheme="minorHAnsi"/>
          <w:b/>
          <w:bCs/>
        </w:rPr>
      </w:pPr>
      <w:r w:rsidRPr="00243F18">
        <w:rPr>
          <w:rFonts w:cstheme="minorHAnsi"/>
          <w:b/>
          <w:bCs/>
        </w:rPr>
        <w:t xml:space="preserve">Programmatic Funding </w:t>
      </w:r>
    </w:p>
    <w:p w14:paraId="04CD4ECA" w14:textId="624DAE78" w:rsidR="00735AFB" w:rsidRPr="00243F18" w:rsidRDefault="00735AFB" w:rsidP="00C44A99">
      <w:pPr>
        <w:spacing w:after="0"/>
        <w:ind w:firstLine="360"/>
        <w:contextualSpacing/>
        <w:jc w:val="both"/>
        <w:rPr>
          <w:rFonts w:cstheme="minorHAnsi"/>
          <w:u w:val="single"/>
        </w:rPr>
      </w:pPr>
      <w:r w:rsidRPr="00243F18">
        <w:rPr>
          <w:rFonts w:cstheme="minorHAnsi"/>
          <w:u w:val="single"/>
        </w:rPr>
        <w:t>Project design and objectives</w:t>
      </w:r>
      <w:r w:rsidRPr="00243F18">
        <w:rPr>
          <w:rFonts w:cstheme="minorHAnsi"/>
        </w:rPr>
        <w:t>:</w:t>
      </w:r>
    </w:p>
    <w:p w14:paraId="535450CE" w14:textId="2EA0B8CF" w:rsidR="00735AFB" w:rsidRPr="00243F18" w:rsidRDefault="00735AFB" w:rsidP="00C44A99">
      <w:pPr>
        <w:numPr>
          <w:ilvl w:val="0"/>
          <w:numId w:val="4"/>
        </w:numPr>
        <w:spacing w:after="0" w:line="240" w:lineRule="auto"/>
        <w:contextualSpacing/>
        <w:jc w:val="both"/>
        <w:rPr>
          <w:rFonts w:eastAsia="Times New Roman" w:cstheme="minorHAnsi"/>
        </w:rPr>
      </w:pPr>
      <w:r w:rsidRPr="00243F18">
        <w:rPr>
          <w:rFonts w:cstheme="minorHAnsi"/>
        </w:rPr>
        <w:t xml:space="preserve">Alignment with the WPHF’s theory of change, particularly with respect to a specific </w:t>
      </w:r>
      <w:r w:rsidR="21969284" w:rsidRPr="00243F18">
        <w:rPr>
          <w:rFonts w:cstheme="minorHAnsi"/>
        </w:rPr>
        <w:t>impact</w:t>
      </w:r>
      <w:r w:rsidRPr="00243F18">
        <w:rPr>
          <w:rFonts w:cstheme="minorHAnsi"/>
        </w:rPr>
        <w:t xml:space="preserve"> in its results framework</w:t>
      </w:r>
      <w:r w:rsidR="00A244F2" w:rsidRPr="00243F18">
        <w:rPr>
          <w:rFonts w:cstheme="minorHAnsi"/>
        </w:rPr>
        <w:t>.</w:t>
      </w:r>
    </w:p>
    <w:p w14:paraId="64ACDC3B" w14:textId="5F3AC8DD" w:rsidR="00735AFB" w:rsidRPr="00243F18" w:rsidRDefault="00735AFB" w:rsidP="00C44A99">
      <w:pPr>
        <w:pStyle w:val="Title"/>
        <w:numPr>
          <w:ilvl w:val="0"/>
          <w:numId w:val="4"/>
        </w:numPr>
        <w:contextualSpacing/>
        <w:jc w:val="both"/>
        <w:rPr>
          <w:rFonts w:asciiTheme="minorHAnsi" w:hAnsiTheme="minorHAnsi" w:cstheme="minorHAnsi"/>
          <w:b w:val="0"/>
          <w:sz w:val="22"/>
          <w:szCs w:val="22"/>
        </w:rPr>
      </w:pPr>
      <w:r w:rsidRPr="00243F18">
        <w:rPr>
          <w:rFonts w:asciiTheme="minorHAnsi" w:hAnsiTheme="minorHAnsi" w:cstheme="minorHAnsi"/>
          <w:b w:val="0"/>
          <w:sz w:val="22"/>
          <w:szCs w:val="22"/>
        </w:rPr>
        <w:t xml:space="preserve">Definition of clear objectives, </w:t>
      </w:r>
      <w:r w:rsidR="007A452C" w:rsidRPr="00243F18">
        <w:rPr>
          <w:rFonts w:asciiTheme="minorHAnsi" w:hAnsiTheme="minorHAnsi" w:cstheme="minorHAnsi"/>
          <w:b w:val="0"/>
          <w:sz w:val="22"/>
          <w:szCs w:val="22"/>
        </w:rPr>
        <w:t>results,</w:t>
      </w:r>
      <w:r w:rsidRPr="00243F18">
        <w:rPr>
          <w:rFonts w:asciiTheme="minorHAnsi" w:hAnsiTheme="minorHAnsi" w:cstheme="minorHAnsi"/>
          <w:b w:val="0"/>
          <w:sz w:val="22"/>
          <w:szCs w:val="22"/>
        </w:rPr>
        <w:t xml:space="preserve"> and outputs, </w:t>
      </w:r>
      <w:proofErr w:type="gramStart"/>
      <w:r w:rsidRPr="00243F18">
        <w:rPr>
          <w:rFonts w:asciiTheme="minorHAnsi" w:hAnsiTheme="minorHAnsi" w:cstheme="minorHAnsi"/>
          <w:b w:val="0"/>
          <w:sz w:val="22"/>
          <w:szCs w:val="22"/>
        </w:rPr>
        <w:t xml:space="preserve">taking </w:t>
      </w:r>
      <w:r w:rsidR="003C455B">
        <w:rPr>
          <w:rFonts w:asciiTheme="minorHAnsi" w:hAnsiTheme="minorHAnsi" w:cstheme="minorHAnsi"/>
          <w:b w:val="0"/>
          <w:sz w:val="22"/>
          <w:szCs w:val="22"/>
        </w:rPr>
        <w:t xml:space="preserve">into </w:t>
      </w:r>
      <w:r w:rsidRPr="00243F18">
        <w:rPr>
          <w:rFonts w:asciiTheme="minorHAnsi" w:hAnsiTheme="minorHAnsi" w:cstheme="minorHAnsi"/>
          <w:b w:val="0"/>
          <w:sz w:val="22"/>
          <w:szCs w:val="22"/>
        </w:rPr>
        <w:t>account</w:t>
      </w:r>
      <w:proofErr w:type="gramEnd"/>
      <w:r w:rsidRPr="00243F18">
        <w:rPr>
          <w:rFonts w:asciiTheme="minorHAnsi" w:hAnsiTheme="minorHAnsi" w:cstheme="minorHAnsi"/>
          <w:b w:val="0"/>
          <w:sz w:val="22"/>
          <w:szCs w:val="22"/>
        </w:rPr>
        <w:t xml:space="preserve"> best practices of gender-responsive approaches.</w:t>
      </w:r>
    </w:p>
    <w:p w14:paraId="5D771BEB" w14:textId="4A15DCA5" w:rsidR="00787604" w:rsidRPr="00243F18" w:rsidRDefault="007A4296" w:rsidP="00C44A99">
      <w:pPr>
        <w:pStyle w:val="Title"/>
        <w:numPr>
          <w:ilvl w:val="0"/>
          <w:numId w:val="4"/>
        </w:numPr>
        <w:contextualSpacing/>
        <w:jc w:val="both"/>
        <w:rPr>
          <w:rFonts w:asciiTheme="minorHAnsi" w:hAnsiTheme="minorHAnsi" w:cstheme="minorHAnsi"/>
          <w:b w:val="0"/>
          <w:sz w:val="22"/>
          <w:szCs w:val="22"/>
        </w:rPr>
      </w:pPr>
      <w:r w:rsidRPr="00243F18">
        <w:rPr>
          <w:rFonts w:asciiTheme="minorHAnsi" w:hAnsiTheme="minorHAnsi" w:cstheme="minorHAnsi"/>
          <w:b w:val="0"/>
          <w:sz w:val="22"/>
          <w:szCs w:val="22"/>
        </w:rPr>
        <w:t>Ensuring meaningful participation of groups facing multiple and intersecting forms of discrimination, such as those marginalized and excluded due to poverty, ethnicity, disability, age, geography, migratory status, among others which are in clear alignment with</w:t>
      </w:r>
      <w:r w:rsidR="003C455B">
        <w:rPr>
          <w:rFonts w:asciiTheme="minorHAnsi" w:hAnsiTheme="minorHAnsi" w:cstheme="minorHAnsi"/>
          <w:b w:val="0"/>
          <w:sz w:val="22"/>
          <w:szCs w:val="22"/>
        </w:rPr>
        <w:t xml:space="preserve"> the</w:t>
      </w:r>
      <w:r w:rsidRPr="00243F18">
        <w:rPr>
          <w:rFonts w:asciiTheme="minorHAnsi" w:hAnsiTheme="minorHAnsi" w:cstheme="minorHAnsi"/>
          <w:b w:val="0"/>
          <w:sz w:val="22"/>
          <w:szCs w:val="22"/>
        </w:rPr>
        <w:t xml:space="preserve"> </w:t>
      </w:r>
      <w:proofErr w:type="gramStart"/>
      <w:r w:rsidR="00FC49AF" w:rsidRPr="00243F18">
        <w:rPr>
          <w:rFonts w:asciiTheme="minorHAnsi" w:hAnsiTheme="minorHAnsi" w:cstheme="minorHAnsi"/>
          <w:b w:val="0"/>
          <w:sz w:val="22"/>
          <w:szCs w:val="22"/>
        </w:rPr>
        <w:t>Agenda</w:t>
      </w:r>
      <w:proofErr w:type="gramEnd"/>
      <w:r w:rsidR="00FC49AF" w:rsidRPr="00243F18">
        <w:rPr>
          <w:rFonts w:asciiTheme="minorHAnsi" w:hAnsiTheme="minorHAnsi" w:cstheme="minorHAnsi"/>
          <w:b w:val="0"/>
          <w:sz w:val="22"/>
          <w:szCs w:val="22"/>
        </w:rPr>
        <w:t xml:space="preserve"> </w:t>
      </w:r>
      <w:r w:rsidRPr="00243F18">
        <w:rPr>
          <w:rFonts w:asciiTheme="minorHAnsi" w:hAnsiTheme="minorHAnsi" w:cstheme="minorHAnsi"/>
          <w:b w:val="0"/>
          <w:sz w:val="22"/>
          <w:szCs w:val="22"/>
        </w:rPr>
        <w:t>2030</w:t>
      </w:r>
      <w:r w:rsidR="003C455B">
        <w:rPr>
          <w:rFonts w:asciiTheme="minorHAnsi" w:hAnsiTheme="minorHAnsi" w:cstheme="minorHAnsi"/>
          <w:b w:val="0"/>
          <w:sz w:val="22"/>
          <w:szCs w:val="22"/>
        </w:rPr>
        <w:t xml:space="preserve"> principle</w:t>
      </w:r>
      <w:r w:rsidR="00FC49AF" w:rsidRPr="00243F18">
        <w:rPr>
          <w:rFonts w:asciiTheme="minorHAnsi" w:hAnsiTheme="minorHAnsi" w:cstheme="minorHAnsi"/>
          <w:b w:val="0"/>
          <w:sz w:val="22"/>
          <w:szCs w:val="22"/>
        </w:rPr>
        <w:t xml:space="preserve"> of leaving no one behind.</w:t>
      </w:r>
    </w:p>
    <w:p w14:paraId="7982CB2A" w14:textId="4911EA9A" w:rsidR="00735AFB" w:rsidRPr="00243F18" w:rsidRDefault="00735AFB" w:rsidP="00C44A99">
      <w:pPr>
        <w:numPr>
          <w:ilvl w:val="0"/>
          <w:numId w:val="4"/>
        </w:numPr>
        <w:spacing w:after="0" w:line="240" w:lineRule="auto"/>
        <w:contextualSpacing/>
        <w:jc w:val="both"/>
        <w:rPr>
          <w:rFonts w:cstheme="minorHAnsi"/>
        </w:rPr>
      </w:pPr>
      <w:r w:rsidRPr="000C0CDD">
        <w:rPr>
          <w:rFonts w:cstheme="minorHAnsi"/>
        </w:rPr>
        <w:t>Partnership</w:t>
      </w:r>
      <w:r w:rsidR="003D2075" w:rsidRPr="000C0CDD">
        <w:rPr>
          <w:rFonts w:cstheme="minorHAnsi"/>
        </w:rPr>
        <w:t xml:space="preserve"> and capacity development </w:t>
      </w:r>
      <w:r w:rsidRPr="00FC40BF">
        <w:rPr>
          <w:rFonts w:cstheme="minorHAnsi"/>
        </w:rPr>
        <w:t>of local women’s organizations</w:t>
      </w:r>
      <w:r w:rsidR="003D2075" w:rsidRPr="00243F18">
        <w:rPr>
          <w:rFonts w:cstheme="minorHAnsi"/>
        </w:rPr>
        <w:t xml:space="preserve"> and/or</w:t>
      </w:r>
      <w:r w:rsidR="00871B6C" w:rsidRPr="00243F18">
        <w:rPr>
          <w:rFonts w:cstheme="minorHAnsi"/>
        </w:rPr>
        <w:t xml:space="preserve"> a clear capacity building plan </w:t>
      </w:r>
      <w:r w:rsidR="00C12B6C" w:rsidRPr="00243F18">
        <w:rPr>
          <w:rFonts w:cstheme="minorHAnsi"/>
        </w:rPr>
        <w:t xml:space="preserve">for CSO partners </w:t>
      </w:r>
      <w:r w:rsidR="003C455B">
        <w:rPr>
          <w:rFonts w:cstheme="minorHAnsi"/>
        </w:rPr>
        <w:t xml:space="preserve">is </w:t>
      </w:r>
      <w:r w:rsidR="00C12B6C" w:rsidRPr="003C455B">
        <w:rPr>
          <w:rFonts w:cstheme="minorHAnsi"/>
        </w:rPr>
        <w:t>in place to deliver programme results</w:t>
      </w:r>
      <w:r w:rsidRPr="003C455B">
        <w:rPr>
          <w:rFonts w:cstheme="minorHAnsi"/>
        </w:rPr>
        <w:t xml:space="preserve">. Joint projects are strongly encouraged. </w:t>
      </w:r>
    </w:p>
    <w:p w14:paraId="3C3D5252" w14:textId="339CB82E" w:rsidR="00735AFB" w:rsidRPr="00243F18" w:rsidRDefault="00735AFB" w:rsidP="00C44A99">
      <w:pPr>
        <w:numPr>
          <w:ilvl w:val="0"/>
          <w:numId w:val="4"/>
        </w:numPr>
        <w:spacing w:after="0" w:line="240" w:lineRule="auto"/>
        <w:contextualSpacing/>
        <w:jc w:val="both"/>
        <w:rPr>
          <w:rFonts w:cstheme="minorHAnsi"/>
        </w:rPr>
      </w:pPr>
      <w:r w:rsidRPr="00243F18">
        <w:rPr>
          <w:rFonts w:cstheme="minorHAnsi"/>
        </w:rPr>
        <w:t xml:space="preserve">Complementarity with other </w:t>
      </w:r>
      <w:r w:rsidR="003C455B">
        <w:rPr>
          <w:rFonts w:cstheme="minorHAnsi"/>
        </w:rPr>
        <w:t>f</w:t>
      </w:r>
      <w:r w:rsidRPr="00243F18">
        <w:rPr>
          <w:rFonts w:cstheme="minorHAnsi"/>
        </w:rPr>
        <w:t xml:space="preserve">unds and </w:t>
      </w:r>
      <w:r w:rsidR="003C455B">
        <w:rPr>
          <w:rFonts w:cstheme="minorHAnsi"/>
        </w:rPr>
        <w:t>p</w:t>
      </w:r>
      <w:r w:rsidRPr="00243F18">
        <w:rPr>
          <w:rFonts w:cstheme="minorHAnsi"/>
        </w:rPr>
        <w:t>rogrammes.</w:t>
      </w:r>
    </w:p>
    <w:p w14:paraId="03D1A3BC" w14:textId="77777777" w:rsidR="00735AFB" w:rsidRPr="00243F18" w:rsidRDefault="00735AFB" w:rsidP="00C44A99">
      <w:pPr>
        <w:spacing w:after="0"/>
        <w:ind w:firstLine="360"/>
        <w:contextualSpacing/>
        <w:jc w:val="both"/>
        <w:rPr>
          <w:rFonts w:cstheme="minorHAnsi"/>
          <w:u w:val="single"/>
        </w:rPr>
      </w:pPr>
    </w:p>
    <w:p w14:paraId="485F894B" w14:textId="6C0E8357" w:rsidR="005A0242" w:rsidRPr="00243F18" w:rsidRDefault="005A0242" w:rsidP="00C44A99">
      <w:pPr>
        <w:spacing w:after="0"/>
        <w:ind w:firstLine="360"/>
        <w:contextualSpacing/>
        <w:jc w:val="both"/>
        <w:rPr>
          <w:rFonts w:cstheme="minorHAnsi"/>
          <w:u w:val="single"/>
        </w:rPr>
      </w:pPr>
      <w:r w:rsidRPr="00243F18">
        <w:rPr>
          <w:rFonts w:cstheme="minorHAnsi"/>
          <w:u w:val="single"/>
        </w:rPr>
        <w:t>Programme management and monitoring</w:t>
      </w:r>
      <w:r w:rsidRPr="00243F18">
        <w:rPr>
          <w:rFonts w:cstheme="minorHAnsi"/>
        </w:rPr>
        <w:t>:</w:t>
      </w:r>
    </w:p>
    <w:p w14:paraId="74F4DC2A" w14:textId="22C32820" w:rsidR="00F601DE" w:rsidRPr="00243F18" w:rsidRDefault="00F601DE" w:rsidP="00C44A99">
      <w:pPr>
        <w:numPr>
          <w:ilvl w:val="0"/>
          <w:numId w:val="6"/>
        </w:numPr>
        <w:spacing w:after="0" w:line="240" w:lineRule="auto"/>
        <w:contextualSpacing/>
        <w:jc w:val="both"/>
        <w:rPr>
          <w:rFonts w:cstheme="minorHAnsi"/>
        </w:rPr>
      </w:pPr>
      <w:r w:rsidRPr="00243F18">
        <w:rPr>
          <w:rFonts w:cstheme="minorHAnsi"/>
        </w:rPr>
        <w:t>Identification of comprehensive risks and appropriate mitigation measures</w:t>
      </w:r>
      <w:r w:rsidR="003C455B">
        <w:rPr>
          <w:rFonts w:cstheme="minorHAnsi"/>
        </w:rPr>
        <w:t>.</w:t>
      </w:r>
      <w:r w:rsidRPr="003C455B" w:rsidDel="00735AFB">
        <w:rPr>
          <w:rFonts w:cstheme="minorHAnsi"/>
        </w:rPr>
        <w:t xml:space="preserve"> </w:t>
      </w:r>
    </w:p>
    <w:p w14:paraId="16260367" w14:textId="551F8E33" w:rsidR="005A0242" w:rsidRPr="000C0CDD" w:rsidRDefault="00735AFB" w:rsidP="00C44A99">
      <w:pPr>
        <w:pStyle w:val="Title"/>
        <w:numPr>
          <w:ilvl w:val="0"/>
          <w:numId w:val="6"/>
        </w:numPr>
        <w:autoSpaceDE w:val="0"/>
        <w:autoSpaceDN w:val="0"/>
        <w:adjustRightInd w:val="0"/>
        <w:contextualSpacing/>
        <w:jc w:val="both"/>
        <w:rPr>
          <w:rFonts w:asciiTheme="minorHAnsi" w:hAnsiTheme="minorHAnsi" w:cstheme="minorHAnsi"/>
          <w:b w:val="0"/>
          <w:bCs/>
          <w:sz w:val="22"/>
          <w:szCs w:val="22"/>
        </w:rPr>
      </w:pPr>
      <w:r w:rsidRPr="00243F18">
        <w:rPr>
          <w:rFonts w:asciiTheme="minorHAnsi" w:hAnsiTheme="minorHAnsi" w:cstheme="minorHAnsi"/>
          <w:b w:val="0"/>
          <w:bCs/>
          <w:sz w:val="22"/>
          <w:szCs w:val="22"/>
        </w:rPr>
        <w:t>Realistic activity schedule and implementation strategy to achieve objectives within the time frame</w:t>
      </w:r>
      <w:r w:rsidRPr="00243F18">
        <w:rPr>
          <w:rFonts w:asciiTheme="minorHAnsi" w:hAnsiTheme="minorHAnsi" w:cstheme="minorHAnsi"/>
          <w:bCs/>
          <w:sz w:val="22"/>
          <w:szCs w:val="22"/>
        </w:rPr>
        <w:t xml:space="preserve">. </w:t>
      </w:r>
    </w:p>
    <w:p w14:paraId="7DCFDE26" w14:textId="33E70C1F" w:rsidR="00881C01" w:rsidRPr="003C455B" w:rsidRDefault="00881C01" w:rsidP="00C44A99">
      <w:pPr>
        <w:pStyle w:val="Title"/>
        <w:numPr>
          <w:ilvl w:val="0"/>
          <w:numId w:val="6"/>
        </w:numPr>
        <w:autoSpaceDE w:val="0"/>
        <w:autoSpaceDN w:val="0"/>
        <w:adjustRightInd w:val="0"/>
        <w:contextualSpacing/>
        <w:jc w:val="both"/>
        <w:rPr>
          <w:rFonts w:asciiTheme="minorHAnsi" w:hAnsiTheme="minorHAnsi" w:cstheme="minorHAnsi"/>
          <w:b w:val="0"/>
          <w:bCs/>
          <w:sz w:val="22"/>
          <w:szCs w:val="22"/>
        </w:rPr>
      </w:pPr>
      <w:r w:rsidRPr="000C0CDD">
        <w:rPr>
          <w:rFonts w:asciiTheme="minorHAnsi" w:hAnsiTheme="minorHAnsi" w:cstheme="minorHAnsi"/>
          <w:b w:val="0"/>
          <w:bCs/>
          <w:sz w:val="22"/>
          <w:szCs w:val="22"/>
        </w:rPr>
        <w:t xml:space="preserve">Identification of relevant and appropriate monitoring and evaluation approaches based on the </w:t>
      </w:r>
      <w:r w:rsidRPr="00FC40BF">
        <w:rPr>
          <w:rFonts w:asciiTheme="minorHAnsi" w:hAnsiTheme="minorHAnsi" w:cstheme="minorHAnsi"/>
          <w:b w:val="0"/>
          <w:bCs/>
          <w:sz w:val="22"/>
          <w:szCs w:val="22"/>
        </w:rPr>
        <w:t>results framework and indicators</w:t>
      </w:r>
      <w:r w:rsidR="003C455B">
        <w:rPr>
          <w:rFonts w:asciiTheme="minorHAnsi" w:hAnsiTheme="minorHAnsi" w:cstheme="minorHAnsi"/>
          <w:b w:val="0"/>
          <w:bCs/>
          <w:sz w:val="22"/>
          <w:szCs w:val="22"/>
        </w:rPr>
        <w:t>.</w:t>
      </w:r>
    </w:p>
    <w:p w14:paraId="432024FF" w14:textId="77777777" w:rsidR="005A0242" w:rsidRPr="00243F18" w:rsidRDefault="005A0242" w:rsidP="00C44A99">
      <w:pPr>
        <w:pStyle w:val="Title"/>
        <w:jc w:val="both"/>
        <w:rPr>
          <w:rFonts w:asciiTheme="minorHAnsi" w:hAnsiTheme="minorHAnsi" w:cstheme="minorHAnsi"/>
          <w:sz w:val="22"/>
          <w:szCs w:val="22"/>
          <w:u w:val="single"/>
        </w:rPr>
      </w:pPr>
    </w:p>
    <w:p w14:paraId="43382FCA" w14:textId="77777777" w:rsidR="005A0242" w:rsidRPr="000C0CDD" w:rsidRDefault="005A0242" w:rsidP="00C44A99">
      <w:pPr>
        <w:spacing w:after="0"/>
        <w:ind w:firstLine="360"/>
        <w:contextualSpacing/>
        <w:jc w:val="both"/>
        <w:rPr>
          <w:rFonts w:cstheme="minorHAnsi"/>
          <w:u w:val="single"/>
        </w:rPr>
      </w:pPr>
      <w:r w:rsidRPr="000C0CDD">
        <w:rPr>
          <w:rFonts w:cstheme="minorHAnsi"/>
          <w:u w:val="single"/>
        </w:rPr>
        <w:t>Budget</w:t>
      </w:r>
      <w:r w:rsidRPr="000C0CDD">
        <w:rPr>
          <w:rFonts w:cstheme="minorHAnsi"/>
        </w:rPr>
        <w:t>:</w:t>
      </w:r>
    </w:p>
    <w:p w14:paraId="3D56909A" w14:textId="77777777" w:rsidR="005A0242" w:rsidRPr="00243F18" w:rsidRDefault="005A0242" w:rsidP="00C44A99">
      <w:pPr>
        <w:numPr>
          <w:ilvl w:val="0"/>
          <w:numId w:val="5"/>
        </w:numPr>
        <w:autoSpaceDE w:val="0"/>
        <w:autoSpaceDN w:val="0"/>
        <w:adjustRightInd w:val="0"/>
        <w:spacing w:after="0" w:line="240" w:lineRule="auto"/>
        <w:contextualSpacing/>
        <w:jc w:val="both"/>
        <w:rPr>
          <w:rFonts w:cstheme="minorHAnsi"/>
        </w:rPr>
      </w:pPr>
      <w:r w:rsidRPr="00FC40BF">
        <w:rPr>
          <w:rFonts w:cstheme="minorHAnsi"/>
        </w:rPr>
        <w:t>The budget is sufficient and reasonable for the activities proposed and takes the scale of problems into account</w:t>
      </w:r>
      <w:r w:rsidRPr="00243F18">
        <w:rPr>
          <w:rFonts w:cstheme="minorHAnsi"/>
        </w:rPr>
        <w:t>.</w:t>
      </w:r>
    </w:p>
    <w:p w14:paraId="3CF63505" w14:textId="77777777" w:rsidR="005A0242" w:rsidRPr="00243F18" w:rsidRDefault="005A0242" w:rsidP="00C44A99">
      <w:pPr>
        <w:numPr>
          <w:ilvl w:val="0"/>
          <w:numId w:val="5"/>
        </w:numPr>
        <w:autoSpaceDE w:val="0"/>
        <w:autoSpaceDN w:val="0"/>
        <w:adjustRightInd w:val="0"/>
        <w:spacing w:after="0" w:line="240" w:lineRule="auto"/>
        <w:contextualSpacing/>
        <w:jc w:val="both"/>
        <w:rPr>
          <w:rFonts w:cstheme="minorHAnsi"/>
        </w:rPr>
      </w:pPr>
      <w:r w:rsidRPr="00243F18">
        <w:rPr>
          <w:rFonts w:cstheme="minorHAnsi"/>
        </w:rPr>
        <w:t xml:space="preserve">The budget includes indirect operational costs at the allowed level (no more than 7%). </w:t>
      </w:r>
    </w:p>
    <w:p w14:paraId="69352C2C" w14:textId="77777777" w:rsidR="00E72F28" w:rsidRPr="00243F18" w:rsidRDefault="00E72F28" w:rsidP="00C44A99">
      <w:pPr>
        <w:spacing w:before="60" w:after="0" w:line="240" w:lineRule="auto"/>
        <w:contextualSpacing/>
        <w:jc w:val="both"/>
        <w:rPr>
          <w:rFonts w:cstheme="minorHAnsi"/>
        </w:rPr>
      </w:pPr>
    </w:p>
    <w:p w14:paraId="42FED15C" w14:textId="044E469A" w:rsidR="00E72F28" w:rsidRPr="00243F18" w:rsidRDefault="007B0D6C" w:rsidP="00C44A99">
      <w:pPr>
        <w:spacing w:after="0"/>
        <w:ind w:firstLine="360"/>
        <w:contextualSpacing/>
        <w:jc w:val="both"/>
        <w:rPr>
          <w:rFonts w:cstheme="minorHAnsi"/>
          <w:u w:val="single"/>
        </w:rPr>
      </w:pPr>
      <w:r w:rsidRPr="00243F18">
        <w:rPr>
          <w:rFonts w:cstheme="minorHAnsi"/>
          <w:u w:val="single"/>
        </w:rPr>
        <w:t>Sustainability</w:t>
      </w:r>
      <w:r w:rsidR="00E72F28" w:rsidRPr="00243F18">
        <w:rPr>
          <w:rFonts w:cstheme="minorHAnsi"/>
          <w:u w:val="single"/>
        </w:rPr>
        <w:t xml:space="preserve"> and national ownership</w:t>
      </w:r>
      <w:r w:rsidR="00E72F28" w:rsidRPr="00243F18">
        <w:rPr>
          <w:rFonts w:cstheme="minorHAnsi"/>
        </w:rPr>
        <w:t>:</w:t>
      </w:r>
    </w:p>
    <w:p w14:paraId="44B29C53" w14:textId="77777777" w:rsidR="00E72F28" w:rsidRPr="00243F18" w:rsidRDefault="00E72F28" w:rsidP="00C44A99">
      <w:pPr>
        <w:pStyle w:val="Title"/>
        <w:numPr>
          <w:ilvl w:val="0"/>
          <w:numId w:val="7"/>
        </w:numPr>
        <w:spacing w:before="60"/>
        <w:contextualSpacing/>
        <w:jc w:val="both"/>
        <w:rPr>
          <w:rFonts w:asciiTheme="minorHAnsi" w:hAnsiTheme="minorHAnsi" w:cstheme="minorHAnsi"/>
          <w:b w:val="0"/>
          <w:sz w:val="22"/>
          <w:szCs w:val="22"/>
        </w:rPr>
      </w:pPr>
      <w:r w:rsidRPr="00243F18">
        <w:rPr>
          <w:rFonts w:asciiTheme="minorHAnsi" w:hAnsiTheme="minorHAnsi" w:cstheme="minorHAnsi"/>
          <w:b w:val="0"/>
          <w:sz w:val="22"/>
          <w:szCs w:val="22"/>
        </w:rPr>
        <w:t>Promotion of national and local ownership in developing and establishing activities, and specific objectives to build the capacities of national and local players.</w:t>
      </w:r>
    </w:p>
    <w:p w14:paraId="638A2D9D" w14:textId="2EA72645" w:rsidR="000A10B5" w:rsidRPr="00243F18" w:rsidRDefault="007B0D6C" w:rsidP="00C44A99">
      <w:pPr>
        <w:numPr>
          <w:ilvl w:val="0"/>
          <w:numId w:val="7"/>
        </w:numPr>
        <w:autoSpaceDE w:val="0"/>
        <w:autoSpaceDN w:val="0"/>
        <w:adjustRightInd w:val="0"/>
        <w:spacing w:after="0" w:line="240" w:lineRule="auto"/>
        <w:contextualSpacing/>
        <w:jc w:val="both"/>
        <w:rPr>
          <w:rFonts w:cstheme="minorHAnsi"/>
        </w:rPr>
      </w:pPr>
      <w:r w:rsidRPr="000C0CDD">
        <w:rPr>
          <w:rFonts w:cstheme="minorHAnsi"/>
        </w:rPr>
        <w:t>Sustainability</w:t>
      </w:r>
      <w:r w:rsidR="00E72F28" w:rsidRPr="000C0CDD">
        <w:rPr>
          <w:rFonts w:cstheme="minorHAnsi"/>
        </w:rPr>
        <w:t xml:space="preserve"> of the programme beyond the financing period and (where applicable),</w:t>
      </w:r>
      <w:r w:rsidR="00E72F28" w:rsidRPr="00FC40BF">
        <w:rPr>
          <w:rFonts w:cstheme="minorHAnsi"/>
        </w:rPr>
        <w:t xml:space="preserve"> how to reproduce it and improve it over time</w:t>
      </w:r>
      <w:r w:rsidR="00E72F28" w:rsidRPr="00243F18">
        <w:rPr>
          <w:rFonts w:cstheme="minorHAnsi"/>
        </w:rPr>
        <w:t>.</w:t>
      </w:r>
      <w:r w:rsidR="00881C01" w:rsidRPr="00243F18">
        <w:rPr>
          <w:rFonts w:cstheme="minorHAnsi"/>
        </w:rPr>
        <w:t xml:space="preserve"> </w:t>
      </w:r>
    </w:p>
    <w:p w14:paraId="236A41A5" w14:textId="77777777" w:rsidR="00537365" w:rsidRPr="00243F18" w:rsidRDefault="00537365" w:rsidP="00C44A99">
      <w:pPr>
        <w:spacing w:after="0"/>
        <w:ind w:left="360"/>
        <w:jc w:val="both"/>
        <w:rPr>
          <w:rFonts w:cstheme="minorHAnsi"/>
        </w:rPr>
      </w:pPr>
    </w:p>
    <w:p w14:paraId="16F6B4B4" w14:textId="529A96F9" w:rsidR="00E73428" w:rsidRPr="00243F18" w:rsidRDefault="00542274" w:rsidP="00C44A99">
      <w:pPr>
        <w:spacing w:after="0"/>
        <w:jc w:val="both"/>
        <w:rPr>
          <w:rFonts w:cstheme="minorHAnsi"/>
          <w:b/>
        </w:rPr>
      </w:pPr>
      <w:r w:rsidRPr="00243F18">
        <w:rPr>
          <w:rFonts w:cstheme="minorHAnsi"/>
          <w:b/>
        </w:rPr>
        <w:t xml:space="preserve">8.    </w:t>
      </w:r>
      <w:r w:rsidR="00E73428" w:rsidRPr="00243F18">
        <w:rPr>
          <w:rFonts w:cstheme="minorHAnsi"/>
          <w:b/>
        </w:rPr>
        <w:t>Useful Resources</w:t>
      </w:r>
      <w:r w:rsidR="008E2A36" w:rsidRPr="00243F18">
        <w:rPr>
          <w:rFonts w:cstheme="minorHAnsi"/>
          <w:b/>
        </w:rPr>
        <w:t xml:space="preserve"> </w:t>
      </w:r>
    </w:p>
    <w:p w14:paraId="24188897" w14:textId="4CA419C2" w:rsidR="006B1832" w:rsidRPr="000C0CDD" w:rsidRDefault="006B1832" w:rsidP="00C44A99">
      <w:pPr>
        <w:pStyle w:val="ListParagraph"/>
        <w:numPr>
          <w:ilvl w:val="0"/>
          <w:numId w:val="10"/>
        </w:numPr>
        <w:spacing w:after="0"/>
        <w:jc w:val="both"/>
        <w:rPr>
          <w:rStyle w:val="Hyperlink"/>
          <w:rFonts w:cstheme="minorHAnsi"/>
          <w:color w:val="auto"/>
          <w:u w:val="none"/>
        </w:rPr>
      </w:pPr>
      <w:r w:rsidRPr="00243F18">
        <w:rPr>
          <w:rFonts w:cstheme="minorHAnsi"/>
        </w:rPr>
        <w:t xml:space="preserve">The WPHF’s website </w:t>
      </w:r>
      <w:hyperlink r:id="rId10" w:history="1">
        <w:r w:rsidRPr="000C0CDD">
          <w:rPr>
            <w:rStyle w:val="Hyperlink"/>
            <w:rFonts w:cstheme="minorHAnsi"/>
          </w:rPr>
          <w:t>www.wphfund.org</w:t>
        </w:r>
      </w:hyperlink>
    </w:p>
    <w:p w14:paraId="4E7D15FF" w14:textId="69C21CA3" w:rsidR="00881C01" w:rsidRPr="00243F18" w:rsidRDefault="004324B4" w:rsidP="00C44A99">
      <w:pPr>
        <w:pStyle w:val="ListParagraph"/>
        <w:numPr>
          <w:ilvl w:val="0"/>
          <w:numId w:val="10"/>
        </w:numPr>
        <w:spacing w:after="0"/>
        <w:jc w:val="both"/>
        <w:rPr>
          <w:rStyle w:val="Hyperlink"/>
          <w:rFonts w:cstheme="minorHAnsi"/>
          <w:color w:val="auto"/>
          <w:u w:val="none"/>
        </w:rPr>
      </w:pPr>
      <w:hyperlink r:id="rId11" w:history="1">
        <w:r w:rsidR="00881C01" w:rsidRPr="00243F18">
          <w:rPr>
            <w:rStyle w:val="Hyperlink"/>
            <w:rFonts w:cstheme="minorHAnsi"/>
          </w:rPr>
          <w:t>Indicator Tip Sheet</w:t>
        </w:r>
        <w:r w:rsidR="009F134B" w:rsidRPr="00243F18">
          <w:rPr>
            <w:rStyle w:val="Hyperlink"/>
            <w:rFonts w:cstheme="minorHAnsi"/>
          </w:rPr>
          <w:t xml:space="preserve"> for WPHF Impact Area 3</w:t>
        </w:r>
      </w:hyperlink>
    </w:p>
    <w:p w14:paraId="268DDFA0" w14:textId="0A0695BB" w:rsidR="009F134B" w:rsidRPr="00243F18" w:rsidRDefault="004324B4" w:rsidP="00C44A99">
      <w:pPr>
        <w:pStyle w:val="ListParagraph"/>
        <w:numPr>
          <w:ilvl w:val="0"/>
          <w:numId w:val="10"/>
        </w:numPr>
        <w:spacing w:after="0"/>
        <w:jc w:val="both"/>
        <w:rPr>
          <w:rStyle w:val="Hyperlink"/>
          <w:rFonts w:cstheme="minorHAnsi"/>
          <w:color w:val="auto"/>
          <w:u w:val="none"/>
        </w:rPr>
      </w:pPr>
      <w:hyperlink r:id="rId12" w:history="1">
        <w:r w:rsidR="009F134B" w:rsidRPr="00243F18">
          <w:rPr>
            <w:rStyle w:val="Hyperlink"/>
            <w:rFonts w:cstheme="minorHAnsi"/>
          </w:rPr>
          <w:t>Indicator Tip Sheet for WPHF Impact Area 6</w:t>
        </w:r>
      </w:hyperlink>
    </w:p>
    <w:p w14:paraId="0FB3A37F" w14:textId="1E529CB2" w:rsidR="00E4104B" w:rsidRPr="00243F18" w:rsidRDefault="00B00CA8" w:rsidP="00C44A99">
      <w:pPr>
        <w:pStyle w:val="ListParagraph"/>
        <w:numPr>
          <w:ilvl w:val="0"/>
          <w:numId w:val="10"/>
        </w:numPr>
        <w:spacing w:after="0"/>
        <w:jc w:val="both"/>
        <w:rPr>
          <w:rFonts w:cstheme="minorHAnsi"/>
          <w:lang w:val="en-GB"/>
        </w:rPr>
      </w:pPr>
      <w:r w:rsidRPr="000C0CDD">
        <w:rPr>
          <w:rFonts w:cstheme="minorHAnsi"/>
        </w:rPr>
        <w:t xml:space="preserve">The </w:t>
      </w:r>
      <w:r w:rsidR="00964AD0" w:rsidRPr="000C0CDD">
        <w:rPr>
          <w:rFonts w:cstheme="minorHAnsi"/>
        </w:rPr>
        <w:t>Women’s Peace and Humanitarian Fund’s</w:t>
      </w:r>
      <w:r w:rsidRPr="000C0CDD">
        <w:rPr>
          <w:rFonts w:cstheme="minorHAnsi"/>
        </w:rPr>
        <w:t xml:space="preserve"> </w:t>
      </w:r>
      <w:hyperlink r:id="rId13" w:history="1">
        <w:r w:rsidR="00701B52" w:rsidRPr="000C0CDD">
          <w:rPr>
            <w:rStyle w:val="Hyperlink"/>
            <w:rFonts w:cstheme="minorHAnsi"/>
          </w:rPr>
          <w:t>Operati</w:t>
        </w:r>
        <w:r w:rsidR="00701B52" w:rsidRPr="00FC40BF">
          <w:rPr>
            <w:rStyle w:val="Hyperlink"/>
            <w:rFonts w:cstheme="minorHAnsi"/>
          </w:rPr>
          <w:t>on Manual</w:t>
        </w:r>
      </w:hyperlink>
      <w:r w:rsidR="00701B52" w:rsidRPr="000C0CDD">
        <w:rPr>
          <w:rFonts w:cstheme="minorHAnsi"/>
        </w:rPr>
        <w:t xml:space="preserve"> </w:t>
      </w:r>
    </w:p>
    <w:p w14:paraId="591E15AC" w14:textId="32EDFB7E" w:rsidR="00B00CA8" w:rsidRPr="000C0CDD" w:rsidRDefault="00B00CA8" w:rsidP="00C44A99">
      <w:pPr>
        <w:pStyle w:val="ListParagraph"/>
        <w:numPr>
          <w:ilvl w:val="0"/>
          <w:numId w:val="10"/>
        </w:numPr>
        <w:spacing w:after="0"/>
        <w:jc w:val="both"/>
        <w:rPr>
          <w:rFonts w:cstheme="minorHAnsi"/>
        </w:rPr>
      </w:pPr>
      <w:r w:rsidRPr="00243F18">
        <w:rPr>
          <w:rFonts w:cstheme="minorHAnsi"/>
        </w:rPr>
        <w:t xml:space="preserve">The </w:t>
      </w:r>
      <w:r w:rsidR="00964AD0" w:rsidRPr="00243F18">
        <w:rPr>
          <w:rFonts w:cstheme="minorHAnsi"/>
        </w:rPr>
        <w:t>WPHF</w:t>
      </w:r>
      <w:r w:rsidR="00E4104B" w:rsidRPr="00243F18">
        <w:rPr>
          <w:rFonts w:cstheme="minorHAnsi"/>
        </w:rPr>
        <w:t xml:space="preserve">’s page on the </w:t>
      </w:r>
      <w:r w:rsidRPr="00243F18">
        <w:rPr>
          <w:rFonts w:cstheme="minorHAnsi"/>
        </w:rPr>
        <w:t>Multi-Partner Trust Fund Office</w:t>
      </w:r>
      <w:r w:rsidR="00E4104B" w:rsidRPr="00243F18">
        <w:rPr>
          <w:rFonts w:cstheme="minorHAnsi"/>
        </w:rPr>
        <w:t>’s Gateway</w:t>
      </w:r>
      <w:r w:rsidRPr="00243F18">
        <w:rPr>
          <w:rFonts w:cstheme="minorHAnsi"/>
        </w:rPr>
        <w:t xml:space="preserve">: </w:t>
      </w:r>
      <w:hyperlink r:id="rId14" w:history="1">
        <w:r w:rsidR="009C018C" w:rsidRPr="000C0CDD">
          <w:rPr>
            <w:rStyle w:val="Hyperlink"/>
            <w:rFonts w:cstheme="minorHAnsi"/>
          </w:rPr>
          <w:t>http://mptf.undp.org/factsheet/fund/GAI00</w:t>
        </w:r>
      </w:hyperlink>
    </w:p>
    <w:p w14:paraId="5DCDD4D8" w14:textId="13FF2E8D" w:rsidR="009C018C" w:rsidRPr="000C0CDD" w:rsidRDefault="009C018C" w:rsidP="00C44A99">
      <w:pPr>
        <w:pStyle w:val="ListParagraph"/>
        <w:numPr>
          <w:ilvl w:val="0"/>
          <w:numId w:val="10"/>
        </w:numPr>
        <w:spacing w:after="0"/>
        <w:jc w:val="both"/>
        <w:rPr>
          <w:rFonts w:cstheme="minorHAnsi"/>
        </w:rPr>
      </w:pPr>
      <w:r w:rsidRPr="000C0CDD">
        <w:rPr>
          <w:rFonts w:cstheme="minorHAnsi"/>
        </w:rPr>
        <w:t xml:space="preserve">The </w:t>
      </w:r>
      <w:r w:rsidR="00964AD0" w:rsidRPr="000C0CDD">
        <w:rPr>
          <w:rFonts w:cstheme="minorHAnsi"/>
        </w:rPr>
        <w:t>WPHF</w:t>
      </w:r>
      <w:r w:rsidRPr="00FC40BF">
        <w:rPr>
          <w:rFonts w:cstheme="minorHAnsi"/>
        </w:rPr>
        <w:t xml:space="preserve">’s Twitter account: </w:t>
      </w:r>
      <w:hyperlink r:id="rId15" w:history="1">
        <w:r w:rsidR="005D5230" w:rsidRPr="000C0CDD">
          <w:rPr>
            <w:rStyle w:val="Hyperlink"/>
            <w:rFonts w:cstheme="minorHAnsi"/>
          </w:rPr>
          <w:t>@wphfund</w:t>
        </w:r>
      </w:hyperlink>
    </w:p>
    <w:p w14:paraId="663EE7E0" w14:textId="0A74E47C" w:rsidR="00B00CA8" w:rsidRPr="000C0CDD" w:rsidRDefault="00B00CA8" w:rsidP="00C44A99">
      <w:pPr>
        <w:pStyle w:val="ListParagraph"/>
        <w:numPr>
          <w:ilvl w:val="0"/>
          <w:numId w:val="10"/>
        </w:numPr>
        <w:spacing w:after="0"/>
        <w:jc w:val="both"/>
        <w:rPr>
          <w:rFonts w:cstheme="minorHAnsi"/>
        </w:rPr>
      </w:pPr>
      <w:r w:rsidRPr="000C0CDD">
        <w:rPr>
          <w:rFonts w:cstheme="minorHAnsi"/>
        </w:rPr>
        <w:t xml:space="preserve">M&amp;E and Results Based Management Terms. The OECD/DAC Glossary of Key Terms in Evaluation available in English, French and Spanish. </w:t>
      </w:r>
      <w:hyperlink r:id="rId16" w:history="1">
        <w:r w:rsidRPr="000C0CDD">
          <w:rPr>
            <w:rStyle w:val="Hyperlink"/>
            <w:rFonts w:cstheme="minorHAnsi"/>
          </w:rPr>
          <w:t>http://www.oecd.org/dataoecd/29/21/2754804.pdf</w:t>
        </w:r>
      </w:hyperlink>
    </w:p>
    <w:p w14:paraId="6F22920E" w14:textId="6DF8A72B" w:rsidR="00B00CA8" w:rsidRPr="000C0CDD" w:rsidRDefault="00B00CA8" w:rsidP="00C44A99">
      <w:pPr>
        <w:pStyle w:val="ListParagraph"/>
        <w:numPr>
          <w:ilvl w:val="0"/>
          <w:numId w:val="10"/>
        </w:numPr>
        <w:spacing w:after="0"/>
        <w:jc w:val="both"/>
        <w:rPr>
          <w:rFonts w:cstheme="minorHAnsi"/>
        </w:rPr>
      </w:pPr>
      <w:r w:rsidRPr="000C0CDD">
        <w:rPr>
          <w:rFonts w:cstheme="minorHAnsi"/>
        </w:rPr>
        <w:t xml:space="preserve">M&amp;E Standards and Guidelines. The United Nations Evaluation Group (UNEG) Standards for Evaluations, available in English, French, Spanish, Arabic and Russian </w:t>
      </w:r>
      <w:hyperlink r:id="rId17" w:history="1">
        <w:r w:rsidRPr="000C0CDD">
          <w:rPr>
            <w:rStyle w:val="Hyperlink"/>
            <w:rFonts w:cstheme="minorHAnsi"/>
          </w:rPr>
          <w:t>http://www.uneval.org/papersandpubs/documentdetail.jsp?doc_id=22</w:t>
        </w:r>
      </w:hyperlink>
    </w:p>
    <w:p w14:paraId="1A39183A" w14:textId="77777777" w:rsidR="00D618C5" w:rsidRPr="000C0CDD" w:rsidRDefault="00D618C5" w:rsidP="00C44A99">
      <w:pPr>
        <w:pStyle w:val="ListParagraph"/>
        <w:spacing w:after="0"/>
        <w:ind w:left="1440"/>
        <w:jc w:val="both"/>
        <w:rPr>
          <w:rFonts w:cstheme="minorHAnsi"/>
          <w:vanish/>
          <w:specVanish/>
        </w:rPr>
      </w:pPr>
    </w:p>
    <w:p w14:paraId="57CD4558" w14:textId="5960DA00" w:rsidR="001253D5" w:rsidRPr="00243F18" w:rsidRDefault="00D618C5" w:rsidP="00C44A99">
      <w:pPr>
        <w:spacing w:after="0"/>
        <w:jc w:val="both"/>
        <w:rPr>
          <w:rFonts w:cstheme="minorHAnsi"/>
          <w:b/>
        </w:rPr>
      </w:pPr>
      <w:r w:rsidRPr="00243F18">
        <w:rPr>
          <w:rFonts w:cstheme="minorHAnsi"/>
          <w:b/>
        </w:rPr>
        <w:t xml:space="preserve"> </w:t>
      </w:r>
    </w:p>
    <w:p w14:paraId="78E43D41" w14:textId="13B252E9" w:rsidR="00632081" w:rsidRPr="000C0CDD" w:rsidRDefault="00632081" w:rsidP="00C44A99">
      <w:pPr>
        <w:jc w:val="both"/>
        <w:rPr>
          <w:rFonts w:eastAsia="Times New Roman" w:cstheme="minorHAnsi"/>
          <w:color w:val="000000"/>
          <w:lang w:val="en-CA"/>
        </w:rPr>
      </w:pPr>
    </w:p>
    <w:sectPr w:rsidR="00632081" w:rsidRPr="000C0CDD" w:rsidSect="001A60B2">
      <w:headerReference w:type="default" r:id="rId18"/>
      <w:footerReference w:type="default" r:id="rId19"/>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18B4" w14:textId="77777777" w:rsidR="004324B4" w:rsidRDefault="004324B4" w:rsidP="00081D3D">
      <w:pPr>
        <w:spacing w:after="0" w:line="240" w:lineRule="auto"/>
      </w:pPr>
      <w:r>
        <w:separator/>
      </w:r>
    </w:p>
  </w:endnote>
  <w:endnote w:type="continuationSeparator" w:id="0">
    <w:p w14:paraId="427BC6CC" w14:textId="77777777" w:rsidR="004324B4" w:rsidRDefault="004324B4" w:rsidP="0008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50BE4EA3" w14:textId="26C9EFFE" w:rsidR="00093336" w:rsidRDefault="0009333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407B30FA" w14:textId="77777777" w:rsidR="00093336" w:rsidRDefault="0009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C543" w14:textId="77777777" w:rsidR="004324B4" w:rsidRDefault="004324B4" w:rsidP="00081D3D">
      <w:pPr>
        <w:spacing w:after="0" w:line="240" w:lineRule="auto"/>
      </w:pPr>
      <w:r>
        <w:separator/>
      </w:r>
    </w:p>
  </w:footnote>
  <w:footnote w:type="continuationSeparator" w:id="0">
    <w:p w14:paraId="6EC94B18" w14:textId="77777777" w:rsidR="004324B4" w:rsidRDefault="004324B4" w:rsidP="00081D3D">
      <w:pPr>
        <w:spacing w:after="0" w:line="240" w:lineRule="auto"/>
      </w:pPr>
      <w:r>
        <w:continuationSeparator/>
      </w:r>
    </w:p>
  </w:footnote>
  <w:footnote w:id="1">
    <w:p w14:paraId="496D8B6A" w14:textId="77777777" w:rsidR="004D3018" w:rsidRDefault="004D3018" w:rsidP="004D3018">
      <w:pPr>
        <w:pStyle w:val="FootnoteText"/>
        <w:rPr>
          <w:sz w:val="16"/>
          <w:szCs w:val="16"/>
        </w:rPr>
      </w:pPr>
      <w:r>
        <w:rPr>
          <w:sz w:val="16"/>
          <w:szCs w:val="16"/>
        </w:rPr>
        <w:footnoteRef/>
      </w:r>
      <w:r>
        <w:rPr>
          <w:sz w:val="16"/>
          <w:szCs w:val="16"/>
        </w:rPr>
        <w:t xml:space="preserve"> Page 8 USAID, youth Assessment, 2019</w:t>
      </w:r>
    </w:p>
  </w:footnote>
  <w:footnote w:id="2">
    <w:p w14:paraId="0A8A2FA9" w14:textId="77777777" w:rsidR="004D3018" w:rsidRDefault="004D3018" w:rsidP="004D3018">
      <w:pPr>
        <w:pStyle w:val="FootnoteText"/>
        <w:rPr>
          <w:sz w:val="16"/>
          <w:szCs w:val="16"/>
        </w:rPr>
      </w:pPr>
      <w:r>
        <w:rPr>
          <w:sz w:val="16"/>
          <w:szCs w:val="16"/>
        </w:rPr>
        <w:footnoteRef/>
      </w:r>
      <w:r>
        <w:rPr>
          <w:sz w:val="16"/>
          <w:szCs w:val="16"/>
        </w:rPr>
        <w:t xml:space="preserve"> UNSDCF 2020-2024, Government of Liberia and UN, 2019</w:t>
      </w:r>
    </w:p>
  </w:footnote>
  <w:footnote w:id="3">
    <w:p w14:paraId="64863C9C" w14:textId="77777777" w:rsidR="004057AB" w:rsidRPr="004B6294" w:rsidRDefault="004057AB" w:rsidP="004057AB">
      <w:pPr>
        <w:pStyle w:val="FootnoteText"/>
        <w:rPr>
          <w:lang w:val="en-CA"/>
        </w:rPr>
      </w:pPr>
      <w:r w:rsidRPr="004B6294">
        <w:rPr>
          <w:rStyle w:val="FootnoteReference"/>
          <w:lang w:val="en-CA"/>
        </w:rPr>
        <w:footnoteRef/>
      </w:r>
      <w:r w:rsidRPr="004B6294">
        <w:rPr>
          <w:lang w:val="en-CA"/>
        </w:rPr>
        <w:t xml:space="preserve"> Only if registered at the national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20C" w14:textId="432A2103" w:rsidR="00093336" w:rsidRDefault="1D80B791" w:rsidP="00424263">
    <w:pPr>
      <w:pStyle w:val="Header"/>
      <w:jc w:val="center"/>
    </w:pPr>
    <w:r>
      <w:rPr>
        <w:noProof/>
      </w:rPr>
      <w:drawing>
        <wp:inline distT="0" distB="0" distL="0" distR="0" wp14:anchorId="4241564B" wp14:editId="6F9364D8">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322"/>
    <w:multiLevelType w:val="hybridMultilevel"/>
    <w:tmpl w:val="D2E2AD8C"/>
    <w:lvl w:ilvl="0" w:tplc="981E2E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3340F"/>
    <w:multiLevelType w:val="hybridMultilevel"/>
    <w:tmpl w:val="9288D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2541CAF"/>
    <w:multiLevelType w:val="hybridMultilevel"/>
    <w:tmpl w:val="30D0EF1A"/>
    <w:lvl w:ilvl="0" w:tplc="BD7E29E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EB061C"/>
    <w:multiLevelType w:val="hybridMultilevel"/>
    <w:tmpl w:val="0AC0CDC0"/>
    <w:lvl w:ilvl="0" w:tplc="FFFFFFFF">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5836D9"/>
    <w:multiLevelType w:val="hybridMultilevel"/>
    <w:tmpl w:val="D92C302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D3F7A"/>
    <w:multiLevelType w:val="hybridMultilevel"/>
    <w:tmpl w:val="E280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93F2F"/>
    <w:multiLevelType w:val="hybridMultilevel"/>
    <w:tmpl w:val="72688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332FC"/>
    <w:multiLevelType w:val="hybridMultilevel"/>
    <w:tmpl w:val="4A3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9F6368"/>
    <w:multiLevelType w:val="hybridMultilevel"/>
    <w:tmpl w:val="AAC0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57897"/>
    <w:multiLevelType w:val="hybridMultilevel"/>
    <w:tmpl w:val="1E46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BB69F9"/>
    <w:multiLevelType w:val="hybridMultilevel"/>
    <w:tmpl w:val="67BE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861C0"/>
    <w:multiLevelType w:val="hybridMultilevel"/>
    <w:tmpl w:val="B9882C46"/>
    <w:lvl w:ilvl="0" w:tplc="503A52DA">
      <w:start w:val="1"/>
      <w:numFmt w:val="bullet"/>
      <w:lvlText w:val=""/>
      <w:lvlJc w:val="left"/>
      <w:pPr>
        <w:tabs>
          <w:tab w:val="num" w:pos="720"/>
        </w:tabs>
        <w:ind w:left="720" w:hanging="360"/>
      </w:pPr>
      <w:rPr>
        <w:rFonts w:ascii="Symbol" w:hAnsi="Symbol" w:hint="default"/>
        <w:sz w:val="20"/>
      </w:rPr>
    </w:lvl>
    <w:lvl w:ilvl="1" w:tplc="E4AE6B52" w:tentative="1">
      <w:start w:val="1"/>
      <w:numFmt w:val="bullet"/>
      <w:lvlText w:val="o"/>
      <w:lvlJc w:val="left"/>
      <w:pPr>
        <w:tabs>
          <w:tab w:val="num" w:pos="1440"/>
        </w:tabs>
        <w:ind w:left="1440" w:hanging="360"/>
      </w:pPr>
      <w:rPr>
        <w:rFonts w:ascii="Courier New" w:hAnsi="Courier New" w:hint="default"/>
        <w:sz w:val="20"/>
      </w:rPr>
    </w:lvl>
    <w:lvl w:ilvl="2" w:tplc="C26AF72E" w:tentative="1">
      <w:start w:val="1"/>
      <w:numFmt w:val="bullet"/>
      <w:lvlText w:val=""/>
      <w:lvlJc w:val="left"/>
      <w:pPr>
        <w:tabs>
          <w:tab w:val="num" w:pos="2160"/>
        </w:tabs>
        <w:ind w:left="2160" w:hanging="360"/>
      </w:pPr>
      <w:rPr>
        <w:rFonts w:ascii="Wingdings" w:hAnsi="Wingdings" w:hint="default"/>
        <w:sz w:val="20"/>
      </w:rPr>
    </w:lvl>
    <w:lvl w:ilvl="3" w:tplc="40EAB46E" w:tentative="1">
      <w:start w:val="1"/>
      <w:numFmt w:val="bullet"/>
      <w:lvlText w:val=""/>
      <w:lvlJc w:val="left"/>
      <w:pPr>
        <w:tabs>
          <w:tab w:val="num" w:pos="2880"/>
        </w:tabs>
        <w:ind w:left="2880" w:hanging="360"/>
      </w:pPr>
      <w:rPr>
        <w:rFonts w:ascii="Wingdings" w:hAnsi="Wingdings" w:hint="default"/>
        <w:sz w:val="20"/>
      </w:rPr>
    </w:lvl>
    <w:lvl w:ilvl="4" w:tplc="701C5896" w:tentative="1">
      <w:start w:val="1"/>
      <w:numFmt w:val="bullet"/>
      <w:lvlText w:val=""/>
      <w:lvlJc w:val="left"/>
      <w:pPr>
        <w:tabs>
          <w:tab w:val="num" w:pos="3600"/>
        </w:tabs>
        <w:ind w:left="3600" w:hanging="360"/>
      </w:pPr>
      <w:rPr>
        <w:rFonts w:ascii="Wingdings" w:hAnsi="Wingdings" w:hint="default"/>
        <w:sz w:val="20"/>
      </w:rPr>
    </w:lvl>
    <w:lvl w:ilvl="5" w:tplc="DFC07048" w:tentative="1">
      <w:start w:val="1"/>
      <w:numFmt w:val="bullet"/>
      <w:lvlText w:val=""/>
      <w:lvlJc w:val="left"/>
      <w:pPr>
        <w:tabs>
          <w:tab w:val="num" w:pos="4320"/>
        </w:tabs>
        <w:ind w:left="4320" w:hanging="360"/>
      </w:pPr>
      <w:rPr>
        <w:rFonts w:ascii="Wingdings" w:hAnsi="Wingdings" w:hint="default"/>
        <w:sz w:val="20"/>
      </w:rPr>
    </w:lvl>
    <w:lvl w:ilvl="6" w:tplc="E2D461CA" w:tentative="1">
      <w:start w:val="1"/>
      <w:numFmt w:val="bullet"/>
      <w:lvlText w:val=""/>
      <w:lvlJc w:val="left"/>
      <w:pPr>
        <w:tabs>
          <w:tab w:val="num" w:pos="5040"/>
        </w:tabs>
        <w:ind w:left="5040" w:hanging="360"/>
      </w:pPr>
      <w:rPr>
        <w:rFonts w:ascii="Wingdings" w:hAnsi="Wingdings" w:hint="default"/>
        <w:sz w:val="20"/>
      </w:rPr>
    </w:lvl>
    <w:lvl w:ilvl="7" w:tplc="19F0859C" w:tentative="1">
      <w:start w:val="1"/>
      <w:numFmt w:val="bullet"/>
      <w:lvlText w:val=""/>
      <w:lvlJc w:val="left"/>
      <w:pPr>
        <w:tabs>
          <w:tab w:val="num" w:pos="5760"/>
        </w:tabs>
        <w:ind w:left="5760" w:hanging="360"/>
      </w:pPr>
      <w:rPr>
        <w:rFonts w:ascii="Wingdings" w:hAnsi="Wingdings" w:hint="default"/>
        <w:sz w:val="20"/>
      </w:rPr>
    </w:lvl>
    <w:lvl w:ilvl="8" w:tplc="10A62CB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97966"/>
    <w:multiLevelType w:val="hybridMultilevel"/>
    <w:tmpl w:val="3BD4B9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13D679A"/>
    <w:multiLevelType w:val="hybridMultilevel"/>
    <w:tmpl w:val="20BA0A1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36C0AC0"/>
    <w:multiLevelType w:val="hybridMultilevel"/>
    <w:tmpl w:val="24345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B92089"/>
    <w:multiLevelType w:val="hybridMultilevel"/>
    <w:tmpl w:val="D522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477EF"/>
    <w:multiLevelType w:val="hybridMultilevel"/>
    <w:tmpl w:val="B0B4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4" w15:restartNumberingAfterBreak="0">
    <w:nsid w:val="66E36DE0"/>
    <w:multiLevelType w:val="hybridMultilevel"/>
    <w:tmpl w:val="F76EC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AD7CF3"/>
    <w:multiLevelType w:val="hybridMultilevel"/>
    <w:tmpl w:val="532E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F563F"/>
    <w:multiLevelType w:val="hybridMultilevel"/>
    <w:tmpl w:val="FCD41BFC"/>
    <w:lvl w:ilvl="0" w:tplc="0409000F">
      <w:start w:val="1"/>
      <w:numFmt w:val="decimal"/>
      <w:lvlText w:val="%1."/>
      <w:lvlJc w:val="left"/>
      <w:pPr>
        <w:ind w:left="5130" w:hanging="360"/>
      </w:pPr>
      <w:rPr>
        <w:rFonts w:hint="default"/>
      </w:rPr>
    </w:lvl>
    <w:lvl w:ilvl="1" w:tplc="04090019">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37"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E0AED"/>
    <w:multiLevelType w:val="hybridMultilevel"/>
    <w:tmpl w:val="CB72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2"/>
  </w:num>
  <w:num w:numId="3">
    <w:abstractNumId w:val="37"/>
  </w:num>
  <w:num w:numId="4">
    <w:abstractNumId w:val="20"/>
  </w:num>
  <w:num w:numId="5">
    <w:abstractNumId w:val="31"/>
  </w:num>
  <w:num w:numId="6">
    <w:abstractNumId w:val="27"/>
  </w:num>
  <w:num w:numId="7">
    <w:abstractNumId w:val="14"/>
  </w:num>
  <w:num w:numId="8">
    <w:abstractNumId w:val="16"/>
  </w:num>
  <w:num w:numId="9">
    <w:abstractNumId w:val="19"/>
  </w:num>
  <w:num w:numId="10">
    <w:abstractNumId w:val="40"/>
  </w:num>
  <w:num w:numId="11">
    <w:abstractNumId w:val="10"/>
  </w:num>
  <w:num w:numId="12">
    <w:abstractNumId w:val="13"/>
  </w:num>
  <w:num w:numId="13">
    <w:abstractNumId w:val="9"/>
  </w:num>
  <w:num w:numId="14">
    <w:abstractNumId w:val="38"/>
  </w:num>
  <w:num w:numId="15">
    <w:abstractNumId w:val="3"/>
  </w:num>
  <w:num w:numId="16">
    <w:abstractNumId w:val="6"/>
  </w:num>
  <w:num w:numId="17">
    <w:abstractNumId w:val="18"/>
  </w:num>
  <w:num w:numId="18">
    <w:abstractNumId w:val="26"/>
  </w:num>
  <w:num w:numId="19">
    <w:abstractNumId w:val="39"/>
  </w:num>
  <w:num w:numId="20">
    <w:abstractNumId w:val="29"/>
  </w:num>
  <w:num w:numId="21">
    <w:abstractNumId w:val="32"/>
  </w:num>
  <w:num w:numId="22">
    <w:abstractNumId w:val="11"/>
  </w:num>
  <w:num w:numId="23">
    <w:abstractNumId w:val="41"/>
  </w:num>
  <w:num w:numId="24">
    <w:abstractNumId w:val="4"/>
  </w:num>
  <w:num w:numId="25">
    <w:abstractNumId w:val="7"/>
  </w:num>
  <w:num w:numId="26">
    <w:abstractNumId w:val="30"/>
  </w:num>
  <w:num w:numId="27">
    <w:abstractNumId w:val="21"/>
  </w:num>
  <w:num w:numId="28">
    <w:abstractNumId w:val="23"/>
  </w:num>
  <w:num w:numId="29">
    <w:abstractNumId w:val="22"/>
  </w:num>
  <w:num w:numId="30">
    <w:abstractNumId w:val="1"/>
  </w:num>
  <w:num w:numId="31">
    <w:abstractNumId w:val="12"/>
  </w:num>
  <w:num w:numId="32">
    <w:abstractNumId w:val="25"/>
  </w:num>
  <w:num w:numId="33">
    <w:abstractNumId w:val="24"/>
  </w:num>
  <w:num w:numId="34">
    <w:abstractNumId w:val="5"/>
  </w:num>
  <w:num w:numId="35">
    <w:abstractNumId w:val="17"/>
  </w:num>
  <w:num w:numId="36">
    <w:abstractNumId w:val="15"/>
  </w:num>
  <w:num w:numId="37">
    <w:abstractNumId w:val="34"/>
  </w:num>
  <w:num w:numId="38">
    <w:abstractNumId w:val="28"/>
  </w:num>
  <w:num w:numId="39">
    <w:abstractNumId w:val="33"/>
  </w:num>
  <w:num w:numId="40">
    <w:abstractNumId w:val="8"/>
  </w:num>
  <w:num w:numId="41">
    <w:abstractNumId w:val="3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039B"/>
    <w:rsid w:val="000022B1"/>
    <w:rsid w:val="0001380B"/>
    <w:rsid w:val="00013A55"/>
    <w:rsid w:val="00015FB3"/>
    <w:rsid w:val="00022F5B"/>
    <w:rsid w:val="00027BA5"/>
    <w:rsid w:val="000349F4"/>
    <w:rsid w:val="00037A4E"/>
    <w:rsid w:val="00054BA7"/>
    <w:rsid w:val="000555F7"/>
    <w:rsid w:val="000565CF"/>
    <w:rsid w:val="00064840"/>
    <w:rsid w:val="00065757"/>
    <w:rsid w:val="000671F3"/>
    <w:rsid w:val="00071653"/>
    <w:rsid w:val="0007434D"/>
    <w:rsid w:val="0007509D"/>
    <w:rsid w:val="00081D3D"/>
    <w:rsid w:val="0008353D"/>
    <w:rsid w:val="00093289"/>
    <w:rsid w:val="00093336"/>
    <w:rsid w:val="000A10B5"/>
    <w:rsid w:val="000B0D35"/>
    <w:rsid w:val="000B1243"/>
    <w:rsid w:val="000B227C"/>
    <w:rsid w:val="000B6E94"/>
    <w:rsid w:val="000B7AA6"/>
    <w:rsid w:val="000B7F6A"/>
    <w:rsid w:val="000C0CDD"/>
    <w:rsid w:val="000D388D"/>
    <w:rsid w:val="000D44B4"/>
    <w:rsid w:val="000D77C9"/>
    <w:rsid w:val="000E358F"/>
    <w:rsid w:val="000F4AAD"/>
    <w:rsid w:val="00103BE0"/>
    <w:rsid w:val="00105C78"/>
    <w:rsid w:val="001128DB"/>
    <w:rsid w:val="00116470"/>
    <w:rsid w:val="00120607"/>
    <w:rsid w:val="00124D6F"/>
    <w:rsid w:val="001253D5"/>
    <w:rsid w:val="00125E43"/>
    <w:rsid w:val="001268AF"/>
    <w:rsid w:val="00133E24"/>
    <w:rsid w:val="0014025A"/>
    <w:rsid w:val="00142972"/>
    <w:rsid w:val="00143C05"/>
    <w:rsid w:val="00143FD5"/>
    <w:rsid w:val="00147C4D"/>
    <w:rsid w:val="00151945"/>
    <w:rsid w:val="00157E79"/>
    <w:rsid w:val="001806BB"/>
    <w:rsid w:val="001841DE"/>
    <w:rsid w:val="001A4D67"/>
    <w:rsid w:val="001A60B2"/>
    <w:rsid w:val="001B08B5"/>
    <w:rsid w:val="001B51A8"/>
    <w:rsid w:val="001C73D0"/>
    <w:rsid w:val="001D273A"/>
    <w:rsid w:val="001D444E"/>
    <w:rsid w:val="001D4725"/>
    <w:rsid w:val="001F0F3B"/>
    <w:rsid w:val="001F29CA"/>
    <w:rsid w:val="001F4F31"/>
    <w:rsid w:val="001F4F5C"/>
    <w:rsid w:val="001F5ED0"/>
    <w:rsid w:val="001F7CFF"/>
    <w:rsid w:val="002109F9"/>
    <w:rsid w:val="00211C6D"/>
    <w:rsid w:val="002161DF"/>
    <w:rsid w:val="00220DCB"/>
    <w:rsid w:val="00237824"/>
    <w:rsid w:val="00240A75"/>
    <w:rsid w:val="00243F18"/>
    <w:rsid w:val="0024403A"/>
    <w:rsid w:val="00260B9C"/>
    <w:rsid w:val="00260D29"/>
    <w:rsid w:val="002661BC"/>
    <w:rsid w:val="002809DD"/>
    <w:rsid w:val="00284D24"/>
    <w:rsid w:val="0028598B"/>
    <w:rsid w:val="0029003E"/>
    <w:rsid w:val="002A0B20"/>
    <w:rsid w:val="002A1CC5"/>
    <w:rsid w:val="002A3C48"/>
    <w:rsid w:val="002A5DFF"/>
    <w:rsid w:val="002B0418"/>
    <w:rsid w:val="002B0F04"/>
    <w:rsid w:val="002B6396"/>
    <w:rsid w:val="002C3AF2"/>
    <w:rsid w:val="002D1EF9"/>
    <w:rsid w:val="002D49A4"/>
    <w:rsid w:val="002E75AD"/>
    <w:rsid w:val="002F08E4"/>
    <w:rsid w:val="002F1AE7"/>
    <w:rsid w:val="002F4486"/>
    <w:rsid w:val="00305B0E"/>
    <w:rsid w:val="00306EEB"/>
    <w:rsid w:val="00311C49"/>
    <w:rsid w:val="00321D03"/>
    <w:rsid w:val="00335278"/>
    <w:rsid w:val="0034718C"/>
    <w:rsid w:val="0035341A"/>
    <w:rsid w:val="003600B1"/>
    <w:rsid w:val="00364C21"/>
    <w:rsid w:val="0036571C"/>
    <w:rsid w:val="00367871"/>
    <w:rsid w:val="003759D9"/>
    <w:rsid w:val="00383AE4"/>
    <w:rsid w:val="003A20AF"/>
    <w:rsid w:val="003B16ED"/>
    <w:rsid w:val="003C00FA"/>
    <w:rsid w:val="003C455B"/>
    <w:rsid w:val="003C6613"/>
    <w:rsid w:val="003D2075"/>
    <w:rsid w:val="003D5758"/>
    <w:rsid w:val="003D687F"/>
    <w:rsid w:val="003D6D15"/>
    <w:rsid w:val="003E106B"/>
    <w:rsid w:val="003E1C36"/>
    <w:rsid w:val="003F05E6"/>
    <w:rsid w:val="003F121A"/>
    <w:rsid w:val="003F1DE8"/>
    <w:rsid w:val="003F39CD"/>
    <w:rsid w:val="003F5BB5"/>
    <w:rsid w:val="003F6C25"/>
    <w:rsid w:val="003F7EE5"/>
    <w:rsid w:val="004001E6"/>
    <w:rsid w:val="00401318"/>
    <w:rsid w:val="00404743"/>
    <w:rsid w:val="004057AB"/>
    <w:rsid w:val="004128F0"/>
    <w:rsid w:val="00413D80"/>
    <w:rsid w:val="00420688"/>
    <w:rsid w:val="00424263"/>
    <w:rsid w:val="004245FF"/>
    <w:rsid w:val="004252D6"/>
    <w:rsid w:val="00431426"/>
    <w:rsid w:val="004324B4"/>
    <w:rsid w:val="00433728"/>
    <w:rsid w:val="00434F65"/>
    <w:rsid w:val="00440907"/>
    <w:rsid w:val="0044683B"/>
    <w:rsid w:val="0046047E"/>
    <w:rsid w:val="00465110"/>
    <w:rsid w:val="00473813"/>
    <w:rsid w:val="004758C7"/>
    <w:rsid w:val="00481F9A"/>
    <w:rsid w:val="0048590B"/>
    <w:rsid w:val="004A5E0D"/>
    <w:rsid w:val="004B4E06"/>
    <w:rsid w:val="004B7609"/>
    <w:rsid w:val="004C31F2"/>
    <w:rsid w:val="004C7206"/>
    <w:rsid w:val="004D3018"/>
    <w:rsid w:val="004D5041"/>
    <w:rsid w:val="004D5280"/>
    <w:rsid w:val="004E1DB9"/>
    <w:rsid w:val="004E5A87"/>
    <w:rsid w:val="004E652C"/>
    <w:rsid w:val="004E747C"/>
    <w:rsid w:val="004E7657"/>
    <w:rsid w:val="004F07C2"/>
    <w:rsid w:val="004F0BC3"/>
    <w:rsid w:val="004F3867"/>
    <w:rsid w:val="004F6DC8"/>
    <w:rsid w:val="005001AC"/>
    <w:rsid w:val="00501742"/>
    <w:rsid w:val="0050525B"/>
    <w:rsid w:val="00526317"/>
    <w:rsid w:val="00526474"/>
    <w:rsid w:val="00537365"/>
    <w:rsid w:val="00537371"/>
    <w:rsid w:val="00537613"/>
    <w:rsid w:val="005406B2"/>
    <w:rsid w:val="00542274"/>
    <w:rsid w:val="005475B7"/>
    <w:rsid w:val="00552679"/>
    <w:rsid w:val="00555CF0"/>
    <w:rsid w:val="00556CDD"/>
    <w:rsid w:val="00562D94"/>
    <w:rsid w:val="005658D0"/>
    <w:rsid w:val="00566F4B"/>
    <w:rsid w:val="00570464"/>
    <w:rsid w:val="0057272F"/>
    <w:rsid w:val="00582359"/>
    <w:rsid w:val="005A0242"/>
    <w:rsid w:val="005A3284"/>
    <w:rsid w:val="005B1EB7"/>
    <w:rsid w:val="005C34CA"/>
    <w:rsid w:val="005D5230"/>
    <w:rsid w:val="005D768D"/>
    <w:rsid w:val="005E35D5"/>
    <w:rsid w:val="005E5323"/>
    <w:rsid w:val="005E655C"/>
    <w:rsid w:val="005F031C"/>
    <w:rsid w:val="005F12C8"/>
    <w:rsid w:val="005F5AFC"/>
    <w:rsid w:val="0060064C"/>
    <w:rsid w:val="00600931"/>
    <w:rsid w:val="00602A04"/>
    <w:rsid w:val="006046D6"/>
    <w:rsid w:val="006104ED"/>
    <w:rsid w:val="0061352B"/>
    <w:rsid w:val="00620110"/>
    <w:rsid w:val="006246F4"/>
    <w:rsid w:val="00631FE0"/>
    <w:rsid w:val="00632081"/>
    <w:rsid w:val="0063721F"/>
    <w:rsid w:val="0064545D"/>
    <w:rsid w:val="00645C3B"/>
    <w:rsid w:val="0064627D"/>
    <w:rsid w:val="00647094"/>
    <w:rsid w:val="006479E5"/>
    <w:rsid w:val="00647D75"/>
    <w:rsid w:val="006520C8"/>
    <w:rsid w:val="00655B08"/>
    <w:rsid w:val="006608DE"/>
    <w:rsid w:val="00664426"/>
    <w:rsid w:val="006676BD"/>
    <w:rsid w:val="00681D96"/>
    <w:rsid w:val="00682B85"/>
    <w:rsid w:val="0068443F"/>
    <w:rsid w:val="00685E13"/>
    <w:rsid w:val="00686690"/>
    <w:rsid w:val="006971A0"/>
    <w:rsid w:val="006A2FC3"/>
    <w:rsid w:val="006A3D97"/>
    <w:rsid w:val="006A5502"/>
    <w:rsid w:val="006A63FF"/>
    <w:rsid w:val="006B1832"/>
    <w:rsid w:val="006B54C9"/>
    <w:rsid w:val="006B6735"/>
    <w:rsid w:val="006D6E83"/>
    <w:rsid w:val="006E34A3"/>
    <w:rsid w:val="006E3C19"/>
    <w:rsid w:val="006E5846"/>
    <w:rsid w:val="00701B52"/>
    <w:rsid w:val="0071089C"/>
    <w:rsid w:val="00710B52"/>
    <w:rsid w:val="00711622"/>
    <w:rsid w:val="0071732C"/>
    <w:rsid w:val="00717841"/>
    <w:rsid w:val="007205A1"/>
    <w:rsid w:val="00723FA0"/>
    <w:rsid w:val="00735AFB"/>
    <w:rsid w:val="00736022"/>
    <w:rsid w:val="00736516"/>
    <w:rsid w:val="007377CF"/>
    <w:rsid w:val="00742BE7"/>
    <w:rsid w:val="00755C5E"/>
    <w:rsid w:val="00756445"/>
    <w:rsid w:val="00765A30"/>
    <w:rsid w:val="007737B7"/>
    <w:rsid w:val="007752A4"/>
    <w:rsid w:val="007807F0"/>
    <w:rsid w:val="00787604"/>
    <w:rsid w:val="00797F45"/>
    <w:rsid w:val="007A0FCA"/>
    <w:rsid w:val="007A4296"/>
    <w:rsid w:val="007A452C"/>
    <w:rsid w:val="007A4E8B"/>
    <w:rsid w:val="007A6581"/>
    <w:rsid w:val="007B0D6C"/>
    <w:rsid w:val="007D199F"/>
    <w:rsid w:val="007D44B7"/>
    <w:rsid w:val="007E438A"/>
    <w:rsid w:val="007E6629"/>
    <w:rsid w:val="007E7012"/>
    <w:rsid w:val="00801418"/>
    <w:rsid w:val="00801461"/>
    <w:rsid w:val="00802D5F"/>
    <w:rsid w:val="0080533C"/>
    <w:rsid w:val="00807038"/>
    <w:rsid w:val="008154A3"/>
    <w:rsid w:val="0081655A"/>
    <w:rsid w:val="0082078B"/>
    <w:rsid w:val="00836318"/>
    <w:rsid w:val="0084524B"/>
    <w:rsid w:val="008460B7"/>
    <w:rsid w:val="00846FD1"/>
    <w:rsid w:val="008516BA"/>
    <w:rsid w:val="00851F37"/>
    <w:rsid w:val="00853BDD"/>
    <w:rsid w:val="00853C4D"/>
    <w:rsid w:val="0086683A"/>
    <w:rsid w:val="00871B6C"/>
    <w:rsid w:val="00874FE8"/>
    <w:rsid w:val="00876B13"/>
    <w:rsid w:val="00881C01"/>
    <w:rsid w:val="008823A6"/>
    <w:rsid w:val="008936D2"/>
    <w:rsid w:val="008958A0"/>
    <w:rsid w:val="008A05AB"/>
    <w:rsid w:val="008B0A76"/>
    <w:rsid w:val="008B1BE8"/>
    <w:rsid w:val="008B349F"/>
    <w:rsid w:val="008B7873"/>
    <w:rsid w:val="008C11DD"/>
    <w:rsid w:val="008C5944"/>
    <w:rsid w:val="008D2C90"/>
    <w:rsid w:val="008E2A36"/>
    <w:rsid w:val="008E3781"/>
    <w:rsid w:val="008E6A41"/>
    <w:rsid w:val="008F1CB3"/>
    <w:rsid w:val="008F70AD"/>
    <w:rsid w:val="00901F95"/>
    <w:rsid w:val="00911C14"/>
    <w:rsid w:val="00911C51"/>
    <w:rsid w:val="00913C4C"/>
    <w:rsid w:val="00914C4D"/>
    <w:rsid w:val="009225E3"/>
    <w:rsid w:val="0092748E"/>
    <w:rsid w:val="00931C3E"/>
    <w:rsid w:val="0094596F"/>
    <w:rsid w:val="00950435"/>
    <w:rsid w:val="009554E8"/>
    <w:rsid w:val="00957B35"/>
    <w:rsid w:val="0096042C"/>
    <w:rsid w:val="00960988"/>
    <w:rsid w:val="00964AD0"/>
    <w:rsid w:val="00973DB5"/>
    <w:rsid w:val="00974D74"/>
    <w:rsid w:val="0098664C"/>
    <w:rsid w:val="0099066B"/>
    <w:rsid w:val="00992655"/>
    <w:rsid w:val="00992BAE"/>
    <w:rsid w:val="009A06BA"/>
    <w:rsid w:val="009A73DE"/>
    <w:rsid w:val="009B08B8"/>
    <w:rsid w:val="009B2C9D"/>
    <w:rsid w:val="009C018C"/>
    <w:rsid w:val="009C2889"/>
    <w:rsid w:val="009C4EAF"/>
    <w:rsid w:val="009C6914"/>
    <w:rsid w:val="009D2F62"/>
    <w:rsid w:val="009E0835"/>
    <w:rsid w:val="009E1B64"/>
    <w:rsid w:val="009F04AD"/>
    <w:rsid w:val="009F076A"/>
    <w:rsid w:val="009F134B"/>
    <w:rsid w:val="009F6D66"/>
    <w:rsid w:val="00A17EB5"/>
    <w:rsid w:val="00A244F2"/>
    <w:rsid w:val="00A3618A"/>
    <w:rsid w:val="00A374AF"/>
    <w:rsid w:val="00A41068"/>
    <w:rsid w:val="00A43530"/>
    <w:rsid w:val="00A43E2B"/>
    <w:rsid w:val="00A443ED"/>
    <w:rsid w:val="00A622E4"/>
    <w:rsid w:val="00A74246"/>
    <w:rsid w:val="00A807F0"/>
    <w:rsid w:val="00A827D6"/>
    <w:rsid w:val="00A83954"/>
    <w:rsid w:val="00A92497"/>
    <w:rsid w:val="00A93CF6"/>
    <w:rsid w:val="00A94AC4"/>
    <w:rsid w:val="00AA2547"/>
    <w:rsid w:val="00AB4033"/>
    <w:rsid w:val="00AB462C"/>
    <w:rsid w:val="00AB4C3D"/>
    <w:rsid w:val="00AD4576"/>
    <w:rsid w:val="00AD5FF0"/>
    <w:rsid w:val="00B00CA8"/>
    <w:rsid w:val="00B10D74"/>
    <w:rsid w:val="00B11003"/>
    <w:rsid w:val="00B130D5"/>
    <w:rsid w:val="00B13497"/>
    <w:rsid w:val="00B152A8"/>
    <w:rsid w:val="00B159DD"/>
    <w:rsid w:val="00B15D1D"/>
    <w:rsid w:val="00B17333"/>
    <w:rsid w:val="00B36409"/>
    <w:rsid w:val="00B421A4"/>
    <w:rsid w:val="00B46DF0"/>
    <w:rsid w:val="00B47DDF"/>
    <w:rsid w:val="00B53D0B"/>
    <w:rsid w:val="00B542CE"/>
    <w:rsid w:val="00B60592"/>
    <w:rsid w:val="00B648C6"/>
    <w:rsid w:val="00B700CE"/>
    <w:rsid w:val="00B74DFD"/>
    <w:rsid w:val="00B75B76"/>
    <w:rsid w:val="00B77D5D"/>
    <w:rsid w:val="00B8018B"/>
    <w:rsid w:val="00B8038A"/>
    <w:rsid w:val="00B80476"/>
    <w:rsid w:val="00B828B4"/>
    <w:rsid w:val="00B8496B"/>
    <w:rsid w:val="00B85364"/>
    <w:rsid w:val="00B8552D"/>
    <w:rsid w:val="00B900E8"/>
    <w:rsid w:val="00B935AB"/>
    <w:rsid w:val="00B9727D"/>
    <w:rsid w:val="00BA6C90"/>
    <w:rsid w:val="00BA6E98"/>
    <w:rsid w:val="00BB509D"/>
    <w:rsid w:val="00BB5F3F"/>
    <w:rsid w:val="00BC040F"/>
    <w:rsid w:val="00BD0265"/>
    <w:rsid w:val="00BD593B"/>
    <w:rsid w:val="00BD7DCD"/>
    <w:rsid w:val="00BE2D79"/>
    <w:rsid w:val="00BF0362"/>
    <w:rsid w:val="00BF0A51"/>
    <w:rsid w:val="00C05DD6"/>
    <w:rsid w:val="00C12B6C"/>
    <w:rsid w:val="00C24DEE"/>
    <w:rsid w:val="00C36E67"/>
    <w:rsid w:val="00C41094"/>
    <w:rsid w:val="00C43BB2"/>
    <w:rsid w:val="00C44A99"/>
    <w:rsid w:val="00C51D6A"/>
    <w:rsid w:val="00C62C76"/>
    <w:rsid w:val="00C674DE"/>
    <w:rsid w:val="00C85A2F"/>
    <w:rsid w:val="00C86A53"/>
    <w:rsid w:val="00C9024A"/>
    <w:rsid w:val="00C9106E"/>
    <w:rsid w:val="00CA4C32"/>
    <w:rsid w:val="00CA67A6"/>
    <w:rsid w:val="00CB529C"/>
    <w:rsid w:val="00CC3B2C"/>
    <w:rsid w:val="00CC44AA"/>
    <w:rsid w:val="00CE15B3"/>
    <w:rsid w:val="00CE6BCC"/>
    <w:rsid w:val="00CF0C3B"/>
    <w:rsid w:val="00CF2A33"/>
    <w:rsid w:val="00D01375"/>
    <w:rsid w:val="00D0721A"/>
    <w:rsid w:val="00D110DD"/>
    <w:rsid w:val="00D1443B"/>
    <w:rsid w:val="00D1504E"/>
    <w:rsid w:val="00D20FCA"/>
    <w:rsid w:val="00D22E76"/>
    <w:rsid w:val="00D26552"/>
    <w:rsid w:val="00D310E0"/>
    <w:rsid w:val="00D336C3"/>
    <w:rsid w:val="00D33BFC"/>
    <w:rsid w:val="00D3576F"/>
    <w:rsid w:val="00D36C31"/>
    <w:rsid w:val="00D50D95"/>
    <w:rsid w:val="00D5530D"/>
    <w:rsid w:val="00D618C5"/>
    <w:rsid w:val="00D67114"/>
    <w:rsid w:val="00D67740"/>
    <w:rsid w:val="00D86AF7"/>
    <w:rsid w:val="00D91938"/>
    <w:rsid w:val="00DA0F41"/>
    <w:rsid w:val="00DA5326"/>
    <w:rsid w:val="00DB6CE0"/>
    <w:rsid w:val="00DC061D"/>
    <w:rsid w:val="00DC0671"/>
    <w:rsid w:val="00DC1BB4"/>
    <w:rsid w:val="00DC2D21"/>
    <w:rsid w:val="00DC664A"/>
    <w:rsid w:val="00DD2720"/>
    <w:rsid w:val="00DD3A85"/>
    <w:rsid w:val="00DE26A7"/>
    <w:rsid w:val="00DE27B2"/>
    <w:rsid w:val="00DE4327"/>
    <w:rsid w:val="00DE4BA6"/>
    <w:rsid w:val="00DE4E2F"/>
    <w:rsid w:val="00DF0425"/>
    <w:rsid w:val="00DF1E39"/>
    <w:rsid w:val="00E03C25"/>
    <w:rsid w:val="00E044A9"/>
    <w:rsid w:val="00E14027"/>
    <w:rsid w:val="00E15398"/>
    <w:rsid w:val="00E15E5B"/>
    <w:rsid w:val="00E16007"/>
    <w:rsid w:val="00E17B9B"/>
    <w:rsid w:val="00E20C48"/>
    <w:rsid w:val="00E213AC"/>
    <w:rsid w:val="00E30F95"/>
    <w:rsid w:val="00E32977"/>
    <w:rsid w:val="00E32E06"/>
    <w:rsid w:val="00E4104B"/>
    <w:rsid w:val="00E4390E"/>
    <w:rsid w:val="00E43D57"/>
    <w:rsid w:val="00E45D86"/>
    <w:rsid w:val="00E55137"/>
    <w:rsid w:val="00E55C85"/>
    <w:rsid w:val="00E56D45"/>
    <w:rsid w:val="00E632C4"/>
    <w:rsid w:val="00E64A92"/>
    <w:rsid w:val="00E70DE6"/>
    <w:rsid w:val="00E72C8F"/>
    <w:rsid w:val="00E72F28"/>
    <w:rsid w:val="00E73428"/>
    <w:rsid w:val="00E74326"/>
    <w:rsid w:val="00E7555B"/>
    <w:rsid w:val="00E75C5D"/>
    <w:rsid w:val="00E7675F"/>
    <w:rsid w:val="00E7692B"/>
    <w:rsid w:val="00E82B22"/>
    <w:rsid w:val="00E82CF8"/>
    <w:rsid w:val="00E84E1E"/>
    <w:rsid w:val="00EB658F"/>
    <w:rsid w:val="00EC2ABA"/>
    <w:rsid w:val="00EC417D"/>
    <w:rsid w:val="00EC4960"/>
    <w:rsid w:val="00EC4AAD"/>
    <w:rsid w:val="00EE1C70"/>
    <w:rsid w:val="00EE3BB9"/>
    <w:rsid w:val="00EF1BA8"/>
    <w:rsid w:val="00EF2560"/>
    <w:rsid w:val="00EF2ADF"/>
    <w:rsid w:val="00EF2D68"/>
    <w:rsid w:val="00EF61AD"/>
    <w:rsid w:val="00F2078A"/>
    <w:rsid w:val="00F23124"/>
    <w:rsid w:val="00F3097C"/>
    <w:rsid w:val="00F323F2"/>
    <w:rsid w:val="00F5142C"/>
    <w:rsid w:val="00F51974"/>
    <w:rsid w:val="00F56F5C"/>
    <w:rsid w:val="00F601DE"/>
    <w:rsid w:val="00F6717E"/>
    <w:rsid w:val="00F72AA6"/>
    <w:rsid w:val="00F731F5"/>
    <w:rsid w:val="00F757A7"/>
    <w:rsid w:val="00F76CE8"/>
    <w:rsid w:val="00F8446D"/>
    <w:rsid w:val="00F85904"/>
    <w:rsid w:val="00F90263"/>
    <w:rsid w:val="00F94443"/>
    <w:rsid w:val="00FA6DDA"/>
    <w:rsid w:val="00FB13DD"/>
    <w:rsid w:val="00FB27BE"/>
    <w:rsid w:val="00FB4DE6"/>
    <w:rsid w:val="00FC3F9D"/>
    <w:rsid w:val="00FC40BF"/>
    <w:rsid w:val="00FC49AF"/>
    <w:rsid w:val="00FD087C"/>
    <w:rsid w:val="00FD1501"/>
    <w:rsid w:val="00FD39B4"/>
    <w:rsid w:val="00FD3D32"/>
    <w:rsid w:val="00FD3E42"/>
    <w:rsid w:val="00FD434D"/>
    <w:rsid w:val="00FE20E3"/>
    <w:rsid w:val="0846B9A8"/>
    <w:rsid w:val="11163C79"/>
    <w:rsid w:val="11D31EF7"/>
    <w:rsid w:val="12F79C39"/>
    <w:rsid w:val="14A9769D"/>
    <w:rsid w:val="1D80B791"/>
    <w:rsid w:val="1F7455F0"/>
    <w:rsid w:val="21969284"/>
    <w:rsid w:val="2533E9F0"/>
    <w:rsid w:val="25D0AE4C"/>
    <w:rsid w:val="272F1CAE"/>
    <w:rsid w:val="2E4CA577"/>
    <w:rsid w:val="2F615B2F"/>
    <w:rsid w:val="330B201A"/>
    <w:rsid w:val="40093E4A"/>
    <w:rsid w:val="4C24833E"/>
    <w:rsid w:val="4EBB7361"/>
    <w:rsid w:val="5AD31F70"/>
    <w:rsid w:val="5D236210"/>
    <w:rsid w:val="614964D8"/>
    <w:rsid w:val="671A7A82"/>
    <w:rsid w:val="6D696BEB"/>
    <w:rsid w:val="722D1DA4"/>
    <w:rsid w:val="756136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0DEFB"/>
  <w15:chartTrackingRefBased/>
  <w15:docId w15:val="{11BE682B-A477-484E-9F8F-C5A6EAFB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 w:type="character" w:customStyle="1" w:styleId="apple-converted-space">
    <w:name w:val="apple-converted-space"/>
    <w:basedOn w:val="DefaultParagraphFont"/>
    <w:rsid w:val="00B8496B"/>
  </w:style>
  <w:style w:type="character" w:styleId="Mention">
    <w:name w:val="Mention"/>
    <w:basedOn w:val="DefaultParagraphFont"/>
    <w:uiPriority w:val="99"/>
    <w:unhideWhenUsed/>
    <w:rsid w:val="009E1B64"/>
    <w:rPr>
      <w:color w:val="2B579A"/>
      <w:shd w:val="clear" w:color="auto" w:fill="E1DFDD"/>
    </w:rPr>
  </w:style>
  <w:style w:type="character" w:styleId="FollowedHyperlink">
    <w:name w:val="FollowedHyperlink"/>
    <w:basedOn w:val="DefaultParagraphFont"/>
    <w:uiPriority w:val="99"/>
    <w:semiHidden/>
    <w:unhideWhenUsed/>
    <w:rsid w:val="00D15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268">
      <w:bodyDiv w:val="1"/>
      <w:marLeft w:val="0"/>
      <w:marRight w:val="0"/>
      <w:marTop w:val="0"/>
      <w:marBottom w:val="0"/>
      <w:divBdr>
        <w:top w:val="none" w:sz="0" w:space="0" w:color="auto"/>
        <w:left w:val="none" w:sz="0" w:space="0" w:color="auto"/>
        <w:bottom w:val="none" w:sz="0" w:space="0" w:color="auto"/>
        <w:right w:val="none" w:sz="0" w:space="0" w:color="auto"/>
      </w:divBdr>
    </w:div>
    <w:div w:id="99227352">
      <w:bodyDiv w:val="1"/>
      <w:marLeft w:val="0"/>
      <w:marRight w:val="0"/>
      <w:marTop w:val="0"/>
      <w:marBottom w:val="0"/>
      <w:divBdr>
        <w:top w:val="none" w:sz="0" w:space="0" w:color="auto"/>
        <w:left w:val="none" w:sz="0" w:space="0" w:color="auto"/>
        <w:bottom w:val="none" w:sz="0" w:space="0" w:color="auto"/>
        <w:right w:val="none" w:sz="0" w:space="0" w:color="auto"/>
      </w:divBdr>
      <w:divsChild>
        <w:div w:id="419720029">
          <w:marLeft w:val="0"/>
          <w:marRight w:val="0"/>
          <w:marTop w:val="0"/>
          <w:marBottom w:val="0"/>
          <w:divBdr>
            <w:top w:val="none" w:sz="0" w:space="0" w:color="auto"/>
            <w:left w:val="none" w:sz="0" w:space="0" w:color="auto"/>
            <w:bottom w:val="none" w:sz="0" w:space="0" w:color="auto"/>
            <w:right w:val="none" w:sz="0" w:space="0" w:color="auto"/>
          </w:divBdr>
        </w:div>
      </w:divsChild>
    </w:div>
    <w:div w:id="250891629">
      <w:bodyDiv w:val="1"/>
      <w:marLeft w:val="0"/>
      <w:marRight w:val="0"/>
      <w:marTop w:val="0"/>
      <w:marBottom w:val="0"/>
      <w:divBdr>
        <w:top w:val="none" w:sz="0" w:space="0" w:color="auto"/>
        <w:left w:val="none" w:sz="0" w:space="0" w:color="auto"/>
        <w:bottom w:val="none" w:sz="0" w:space="0" w:color="auto"/>
        <w:right w:val="none" w:sz="0" w:space="0" w:color="auto"/>
      </w:divBdr>
      <w:divsChild>
        <w:div w:id="299773692">
          <w:marLeft w:val="0"/>
          <w:marRight w:val="0"/>
          <w:marTop w:val="0"/>
          <w:marBottom w:val="0"/>
          <w:divBdr>
            <w:top w:val="none" w:sz="0" w:space="0" w:color="auto"/>
            <w:left w:val="none" w:sz="0" w:space="0" w:color="auto"/>
            <w:bottom w:val="none" w:sz="0" w:space="0" w:color="auto"/>
            <w:right w:val="none" w:sz="0" w:space="0" w:color="auto"/>
          </w:divBdr>
          <w:divsChild>
            <w:div w:id="1625117058">
              <w:marLeft w:val="0"/>
              <w:marRight w:val="0"/>
              <w:marTop w:val="0"/>
              <w:marBottom w:val="0"/>
              <w:divBdr>
                <w:top w:val="none" w:sz="0" w:space="0" w:color="auto"/>
                <w:left w:val="none" w:sz="0" w:space="0" w:color="auto"/>
                <w:bottom w:val="none" w:sz="0" w:space="0" w:color="auto"/>
                <w:right w:val="none" w:sz="0" w:space="0" w:color="auto"/>
              </w:divBdr>
              <w:divsChild>
                <w:div w:id="545141259">
                  <w:marLeft w:val="0"/>
                  <w:marRight w:val="0"/>
                  <w:marTop w:val="0"/>
                  <w:marBottom w:val="0"/>
                  <w:divBdr>
                    <w:top w:val="none" w:sz="0" w:space="0" w:color="auto"/>
                    <w:left w:val="none" w:sz="0" w:space="0" w:color="auto"/>
                    <w:bottom w:val="none" w:sz="0" w:space="0" w:color="auto"/>
                    <w:right w:val="none" w:sz="0" w:space="0" w:color="auto"/>
                  </w:divBdr>
                  <w:divsChild>
                    <w:div w:id="1181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87044">
      <w:bodyDiv w:val="1"/>
      <w:marLeft w:val="0"/>
      <w:marRight w:val="0"/>
      <w:marTop w:val="0"/>
      <w:marBottom w:val="0"/>
      <w:divBdr>
        <w:top w:val="none" w:sz="0" w:space="0" w:color="auto"/>
        <w:left w:val="none" w:sz="0" w:space="0" w:color="auto"/>
        <w:bottom w:val="none" w:sz="0" w:space="0" w:color="auto"/>
        <w:right w:val="none" w:sz="0" w:space="0" w:color="auto"/>
      </w:divBdr>
      <w:divsChild>
        <w:div w:id="1204976125">
          <w:marLeft w:val="0"/>
          <w:marRight w:val="0"/>
          <w:marTop w:val="0"/>
          <w:marBottom w:val="0"/>
          <w:divBdr>
            <w:top w:val="none" w:sz="0" w:space="0" w:color="auto"/>
            <w:left w:val="none" w:sz="0" w:space="0" w:color="auto"/>
            <w:bottom w:val="none" w:sz="0" w:space="0" w:color="auto"/>
            <w:right w:val="none" w:sz="0" w:space="0" w:color="auto"/>
          </w:divBdr>
          <w:divsChild>
            <w:div w:id="1103693015">
              <w:marLeft w:val="0"/>
              <w:marRight w:val="0"/>
              <w:marTop w:val="0"/>
              <w:marBottom w:val="0"/>
              <w:divBdr>
                <w:top w:val="none" w:sz="0" w:space="0" w:color="auto"/>
                <w:left w:val="none" w:sz="0" w:space="0" w:color="auto"/>
                <w:bottom w:val="none" w:sz="0" w:space="0" w:color="auto"/>
                <w:right w:val="none" w:sz="0" w:space="0" w:color="auto"/>
              </w:divBdr>
              <w:divsChild>
                <w:div w:id="20748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49681">
      <w:bodyDiv w:val="1"/>
      <w:marLeft w:val="0"/>
      <w:marRight w:val="0"/>
      <w:marTop w:val="0"/>
      <w:marBottom w:val="0"/>
      <w:divBdr>
        <w:top w:val="none" w:sz="0" w:space="0" w:color="auto"/>
        <w:left w:val="none" w:sz="0" w:space="0" w:color="auto"/>
        <w:bottom w:val="none" w:sz="0" w:space="0" w:color="auto"/>
        <w:right w:val="none" w:sz="0" w:space="0" w:color="auto"/>
      </w:divBdr>
      <w:divsChild>
        <w:div w:id="298651800">
          <w:marLeft w:val="0"/>
          <w:marRight w:val="0"/>
          <w:marTop w:val="0"/>
          <w:marBottom w:val="0"/>
          <w:divBdr>
            <w:top w:val="none" w:sz="0" w:space="0" w:color="auto"/>
            <w:left w:val="none" w:sz="0" w:space="0" w:color="auto"/>
            <w:bottom w:val="none" w:sz="0" w:space="0" w:color="auto"/>
            <w:right w:val="none" w:sz="0" w:space="0" w:color="auto"/>
          </w:divBdr>
          <w:divsChild>
            <w:div w:id="1667828517">
              <w:marLeft w:val="0"/>
              <w:marRight w:val="0"/>
              <w:marTop w:val="0"/>
              <w:marBottom w:val="0"/>
              <w:divBdr>
                <w:top w:val="none" w:sz="0" w:space="0" w:color="auto"/>
                <w:left w:val="none" w:sz="0" w:space="0" w:color="auto"/>
                <w:bottom w:val="none" w:sz="0" w:space="0" w:color="auto"/>
                <w:right w:val="none" w:sz="0" w:space="0" w:color="auto"/>
              </w:divBdr>
              <w:divsChild>
                <w:div w:id="19786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19289">
      <w:bodyDiv w:val="1"/>
      <w:marLeft w:val="0"/>
      <w:marRight w:val="0"/>
      <w:marTop w:val="0"/>
      <w:marBottom w:val="0"/>
      <w:divBdr>
        <w:top w:val="none" w:sz="0" w:space="0" w:color="auto"/>
        <w:left w:val="none" w:sz="0" w:space="0" w:color="auto"/>
        <w:bottom w:val="none" w:sz="0" w:space="0" w:color="auto"/>
        <w:right w:val="none" w:sz="0" w:space="0" w:color="auto"/>
      </w:divBdr>
      <w:divsChild>
        <w:div w:id="1260289103">
          <w:marLeft w:val="0"/>
          <w:marRight w:val="0"/>
          <w:marTop w:val="0"/>
          <w:marBottom w:val="0"/>
          <w:divBdr>
            <w:top w:val="none" w:sz="0" w:space="0" w:color="auto"/>
            <w:left w:val="none" w:sz="0" w:space="0" w:color="auto"/>
            <w:bottom w:val="none" w:sz="0" w:space="0" w:color="auto"/>
            <w:right w:val="none" w:sz="0" w:space="0" w:color="auto"/>
          </w:divBdr>
          <w:divsChild>
            <w:div w:id="911625153">
              <w:marLeft w:val="0"/>
              <w:marRight w:val="0"/>
              <w:marTop w:val="0"/>
              <w:marBottom w:val="0"/>
              <w:divBdr>
                <w:top w:val="none" w:sz="0" w:space="0" w:color="auto"/>
                <w:left w:val="none" w:sz="0" w:space="0" w:color="auto"/>
                <w:bottom w:val="none" w:sz="0" w:space="0" w:color="auto"/>
                <w:right w:val="none" w:sz="0" w:space="0" w:color="auto"/>
              </w:divBdr>
              <w:divsChild>
                <w:div w:id="1917543566">
                  <w:marLeft w:val="0"/>
                  <w:marRight w:val="0"/>
                  <w:marTop w:val="0"/>
                  <w:marBottom w:val="0"/>
                  <w:divBdr>
                    <w:top w:val="none" w:sz="0" w:space="0" w:color="auto"/>
                    <w:left w:val="none" w:sz="0" w:space="0" w:color="auto"/>
                    <w:bottom w:val="none" w:sz="0" w:space="0" w:color="auto"/>
                    <w:right w:val="none" w:sz="0" w:space="0" w:color="auto"/>
                  </w:divBdr>
                  <w:divsChild>
                    <w:div w:id="14277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633866">
      <w:bodyDiv w:val="1"/>
      <w:marLeft w:val="0"/>
      <w:marRight w:val="0"/>
      <w:marTop w:val="0"/>
      <w:marBottom w:val="0"/>
      <w:divBdr>
        <w:top w:val="none" w:sz="0" w:space="0" w:color="auto"/>
        <w:left w:val="none" w:sz="0" w:space="0" w:color="auto"/>
        <w:bottom w:val="none" w:sz="0" w:space="0" w:color="auto"/>
        <w:right w:val="none" w:sz="0" w:space="0" w:color="auto"/>
      </w:divBdr>
      <w:divsChild>
        <w:div w:id="744499781">
          <w:marLeft w:val="0"/>
          <w:marRight w:val="0"/>
          <w:marTop w:val="0"/>
          <w:marBottom w:val="0"/>
          <w:divBdr>
            <w:top w:val="none" w:sz="0" w:space="0" w:color="auto"/>
            <w:left w:val="none" w:sz="0" w:space="0" w:color="auto"/>
            <w:bottom w:val="none" w:sz="0" w:space="0" w:color="auto"/>
            <w:right w:val="none" w:sz="0" w:space="0" w:color="auto"/>
          </w:divBdr>
          <w:divsChild>
            <w:div w:id="1618831969">
              <w:marLeft w:val="0"/>
              <w:marRight w:val="0"/>
              <w:marTop w:val="0"/>
              <w:marBottom w:val="0"/>
              <w:divBdr>
                <w:top w:val="none" w:sz="0" w:space="0" w:color="auto"/>
                <w:left w:val="none" w:sz="0" w:space="0" w:color="auto"/>
                <w:bottom w:val="none" w:sz="0" w:space="0" w:color="auto"/>
                <w:right w:val="none" w:sz="0" w:space="0" w:color="auto"/>
              </w:divBdr>
              <w:divsChild>
                <w:div w:id="15698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3761">
      <w:bodyDiv w:val="1"/>
      <w:marLeft w:val="0"/>
      <w:marRight w:val="0"/>
      <w:marTop w:val="0"/>
      <w:marBottom w:val="0"/>
      <w:divBdr>
        <w:top w:val="none" w:sz="0" w:space="0" w:color="auto"/>
        <w:left w:val="none" w:sz="0" w:space="0" w:color="auto"/>
        <w:bottom w:val="none" w:sz="0" w:space="0" w:color="auto"/>
        <w:right w:val="none" w:sz="0" w:space="0" w:color="auto"/>
      </w:divBdr>
      <w:divsChild>
        <w:div w:id="695040079">
          <w:marLeft w:val="0"/>
          <w:marRight w:val="0"/>
          <w:marTop w:val="0"/>
          <w:marBottom w:val="0"/>
          <w:divBdr>
            <w:top w:val="none" w:sz="0" w:space="0" w:color="auto"/>
            <w:left w:val="none" w:sz="0" w:space="0" w:color="auto"/>
            <w:bottom w:val="none" w:sz="0" w:space="0" w:color="auto"/>
            <w:right w:val="none" w:sz="0" w:space="0" w:color="auto"/>
          </w:divBdr>
          <w:divsChild>
            <w:div w:id="861238758">
              <w:marLeft w:val="0"/>
              <w:marRight w:val="0"/>
              <w:marTop w:val="0"/>
              <w:marBottom w:val="0"/>
              <w:divBdr>
                <w:top w:val="none" w:sz="0" w:space="0" w:color="auto"/>
                <w:left w:val="none" w:sz="0" w:space="0" w:color="auto"/>
                <w:bottom w:val="none" w:sz="0" w:space="0" w:color="auto"/>
                <w:right w:val="none" w:sz="0" w:space="0" w:color="auto"/>
              </w:divBdr>
              <w:divsChild>
                <w:div w:id="1979410400">
                  <w:marLeft w:val="0"/>
                  <w:marRight w:val="0"/>
                  <w:marTop w:val="0"/>
                  <w:marBottom w:val="0"/>
                  <w:divBdr>
                    <w:top w:val="none" w:sz="0" w:space="0" w:color="auto"/>
                    <w:left w:val="none" w:sz="0" w:space="0" w:color="auto"/>
                    <w:bottom w:val="none" w:sz="0" w:space="0" w:color="auto"/>
                    <w:right w:val="none" w:sz="0" w:space="0" w:color="auto"/>
                  </w:divBdr>
                  <w:divsChild>
                    <w:div w:id="13997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434834">
      <w:bodyDiv w:val="1"/>
      <w:marLeft w:val="0"/>
      <w:marRight w:val="0"/>
      <w:marTop w:val="0"/>
      <w:marBottom w:val="0"/>
      <w:divBdr>
        <w:top w:val="none" w:sz="0" w:space="0" w:color="auto"/>
        <w:left w:val="none" w:sz="0" w:space="0" w:color="auto"/>
        <w:bottom w:val="none" w:sz="0" w:space="0" w:color="auto"/>
        <w:right w:val="none" w:sz="0" w:space="0" w:color="auto"/>
      </w:divBdr>
      <w:divsChild>
        <w:div w:id="523785834">
          <w:marLeft w:val="0"/>
          <w:marRight w:val="0"/>
          <w:marTop w:val="0"/>
          <w:marBottom w:val="0"/>
          <w:divBdr>
            <w:top w:val="none" w:sz="0" w:space="0" w:color="auto"/>
            <w:left w:val="none" w:sz="0" w:space="0" w:color="auto"/>
            <w:bottom w:val="none" w:sz="0" w:space="0" w:color="auto"/>
            <w:right w:val="none" w:sz="0" w:space="0" w:color="auto"/>
          </w:divBdr>
          <w:divsChild>
            <w:div w:id="1141925466">
              <w:marLeft w:val="0"/>
              <w:marRight w:val="0"/>
              <w:marTop w:val="0"/>
              <w:marBottom w:val="0"/>
              <w:divBdr>
                <w:top w:val="none" w:sz="0" w:space="0" w:color="auto"/>
                <w:left w:val="none" w:sz="0" w:space="0" w:color="auto"/>
                <w:bottom w:val="none" w:sz="0" w:space="0" w:color="auto"/>
                <w:right w:val="none" w:sz="0" w:space="0" w:color="auto"/>
              </w:divBdr>
              <w:divsChild>
                <w:div w:id="941376398">
                  <w:marLeft w:val="0"/>
                  <w:marRight w:val="0"/>
                  <w:marTop w:val="0"/>
                  <w:marBottom w:val="0"/>
                  <w:divBdr>
                    <w:top w:val="none" w:sz="0" w:space="0" w:color="auto"/>
                    <w:left w:val="none" w:sz="0" w:space="0" w:color="auto"/>
                    <w:bottom w:val="none" w:sz="0" w:space="0" w:color="auto"/>
                    <w:right w:val="none" w:sz="0" w:space="0" w:color="auto"/>
                  </w:divBdr>
                  <w:divsChild>
                    <w:div w:id="11229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086">
      <w:bodyDiv w:val="1"/>
      <w:marLeft w:val="0"/>
      <w:marRight w:val="0"/>
      <w:marTop w:val="0"/>
      <w:marBottom w:val="0"/>
      <w:divBdr>
        <w:top w:val="none" w:sz="0" w:space="0" w:color="auto"/>
        <w:left w:val="none" w:sz="0" w:space="0" w:color="auto"/>
        <w:bottom w:val="none" w:sz="0" w:space="0" w:color="auto"/>
        <w:right w:val="none" w:sz="0" w:space="0" w:color="auto"/>
      </w:divBdr>
      <w:divsChild>
        <w:div w:id="647823631">
          <w:marLeft w:val="0"/>
          <w:marRight w:val="0"/>
          <w:marTop w:val="0"/>
          <w:marBottom w:val="0"/>
          <w:divBdr>
            <w:top w:val="none" w:sz="0" w:space="0" w:color="auto"/>
            <w:left w:val="none" w:sz="0" w:space="0" w:color="auto"/>
            <w:bottom w:val="none" w:sz="0" w:space="0" w:color="auto"/>
            <w:right w:val="none" w:sz="0" w:space="0" w:color="auto"/>
          </w:divBdr>
          <w:divsChild>
            <w:div w:id="668142600">
              <w:marLeft w:val="0"/>
              <w:marRight w:val="0"/>
              <w:marTop w:val="0"/>
              <w:marBottom w:val="0"/>
              <w:divBdr>
                <w:top w:val="none" w:sz="0" w:space="0" w:color="auto"/>
                <w:left w:val="none" w:sz="0" w:space="0" w:color="auto"/>
                <w:bottom w:val="none" w:sz="0" w:space="0" w:color="auto"/>
                <w:right w:val="none" w:sz="0" w:space="0" w:color="auto"/>
              </w:divBdr>
              <w:divsChild>
                <w:div w:id="10232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5054">
      <w:bodyDiv w:val="1"/>
      <w:marLeft w:val="0"/>
      <w:marRight w:val="0"/>
      <w:marTop w:val="0"/>
      <w:marBottom w:val="0"/>
      <w:divBdr>
        <w:top w:val="none" w:sz="0" w:space="0" w:color="auto"/>
        <w:left w:val="none" w:sz="0" w:space="0" w:color="auto"/>
        <w:bottom w:val="none" w:sz="0" w:space="0" w:color="auto"/>
        <w:right w:val="none" w:sz="0" w:space="0" w:color="auto"/>
      </w:divBdr>
      <w:divsChild>
        <w:div w:id="853955247">
          <w:marLeft w:val="0"/>
          <w:marRight w:val="0"/>
          <w:marTop w:val="0"/>
          <w:marBottom w:val="0"/>
          <w:divBdr>
            <w:top w:val="none" w:sz="0" w:space="0" w:color="auto"/>
            <w:left w:val="none" w:sz="0" w:space="0" w:color="auto"/>
            <w:bottom w:val="none" w:sz="0" w:space="0" w:color="auto"/>
            <w:right w:val="none" w:sz="0" w:space="0" w:color="auto"/>
          </w:divBdr>
          <w:divsChild>
            <w:div w:id="919828863">
              <w:marLeft w:val="0"/>
              <w:marRight w:val="0"/>
              <w:marTop w:val="0"/>
              <w:marBottom w:val="0"/>
              <w:divBdr>
                <w:top w:val="none" w:sz="0" w:space="0" w:color="auto"/>
                <w:left w:val="none" w:sz="0" w:space="0" w:color="auto"/>
                <w:bottom w:val="none" w:sz="0" w:space="0" w:color="auto"/>
                <w:right w:val="none" w:sz="0" w:space="0" w:color="auto"/>
              </w:divBdr>
              <w:divsChild>
                <w:div w:id="8867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20444">
      <w:bodyDiv w:val="1"/>
      <w:marLeft w:val="0"/>
      <w:marRight w:val="0"/>
      <w:marTop w:val="0"/>
      <w:marBottom w:val="0"/>
      <w:divBdr>
        <w:top w:val="none" w:sz="0" w:space="0" w:color="auto"/>
        <w:left w:val="none" w:sz="0" w:space="0" w:color="auto"/>
        <w:bottom w:val="none" w:sz="0" w:space="0" w:color="auto"/>
        <w:right w:val="none" w:sz="0" w:space="0" w:color="auto"/>
      </w:divBdr>
      <w:divsChild>
        <w:div w:id="1995864908">
          <w:marLeft w:val="0"/>
          <w:marRight w:val="0"/>
          <w:marTop w:val="0"/>
          <w:marBottom w:val="0"/>
          <w:divBdr>
            <w:top w:val="none" w:sz="0" w:space="0" w:color="auto"/>
            <w:left w:val="none" w:sz="0" w:space="0" w:color="auto"/>
            <w:bottom w:val="none" w:sz="0" w:space="0" w:color="auto"/>
            <w:right w:val="none" w:sz="0" w:space="0" w:color="auto"/>
          </w:divBdr>
          <w:divsChild>
            <w:div w:id="914971137">
              <w:marLeft w:val="0"/>
              <w:marRight w:val="0"/>
              <w:marTop w:val="0"/>
              <w:marBottom w:val="0"/>
              <w:divBdr>
                <w:top w:val="none" w:sz="0" w:space="0" w:color="auto"/>
                <w:left w:val="none" w:sz="0" w:space="0" w:color="auto"/>
                <w:bottom w:val="none" w:sz="0" w:space="0" w:color="auto"/>
                <w:right w:val="none" w:sz="0" w:space="0" w:color="auto"/>
              </w:divBdr>
              <w:divsChild>
                <w:div w:id="1499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5813">
      <w:bodyDiv w:val="1"/>
      <w:marLeft w:val="0"/>
      <w:marRight w:val="0"/>
      <w:marTop w:val="0"/>
      <w:marBottom w:val="0"/>
      <w:divBdr>
        <w:top w:val="none" w:sz="0" w:space="0" w:color="auto"/>
        <w:left w:val="none" w:sz="0" w:space="0" w:color="auto"/>
        <w:bottom w:val="none" w:sz="0" w:space="0" w:color="auto"/>
        <w:right w:val="none" w:sz="0" w:space="0" w:color="auto"/>
      </w:divBdr>
    </w:div>
    <w:div w:id="1206481344">
      <w:bodyDiv w:val="1"/>
      <w:marLeft w:val="0"/>
      <w:marRight w:val="0"/>
      <w:marTop w:val="0"/>
      <w:marBottom w:val="0"/>
      <w:divBdr>
        <w:top w:val="none" w:sz="0" w:space="0" w:color="auto"/>
        <w:left w:val="none" w:sz="0" w:space="0" w:color="auto"/>
        <w:bottom w:val="none" w:sz="0" w:space="0" w:color="auto"/>
        <w:right w:val="none" w:sz="0" w:space="0" w:color="auto"/>
      </w:divBdr>
      <w:divsChild>
        <w:div w:id="795565695">
          <w:marLeft w:val="0"/>
          <w:marRight w:val="0"/>
          <w:marTop w:val="0"/>
          <w:marBottom w:val="0"/>
          <w:divBdr>
            <w:top w:val="none" w:sz="0" w:space="0" w:color="auto"/>
            <w:left w:val="none" w:sz="0" w:space="0" w:color="auto"/>
            <w:bottom w:val="none" w:sz="0" w:space="0" w:color="auto"/>
            <w:right w:val="none" w:sz="0" w:space="0" w:color="auto"/>
          </w:divBdr>
          <w:divsChild>
            <w:div w:id="1544439404">
              <w:marLeft w:val="0"/>
              <w:marRight w:val="0"/>
              <w:marTop w:val="0"/>
              <w:marBottom w:val="0"/>
              <w:divBdr>
                <w:top w:val="none" w:sz="0" w:space="0" w:color="auto"/>
                <w:left w:val="none" w:sz="0" w:space="0" w:color="auto"/>
                <w:bottom w:val="none" w:sz="0" w:space="0" w:color="auto"/>
                <w:right w:val="none" w:sz="0" w:space="0" w:color="auto"/>
              </w:divBdr>
              <w:divsChild>
                <w:div w:id="262302466">
                  <w:marLeft w:val="0"/>
                  <w:marRight w:val="0"/>
                  <w:marTop w:val="0"/>
                  <w:marBottom w:val="0"/>
                  <w:divBdr>
                    <w:top w:val="none" w:sz="0" w:space="0" w:color="auto"/>
                    <w:left w:val="none" w:sz="0" w:space="0" w:color="auto"/>
                    <w:bottom w:val="none" w:sz="0" w:space="0" w:color="auto"/>
                    <w:right w:val="none" w:sz="0" w:space="0" w:color="auto"/>
                  </w:divBdr>
                  <w:divsChild>
                    <w:div w:id="282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70649">
      <w:bodyDiv w:val="1"/>
      <w:marLeft w:val="0"/>
      <w:marRight w:val="0"/>
      <w:marTop w:val="0"/>
      <w:marBottom w:val="0"/>
      <w:divBdr>
        <w:top w:val="none" w:sz="0" w:space="0" w:color="auto"/>
        <w:left w:val="none" w:sz="0" w:space="0" w:color="auto"/>
        <w:bottom w:val="none" w:sz="0" w:space="0" w:color="auto"/>
        <w:right w:val="none" w:sz="0" w:space="0" w:color="auto"/>
      </w:divBdr>
      <w:divsChild>
        <w:div w:id="623578188">
          <w:marLeft w:val="0"/>
          <w:marRight w:val="0"/>
          <w:marTop w:val="0"/>
          <w:marBottom w:val="0"/>
          <w:divBdr>
            <w:top w:val="none" w:sz="0" w:space="0" w:color="auto"/>
            <w:left w:val="none" w:sz="0" w:space="0" w:color="auto"/>
            <w:bottom w:val="none" w:sz="0" w:space="0" w:color="auto"/>
            <w:right w:val="none" w:sz="0" w:space="0" w:color="auto"/>
          </w:divBdr>
        </w:div>
      </w:divsChild>
    </w:div>
    <w:div w:id="1254775818">
      <w:bodyDiv w:val="1"/>
      <w:marLeft w:val="0"/>
      <w:marRight w:val="0"/>
      <w:marTop w:val="0"/>
      <w:marBottom w:val="0"/>
      <w:divBdr>
        <w:top w:val="none" w:sz="0" w:space="0" w:color="auto"/>
        <w:left w:val="none" w:sz="0" w:space="0" w:color="auto"/>
        <w:bottom w:val="none" w:sz="0" w:space="0" w:color="auto"/>
        <w:right w:val="none" w:sz="0" w:space="0" w:color="auto"/>
      </w:divBdr>
      <w:divsChild>
        <w:div w:id="129253756">
          <w:marLeft w:val="0"/>
          <w:marRight w:val="0"/>
          <w:marTop w:val="0"/>
          <w:marBottom w:val="0"/>
          <w:divBdr>
            <w:top w:val="none" w:sz="0" w:space="0" w:color="auto"/>
            <w:left w:val="none" w:sz="0" w:space="0" w:color="auto"/>
            <w:bottom w:val="none" w:sz="0" w:space="0" w:color="auto"/>
            <w:right w:val="none" w:sz="0" w:space="0" w:color="auto"/>
          </w:divBdr>
          <w:divsChild>
            <w:div w:id="1319267919">
              <w:marLeft w:val="0"/>
              <w:marRight w:val="0"/>
              <w:marTop w:val="0"/>
              <w:marBottom w:val="0"/>
              <w:divBdr>
                <w:top w:val="none" w:sz="0" w:space="0" w:color="auto"/>
                <w:left w:val="none" w:sz="0" w:space="0" w:color="auto"/>
                <w:bottom w:val="none" w:sz="0" w:space="0" w:color="auto"/>
                <w:right w:val="none" w:sz="0" w:space="0" w:color="auto"/>
              </w:divBdr>
              <w:divsChild>
                <w:div w:id="2085105582">
                  <w:marLeft w:val="0"/>
                  <w:marRight w:val="0"/>
                  <w:marTop w:val="0"/>
                  <w:marBottom w:val="0"/>
                  <w:divBdr>
                    <w:top w:val="none" w:sz="0" w:space="0" w:color="auto"/>
                    <w:left w:val="none" w:sz="0" w:space="0" w:color="auto"/>
                    <w:bottom w:val="none" w:sz="0" w:space="0" w:color="auto"/>
                    <w:right w:val="none" w:sz="0" w:space="0" w:color="auto"/>
                  </w:divBdr>
                  <w:divsChild>
                    <w:div w:id="17021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56501">
      <w:bodyDiv w:val="1"/>
      <w:marLeft w:val="0"/>
      <w:marRight w:val="0"/>
      <w:marTop w:val="0"/>
      <w:marBottom w:val="0"/>
      <w:divBdr>
        <w:top w:val="none" w:sz="0" w:space="0" w:color="auto"/>
        <w:left w:val="none" w:sz="0" w:space="0" w:color="auto"/>
        <w:bottom w:val="none" w:sz="0" w:space="0" w:color="auto"/>
        <w:right w:val="none" w:sz="0" w:space="0" w:color="auto"/>
      </w:divBdr>
      <w:divsChild>
        <w:div w:id="104351528">
          <w:marLeft w:val="0"/>
          <w:marRight w:val="0"/>
          <w:marTop w:val="0"/>
          <w:marBottom w:val="0"/>
          <w:divBdr>
            <w:top w:val="none" w:sz="0" w:space="0" w:color="auto"/>
            <w:left w:val="none" w:sz="0" w:space="0" w:color="auto"/>
            <w:bottom w:val="none" w:sz="0" w:space="0" w:color="auto"/>
            <w:right w:val="none" w:sz="0" w:space="0" w:color="auto"/>
          </w:divBdr>
        </w:div>
      </w:divsChild>
    </w:div>
    <w:div w:id="1574898721">
      <w:bodyDiv w:val="1"/>
      <w:marLeft w:val="0"/>
      <w:marRight w:val="0"/>
      <w:marTop w:val="0"/>
      <w:marBottom w:val="0"/>
      <w:divBdr>
        <w:top w:val="none" w:sz="0" w:space="0" w:color="auto"/>
        <w:left w:val="none" w:sz="0" w:space="0" w:color="auto"/>
        <w:bottom w:val="none" w:sz="0" w:space="0" w:color="auto"/>
        <w:right w:val="none" w:sz="0" w:space="0" w:color="auto"/>
      </w:divBdr>
      <w:divsChild>
        <w:div w:id="505217433">
          <w:marLeft w:val="0"/>
          <w:marRight w:val="0"/>
          <w:marTop w:val="0"/>
          <w:marBottom w:val="0"/>
          <w:divBdr>
            <w:top w:val="none" w:sz="0" w:space="0" w:color="auto"/>
            <w:left w:val="none" w:sz="0" w:space="0" w:color="auto"/>
            <w:bottom w:val="none" w:sz="0" w:space="0" w:color="auto"/>
            <w:right w:val="none" w:sz="0" w:space="0" w:color="auto"/>
          </w:divBdr>
          <w:divsChild>
            <w:div w:id="1563634755">
              <w:marLeft w:val="0"/>
              <w:marRight w:val="0"/>
              <w:marTop w:val="0"/>
              <w:marBottom w:val="0"/>
              <w:divBdr>
                <w:top w:val="none" w:sz="0" w:space="0" w:color="auto"/>
                <w:left w:val="none" w:sz="0" w:space="0" w:color="auto"/>
                <w:bottom w:val="none" w:sz="0" w:space="0" w:color="auto"/>
                <w:right w:val="none" w:sz="0" w:space="0" w:color="auto"/>
              </w:divBdr>
              <w:divsChild>
                <w:div w:id="513810977">
                  <w:marLeft w:val="0"/>
                  <w:marRight w:val="0"/>
                  <w:marTop w:val="0"/>
                  <w:marBottom w:val="0"/>
                  <w:divBdr>
                    <w:top w:val="none" w:sz="0" w:space="0" w:color="auto"/>
                    <w:left w:val="none" w:sz="0" w:space="0" w:color="auto"/>
                    <w:bottom w:val="none" w:sz="0" w:space="0" w:color="auto"/>
                    <w:right w:val="none" w:sz="0" w:space="0" w:color="auto"/>
                  </w:divBdr>
                  <w:divsChild>
                    <w:div w:id="9744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996682">
      <w:bodyDiv w:val="1"/>
      <w:marLeft w:val="0"/>
      <w:marRight w:val="0"/>
      <w:marTop w:val="0"/>
      <w:marBottom w:val="0"/>
      <w:divBdr>
        <w:top w:val="none" w:sz="0" w:space="0" w:color="auto"/>
        <w:left w:val="none" w:sz="0" w:space="0" w:color="auto"/>
        <w:bottom w:val="none" w:sz="0" w:space="0" w:color="auto"/>
        <w:right w:val="none" w:sz="0" w:space="0" w:color="auto"/>
      </w:divBdr>
      <w:divsChild>
        <w:div w:id="368574987">
          <w:marLeft w:val="0"/>
          <w:marRight w:val="0"/>
          <w:marTop w:val="0"/>
          <w:marBottom w:val="0"/>
          <w:divBdr>
            <w:top w:val="none" w:sz="0" w:space="0" w:color="auto"/>
            <w:left w:val="none" w:sz="0" w:space="0" w:color="auto"/>
            <w:bottom w:val="none" w:sz="0" w:space="0" w:color="auto"/>
            <w:right w:val="none" w:sz="0" w:space="0" w:color="auto"/>
          </w:divBdr>
        </w:div>
      </w:divsChild>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854807338">
      <w:bodyDiv w:val="1"/>
      <w:marLeft w:val="0"/>
      <w:marRight w:val="0"/>
      <w:marTop w:val="0"/>
      <w:marBottom w:val="0"/>
      <w:divBdr>
        <w:top w:val="none" w:sz="0" w:space="0" w:color="auto"/>
        <w:left w:val="none" w:sz="0" w:space="0" w:color="auto"/>
        <w:bottom w:val="none" w:sz="0" w:space="0" w:color="auto"/>
        <w:right w:val="none" w:sz="0" w:space="0" w:color="auto"/>
      </w:divBdr>
    </w:div>
    <w:div w:id="1897549581">
      <w:bodyDiv w:val="1"/>
      <w:marLeft w:val="0"/>
      <w:marRight w:val="0"/>
      <w:marTop w:val="0"/>
      <w:marBottom w:val="0"/>
      <w:divBdr>
        <w:top w:val="none" w:sz="0" w:space="0" w:color="auto"/>
        <w:left w:val="none" w:sz="0" w:space="0" w:color="auto"/>
        <w:bottom w:val="none" w:sz="0" w:space="0" w:color="auto"/>
        <w:right w:val="none" w:sz="0" w:space="0" w:color="auto"/>
      </w:divBdr>
    </w:div>
    <w:div w:id="1903755330">
      <w:bodyDiv w:val="1"/>
      <w:marLeft w:val="0"/>
      <w:marRight w:val="0"/>
      <w:marTop w:val="0"/>
      <w:marBottom w:val="0"/>
      <w:divBdr>
        <w:top w:val="none" w:sz="0" w:space="0" w:color="auto"/>
        <w:left w:val="none" w:sz="0" w:space="0" w:color="auto"/>
        <w:bottom w:val="none" w:sz="0" w:space="0" w:color="auto"/>
        <w:right w:val="none" w:sz="0" w:space="0" w:color="auto"/>
      </w:divBdr>
      <w:divsChild>
        <w:div w:id="1233740386">
          <w:marLeft w:val="0"/>
          <w:marRight w:val="0"/>
          <w:marTop w:val="0"/>
          <w:marBottom w:val="0"/>
          <w:divBdr>
            <w:top w:val="none" w:sz="0" w:space="0" w:color="auto"/>
            <w:left w:val="none" w:sz="0" w:space="0" w:color="auto"/>
            <w:bottom w:val="none" w:sz="0" w:space="0" w:color="auto"/>
            <w:right w:val="none" w:sz="0" w:space="0" w:color="auto"/>
          </w:divBdr>
          <w:divsChild>
            <w:div w:id="1664237104">
              <w:marLeft w:val="0"/>
              <w:marRight w:val="0"/>
              <w:marTop w:val="0"/>
              <w:marBottom w:val="0"/>
              <w:divBdr>
                <w:top w:val="none" w:sz="0" w:space="0" w:color="auto"/>
                <w:left w:val="none" w:sz="0" w:space="0" w:color="auto"/>
                <w:bottom w:val="none" w:sz="0" w:space="0" w:color="auto"/>
                <w:right w:val="none" w:sz="0" w:space="0" w:color="auto"/>
              </w:divBdr>
              <w:divsChild>
                <w:div w:id="22832695">
                  <w:marLeft w:val="0"/>
                  <w:marRight w:val="0"/>
                  <w:marTop w:val="0"/>
                  <w:marBottom w:val="0"/>
                  <w:divBdr>
                    <w:top w:val="none" w:sz="0" w:space="0" w:color="auto"/>
                    <w:left w:val="none" w:sz="0" w:space="0" w:color="auto"/>
                    <w:bottom w:val="none" w:sz="0" w:space="0" w:color="auto"/>
                    <w:right w:val="none" w:sz="0" w:space="0" w:color="auto"/>
                  </w:divBdr>
                  <w:divsChild>
                    <w:div w:id="11350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18441">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birch@unwomen.org" TargetMode="External"/><Relationship Id="rId13" Type="http://schemas.openxmlformats.org/officeDocument/2006/relationships/hyperlink" Target="https://wphfund.org/wp-content/uploads/2021/01/WPHF-Operations-Manual_Dec2020_FINAL-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phfund.org/wp-content/uploads/2021/06/Indicator-Tip-Sheet_Impact-6_Peacebuilding-Recovery_ENG-FINAL_09112020.pdf" TargetMode="External"/><Relationship Id="rId17" Type="http://schemas.openxmlformats.org/officeDocument/2006/relationships/hyperlink" Target="http://www.uneval.org/papersandpubs/documentdetail.jsp?doc_id=22" TargetMode="External"/><Relationship Id="rId2" Type="http://schemas.openxmlformats.org/officeDocument/2006/relationships/numbering" Target="numbering.xml"/><Relationship Id="rId16" Type="http://schemas.openxmlformats.org/officeDocument/2006/relationships/hyperlink" Target="http://www.oecd.org/dataoecd/29/21/275480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hfund.org/wp-content/uploads/2021/06/Indicator-Tip-Sheet_Impact-3_Humanitarian_ENG-FINAL_09112020.pdf" TargetMode="External"/><Relationship Id="rId5" Type="http://schemas.openxmlformats.org/officeDocument/2006/relationships/webSettings" Target="webSettings.xml"/><Relationship Id="rId15" Type="http://schemas.openxmlformats.org/officeDocument/2006/relationships/hyperlink" Target="https://twitter.com/AcceleratePeace" TargetMode="External"/><Relationship Id="rId10" Type="http://schemas.openxmlformats.org/officeDocument/2006/relationships/hyperlink" Target="http://www.wphfund.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beria.procurement@unwomen.org" TargetMode="External"/><Relationship Id="rId14" Type="http://schemas.openxmlformats.org/officeDocument/2006/relationships/hyperlink" Target="http://mptf.undp.org/factsheet/fund/GAI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0BC2-0AA2-A342-81C3-DBA16D01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Maria Krisch</cp:lastModifiedBy>
  <cp:revision>2</cp:revision>
  <cp:lastPrinted>2016-09-26T16:04:00Z</cp:lastPrinted>
  <dcterms:created xsi:type="dcterms:W3CDTF">2021-08-09T13:31:00Z</dcterms:created>
  <dcterms:modified xsi:type="dcterms:W3CDTF">2021-08-09T13:31:00Z</dcterms:modified>
</cp:coreProperties>
</file>