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4B6099D0" w14:textId="77777777" w:rsidR="00805BC1" w:rsidRDefault="00805BC1" w:rsidP="00991313">
            <w:pPr>
              <w:jc w:val="both"/>
              <w:rPr>
                <w:bCs/>
                <w:sz w:val="20"/>
                <w:szCs w:val="20"/>
              </w:rPr>
            </w:pPr>
          </w:p>
          <w:p w14:paraId="2C87F1DB" w14:textId="5FCC5D7F" w:rsidR="00B73D84" w:rsidRDefault="00B73D84" w:rsidP="00991313">
            <w:pPr>
              <w:jc w:val="both"/>
              <w:rPr>
                <w:bCs/>
                <w:sz w:val="20"/>
                <w:szCs w:val="20"/>
              </w:rPr>
            </w:pPr>
          </w:p>
          <w:p w14:paraId="338258F4" w14:textId="472E8C62" w:rsidR="00B73D84" w:rsidRPr="00B73D84" w:rsidRDefault="00B73D84" w:rsidP="00991313">
            <w:pPr>
              <w:jc w:val="both"/>
              <w:rPr>
                <w:bCs/>
                <w:i/>
                <w:iCs/>
                <w:sz w:val="20"/>
                <w:szCs w:val="20"/>
              </w:rPr>
            </w:pPr>
            <w:r>
              <w:rPr>
                <w:bCs/>
                <w:i/>
                <w:iCs/>
                <w:sz w:val="20"/>
                <w:szCs w:val="20"/>
              </w:rPr>
              <w:t>Please indicate if co-implementing partners are women’s rights, women-led or youth rights/led.</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D9A51E2" w14:textId="62580846" w:rsidR="00805BC1" w:rsidRPr="00991313" w:rsidRDefault="008E31A0" w:rsidP="00FC0B3F">
            <w:pPr>
              <w:tabs>
                <w:tab w:val="left" w:pos="3054"/>
              </w:tabs>
              <w:spacing w:after="0"/>
              <w:rPr>
                <w:bCs/>
                <w:sz w:val="20"/>
                <w:szCs w:val="20"/>
              </w:rPr>
            </w:pPr>
            <w:r>
              <w:rPr>
                <w:rFonts w:ascii="MS Gothic" w:eastAsia="MS Gothic" w:hAnsi="MS Gothic"/>
                <w:sz w:val="20"/>
                <w:szCs w:val="20"/>
              </w:rPr>
              <w:t xml:space="preserve"> </w:t>
            </w:r>
            <w:r w:rsidR="00D20FB5">
              <w:rPr>
                <w:rFonts w:ascii="MS Gothic" w:eastAsia="MS Gothic" w:hAnsi="MS Gothic"/>
                <w:sz w:val="20"/>
                <w:szCs w:val="20"/>
              </w:rPr>
              <w:sym w:font="Wingdings" w:char="F06F"/>
            </w:r>
            <w:r w:rsidR="00805BC1" w:rsidRPr="00991313">
              <w:rPr>
                <w:sz w:val="20"/>
                <w:szCs w:val="20"/>
              </w:rPr>
              <w:t xml:space="preserve"> </w:t>
            </w:r>
            <w:r w:rsidR="00991313" w:rsidRPr="00991313">
              <w:rPr>
                <w:sz w:val="20"/>
                <w:szCs w:val="20"/>
              </w:rPr>
              <w:t xml:space="preserve"> </w:t>
            </w:r>
            <w:r w:rsidR="00805BC1" w:rsidRPr="00991313">
              <w:rPr>
                <w:sz w:val="20"/>
                <w:szCs w:val="20"/>
              </w:rPr>
              <w:t>Women Led</w:t>
            </w:r>
            <w:r w:rsidR="00805BC1" w:rsidRPr="00991313">
              <w:tab/>
            </w:r>
          </w:p>
          <w:p w14:paraId="34D4CA0C" w14:textId="77777777" w:rsidR="008E31A0" w:rsidRDefault="00D20FB5" w:rsidP="008E31A0">
            <w:pPr>
              <w:tabs>
                <w:tab w:val="left" w:pos="3054"/>
              </w:tabs>
              <w:spacing w:after="0"/>
              <w:ind w:left="108"/>
              <w:rPr>
                <w:bCs/>
                <w:sz w:val="20"/>
                <w:szCs w:val="20"/>
              </w:rPr>
            </w:pPr>
            <w:r>
              <w:rPr>
                <w:rFonts w:ascii="MS Gothic" w:eastAsia="MS Gothic" w:hAnsi="MS Gothic"/>
                <w:sz w:val="20"/>
                <w:szCs w:val="20"/>
              </w:rPr>
              <w:sym w:font="Wingdings" w:char="F06F"/>
            </w:r>
            <w:r w:rsidR="00991313">
              <w:rPr>
                <w:rFonts w:ascii="MS Gothic" w:eastAsia="MS Gothic" w:hAnsi="MS Gothic"/>
                <w:sz w:val="14"/>
                <w:szCs w:val="14"/>
              </w:rPr>
              <w:t xml:space="preserve"> </w:t>
            </w:r>
            <w:r w:rsidR="00805BC1" w:rsidRPr="004253BF">
              <w:rPr>
                <w:bCs/>
                <w:sz w:val="20"/>
                <w:szCs w:val="20"/>
              </w:rPr>
              <w:t>Youth Led</w:t>
            </w:r>
          </w:p>
          <w:p w14:paraId="30FCA070" w14:textId="30512A69" w:rsidR="008E31A0" w:rsidRPr="00991313" w:rsidRDefault="008E31A0" w:rsidP="008E31A0">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1F421710" w14:textId="66A3ADD8" w:rsidR="00805BC1" w:rsidRPr="004253BF" w:rsidRDefault="00805BC1" w:rsidP="00991313">
            <w:pPr>
              <w:tabs>
                <w:tab w:val="left" w:pos="3054"/>
              </w:tabs>
              <w:spacing w:after="0"/>
              <w:ind w:left="108"/>
              <w:rPr>
                <w:bCs/>
                <w:sz w:val="20"/>
                <w:szCs w:val="20"/>
              </w:rPr>
            </w:pPr>
            <w:r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4C17A25B" w:rsidR="00805BC1" w:rsidRPr="004253BF" w:rsidRDefault="00805BC1" w:rsidP="00991313">
            <w:pPr>
              <w:spacing w:after="0"/>
              <w:jc w:val="center"/>
              <w:rPr>
                <w:b/>
                <w:sz w:val="20"/>
                <w:szCs w:val="20"/>
              </w:rPr>
            </w:pPr>
            <w:r w:rsidRPr="004253BF">
              <w:rPr>
                <w:b/>
                <w:sz w:val="20"/>
                <w:szCs w:val="20"/>
              </w:rPr>
              <w:t xml:space="preserve">PUNO(s) and </w:t>
            </w:r>
            <w:r w:rsidR="00E647FC">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2F5BC73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6EF54950" w14:textId="530A69D6" w:rsidR="00B73D84" w:rsidRDefault="00B73D84"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18B269C" w14:textId="77777777" w:rsidR="00B73D84" w:rsidRDefault="00B73D84"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lastRenderedPageBreak/>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lastRenderedPageBreak/>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7D8E370E" w:rsidR="00805BC1" w:rsidRPr="00150822" w:rsidRDefault="00805BC1" w:rsidP="00D5653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w:t>
      </w:r>
      <w:proofErr w:type="spellStart"/>
      <w:r>
        <w:rPr>
          <w:bCs/>
          <w:sz w:val="18"/>
          <w:szCs w:val="18"/>
        </w:rPr>
        <w:t>CfP</w:t>
      </w:r>
      <w:proofErr w:type="spellEnd"/>
      <w:r>
        <w:rPr>
          <w:bCs/>
          <w:sz w:val="18"/>
          <w:szCs w:val="18"/>
        </w:rPr>
        <w:t>)</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rsidRPr="006C2C1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12A778AB" w:rsidR="00805BC1" w:rsidRDefault="00805BC1" w:rsidP="00991313">
            <w:pPr>
              <w:spacing w:after="0" w:line="240" w:lineRule="auto"/>
              <w:rPr>
                <w:b/>
                <w:sz w:val="20"/>
                <w:szCs w:val="20"/>
              </w:rPr>
            </w:pPr>
            <w:r w:rsidRPr="00380789">
              <w:rPr>
                <w:b/>
                <w:sz w:val="20"/>
                <w:szCs w:val="20"/>
              </w:rPr>
              <w:t>Impact</w:t>
            </w:r>
            <w:r w:rsidR="006C2C11">
              <w:rPr>
                <w:b/>
                <w:sz w:val="20"/>
                <w:szCs w:val="20"/>
              </w:rPr>
              <w:t xml:space="preserve"> Area </w:t>
            </w:r>
            <w:r w:rsidR="00AE4798">
              <w:rPr>
                <w:b/>
                <w:sz w:val="20"/>
                <w:szCs w:val="20"/>
              </w:rPr>
              <w:t>2</w:t>
            </w:r>
            <w:r w:rsidR="006C2C11">
              <w:rPr>
                <w:b/>
                <w:sz w:val="20"/>
                <w:szCs w:val="20"/>
              </w:rPr>
              <w:t xml:space="preserve">: </w:t>
            </w:r>
            <w:r w:rsidRPr="00380789">
              <w:rPr>
                <w:rStyle w:val="FootnoteReference"/>
              </w:rPr>
              <w:footnoteReference w:id="6"/>
            </w:r>
          </w:p>
          <w:p w14:paraId="744B2EB7" w14:textId="0FE527DE" w:rsidR="00805BC1" w:rsidRDefault="003F01A4" w:rsidP="00991313">
            <w:pPr>
              <w:spacing w:after="0" w:line="240" w:lineRule="auto"/>
              <w:rPr>
                <w:bCs/>
                <w:sz w:val="12"/>
                <w:szCs w:val="12"/>
              </w:rPr>
            </w:pPr>
            <w:r w:rsidRPr="003F01A4">
              <w:rPr>
                <w:bCs/>
                <w:sz w:val="20"/>
                <w:szCs w:val="20"/>
              </w:rPr>
              <w:t>Increased meaningful participation and decision-making of women in conflict prevention processes and response</w:t>
            </w:r>
          </w:p>
          <w:p w14:paraId="0AAF670B" w14:textId="11DA4F30" w:rsidR="00B73D84" w:rsidRPr="006C2C11" w:rsidRDefault="00B73D84"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3547800B" w14:textId="32D7DE78" w:rsidR="00D16DFD" w:rsidRDefault="006C2C11" w:rsidP="00D16DFD">
            <w:pPr>
              <w:pStyle w:val="paragraph"/>
              <w:spacing w:before="0" w:beforeAutospacing="0" w:after="0" w:afterAutospacing="0"/>
              <w:textAlignment w:val="baseline"/>
              <w:rPr>
                <w:rStyle w:val="eop"/>
                <w:rFonts w:ascii="Calibri" w:hAnsi="Calibri" w:cs="Segoe UI"/>
                <w:sz w:val="20"/>
                <w:szCs w:val="20"/>
                <w:lang w:val="en-US"/>
              </w:rPr>
            </w:pPr>
            <w:r>
              <w:rPr>
                <w:rStyle w:val="normaltextrun"/>
                <w:rFonts w:ascii="Calibri" w:hAnsi="Calibri" w:cs="Segoe UI"/>
                <w:sz w:val="20"/>
                <w:szCs w:val="20"/>
                <w:lang w:val="en-US"/>
              </w:rPr>
              <w:t>Select at least one (1)</w:t>
            </w:r>
            <w:r>
              <w:rPr>
                <w:rStyle w:val="apple-converted-space"/>
                <w:rFonts w:ascii="Calibri" w:hAnsi="Calibri" w:cs="Segoe UI"/>
                <w:sz w:val="20"/>
                <w:szCs w:val="20"/>
                <w:lang w:val="en-US"/>
              </w:rPr>
              <w:t> </w:t>
            </w:r>
            <w:r>
              <w:rPr>
                <w:rStyle w:val="normaltextrun"/>
                <w:rFonts w:ascii="Calibri" w:hAnsi="Calibri" w:cs="Segoe UI"/>
                <w:sz w:val="20"/>
                <w:szCs w:val="20"/>
                <w:lang w:val="en-US"/>
              </w:rPr>
              <w:t>or both: </w:t>
            </w:r>
            <w:r w:rsidRPr="006C2C11">
              <w:rPr>
                <w:rStyle w:val="eop"/>
                <w:rFonts w:ascii="Calibri" w:hAnsi="Calibri" w:cs="Segoe UI"/>
                <w:sz w:val="20"/>
                <w:szCs w:val="20"/>
                <w:lang w:val="en-US"/>
              </w:rPr>
              <w:t> </w:t>
            </w:r>
          </w:p>
          <w:p w14:paraId="7B0B9EB2" w14:textId="77777777" w:rsidR="003F01A4" w:rsidRPr="003F01A4" w:rsidRDefault="003F01A4" w:rsidP="003F01A4">
            <w:pPr>
              <w:pStyle w:val="paragraph"/>
              <w:spacing w:after="0"/>
              <w:textAlignment w:val="baseline"/>
              <w:rPr>
                <w:rStyle w:val="normaltextrun"/>
                <w:rFonts w:ascii="Calibri" w:hAnsi="Calibri" w:cs="Segoe UI"/>
                <w:sz w:val="20"/>
                <w:szCs w:val="20"/>
                <w:lang w:val="en-US"/>
              </w:rPr>
            </w:pPr>
            <w:r w:rsidRPr="003F01A4">
              <w:rPr>
                <w:rStyle w:val="normaltextrun"/>
                <w:rFonts w:ascii="Calibri" w:hAnsi="Calibri" w:cs="Segoe UI"/>
                <w:sz w:val="20"/>
                <w:szCs w:val="20"/>
                <w:lang w:val="en-US"/>
              </w:rPr>
              <w:t>2.1. Number/Percentage of women participating in decision-making in conflict prevention processes and response</w:t>
            </w:r>
          </w:p>
          <w:p w14:paraId="0610CD78" w14:textId="07D413D8" w:rsidR="006C2C11" w:rsidRPr="00B73D84" w:rsidRDefault="003F01A4" w:rsidP="003F01A4">
            <w:pPr>
              <w:pStyle w:val="paragraph"/>
              <w:spacing w:before="0" w:beforeAutospacing="0" w:after="0" w:afterAutospacing="0"/>
              <w:textAlignment w:val="baseline"/>
              <w:rPr>
                <w:rFonts w:ascii="Calibri" w:hAnsi="Calibri" w:cs="Segoe UI"/>
                <w:sz w:val="20"/>
                <w:szCs w:val="20"/>
                <w:lang w:val="en-US"/>
              </w:rPr>
            </w:pPr>
            <w:r w:rsidRPr="003F01A4">
              <w:rPr>
                <w:rStyle w:val="normaltextrun"/>
                <w:rFonts w:ascii="Calibri" w:hAnsi="Calibri" w:cs="Segoe UI"/>
                <w:sz w:val="20"/>
                <w:szCs w:val="20"/>
                <w:lang w:val="en-US"/>
              </w:rPr>
              <w:t>2.2. Number and types of conflict prevention mechanisms that are gender sensitive</w:t>
            </w:r>
          </w:p>
        </w:tc>
        <w:tc>
          <w:tcPr>
            <w:tcW w:w="2340" w:type="dxa"/>
            <w:tcBorders>
              <w:top w:val="single" w:sz="4" w:space="0" w:color="auto"/>
              <w:bottom w:val="single" w:sz="4" w:space="0" w:color="auto"/>
            </w:tcBorders>
            <w:shd w:val="clear" w:color="auto" w:fill="B6DDE8"/>
          </w:tcPr>
          <w:p w14:paraId="55044A07" w14:textId="77777777" w:rsidR="006C2C1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i/>
                <w:iCs/>
                <w:sz w:val="20"/>
                <w:szCs w:val="20"/>
                <w:lang w:val="en-US"/>
              </w:rPr>
              <w:t>Suggested methods can include: </w:t>
            </w:r>
            <w:r w:rsidRPr="006C2C11">
              <w:rPr>
                <w:rStyle w:val="eop"/>
                <w:rFonts w:ascii="Calibri" w:hAnsi="Calibri" w:cs="Segoe UI"/>
                <w:sz w:val="20"/>
                <w:szCs w:val="20"/>
                <w:lang w:val="en-US"/>
              </w:rPr>
              <w:t> </w:t>
            </w:r>
          </w:p>
          <w:p w14:paraId="2098CEFA" w14:textId="77777777" w:rsidR="006C2C1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Document Review, Observation, or Interviews</w:t>
            </w:r>
            <w:r w:rsidRPr="006C2C11">
              <w:rPr>
                <w:rStyle w:val="eop"/>
                <w:rFonts w:ascii="Calibri" w:hAnsi="Calibri" w:cs="Segoe UI"/>
                <w:sz w:val="20"/>
                <w:szCs w:val="20"/>
                <w:lang w:val="en-US"/>
              </w:rPr>
              <w:t> </w:t>
            </w:r>
          </w:p>
          <w:p w14:paraId="4DA7181C" w14:textId="77777777" w:rsidR="00805BC1" w:rsidRPr="006C2C11"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Pr="006C2C1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Pr="006C2C11" w:rsidRDefault="00805BC1" w:rsidP="00991313">
            <w:pPr>
              <w:rPr>
                <w:b/>
                <w:color w:val="FFFFFF"/>
              </w:rPr>
            </w:pPr>
          </w:p>
        </w:tc>
      </w:tr>
      <w:tr w:rsidR="00805BC1" w14:paraId="4E38C468" w14:textId="77777777" w:rsidTr="00991313">
        <w:trPr>
          <w:trHeight w:val="464"/>
        </w:trPr>
        <w:tc>
          <w:tcPr>
            <w:tcW w:w="2711" w:type="dxa"/>
            <w:shd w:val="clear" w:color="auto" w:fill="DBE5F1"/>
          </w:tcPr>
          <w:p w14:paraId="6A395D2D" w14:textId="31EFA47B" w:rsidR="00805BC1" w:rsidRDefault="00805BC1" w:rsidP="00991313">
            <w:pPr>
              <w:rPr>
                <w:b/>
                <w:sz w:val="20"/>
              </w:rPr>
            </w:pPr>
            <w:r>
              <w:rPr>
                <w:b/>
                <w:sz w:val="20"/>
              </w:rPr>
              <w:t>Outcome</w:t>
            </w:r>
            <w:r w:rsidR="00B73D84">
              <w:rPr>
                <w:b/>
                <w:sz w:val="20"/>
              </w:rPr>
              <w:t>(s)</w:t>
            </w:r>
            <w:r>
              <w:rPr>
                <w:rStyle w:val="FootnoteReference"/>
              </w:rPr>
              <w:footnoteReference w:id="7"/>
            </w:r>
            <w:r>
              <w:rPr>
                <w:b/>
                <w:sz w:val="20"/>
              </w:rPr>
              <w:t xml:space="preserve"> </w:t>
            </w:r>
          </w:p>
          <w:p w14:paraId="43591993" w14:textId="77777777" w:rsidR="006C2C11" w:rsidRPr="006C2C11" w:rsidRDefault="006C2C11" w:rsidP="006C2C11">
            <w:pPr>
              <w:spacing w:after="0" w:line="240" w:lineRule="auto"/>
              <w:rPr>
                <w:sz w:val="20"/>
                <w:szCs w:val="20"/>
              </w:rPr>
            </w:pPr>
            <w:r w:rsidRPr="006C2C11">
              <w:rPr>
                <w:rStyle w:val="normaltextrun"/>
                <w:sz w:val="20"/>
                <w:szCs w:val="20"/>
              </w:rPr>
              <w:t>Develop outcome statement(s) based on your project. </w:t>
            </w:r>
            <w:r w:rsidRPr="006C2C11">
              <w:rPr>
                <w:rStyle w:val="eop"/>
                <w:rFonts w:ascii="Calibri" w:hAnsi="Calibri"/>
                <w:sz w:val="20"/>
                <w:szCs w:val="20"/>
              </w:rPr>
              <w:t> </w:t>
            </w:r>
          </w:p>
          <w:p w14:paraId="7E5811CB" w14:textId="38B7475C" w:rsidR="006C2C11" w:rsidRDefault="006C2C11" w:rsidP="00991313">
            <w:pPr>
              <w:rPr>
                <w:b/>
                <w:sz w:val="20"/>
              </w:rPr>
            </w:pPr>
          </w:p>
        </w:tc>
        <w:tc>
          <w:tcPr>
            <w:tcW w:w="4754" w:type="dxa"/>
            <w:shd w:val="clear" w:color="auto" w:fill="DBE5F1"/>
          </w:tcPr>
          <w:p w14:paraId="5A3EE116" w14:textId="75242510" w:rsidR="007A3AF3" w:rsidRDefault="006C2C11" w:rsidP="007A3AF3">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Include</w:t>
            </w:r>
            <w:r w:rsidRPr="006C2C11">
              <w:rPr>
                <w:rStyle w:val="apple-converted-space"/>
                <w:rFonts w:ascii="Calibri" w:hAnsi="Calibri" w:cs="Segoe UI"/>
                <w:sz w:val="20"/>
                <w:szCs w:val="20"/>
                <w:lang w:val="en-US"/>
              </w:rPr>
              <w:t> </w:t>
            </w:r>
            <w:r w:rsidRPr="006C2C11">
              <w:rPr>
                <w:rStyle w:val="normaltextrun"/>
                <w:rFonts w:ascii="Calibri" w:hAnsi="Calibri" w:cs="Segoe UI"/>
                <w:sz w:val="20"/>
                <w:szCs w:val="20"/>
                <w:u w:val="single"/>
                <w:lang w:val="en-US"/>
              </w:rPr>
              <w:t>both</w:t>
            </w:r>
            <w:r w:rsidRPr="006C2C11">
              <w:rPr>
                <w:rStyle w:val="apple-converted-space"/>
                <w:rFonts w:ascii="Calibri" w:hAnsi="Calibri" w:cs="Segoe UI"/>
                <w:sz w:val="20"/>
                <w:szCs w:val="20"/>
                <w:lang w:val="en-US"/>
              </w:rPr>
              <w:t> </w:t>
            </w:r>
            <w:r w:rsidRPr="006C2C11">
              <w:rPr>
                <w:rStyle w:val="normaltextrun"/>
                <w:rFonts w:ascii="Calibri" w:hAnsi="Calibri" w:cs="Segoe UI"/>
                <w:sz w:val="20"/>
                <w:szCs w:val="20"/>
                <w:lang w:val="en-US"/>
              </w:rPr>
              <w:t>reach indicators at the outcome level: </w:t>
            </w:r>
            <w:r w:rsidRPr="006C2C11">
              <w:rPr>
                <w:rStyle w:val="eop"/>
                <w:rFonts w:ascii="Calibri" w:hAnsi="Calibri" w:cs="Segoe UI"/>
                <w:sz w:val="20"/>
                <w:szCs w:val="20"/>
                <w:lang w:val="en-US"/>
              </w:rPr>
              <w:t> </w:t>
            </w:r>
          </w:p>
          <w:p w14:paraId="06AECBC8" w14:textId="77777777" w:rsidR="00D16DFD" w:rsidRPr="007A3AF3" w:rsidRDefault="00D16DFD" w:rsidP="007A3AF3">
            <w:pPr>
              <w:pStyle w:val="paragraph"/>
              <w:spacing w:before="0" w:beforeAutospacing="0" w:after="0" w:afterAutospacing="0"/>
              <w:textAlignment w:val="baseline"/>
              <w:rPr>
                <w:rFonts w:ascii="Calibri" w:hAnsi="Calibri" w:cs="Segoe UI"/>
                <w:sz w:val="20"/>
                <w:szCs w:val="20"/>
                <w:lang w:val="en-US"/>
              </w:rPr>
            </w:pPr>
          </w:p>
          <w:p w14:paraId="5CE2992B" w14:textId="7ACC5998" w:rsidR="006C2C11" w:rsidRDefault="006C2C11" w:rsidP="006C2C11">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1. Number of people directly benefiting from the response (by sex, age group, or other variables)</w:t>
            </w:r>
            <w:r w:rsidRPr="006C2C11">
              <w:rPr>
                <w:rStyle w:val="eop"/>
                <w:rFonts w:ascii="Calibri" w:hAnsi="Calibri" w:cs="Segoe UI"/>
                <w:sz w:val="20"/>
                <w:szCs w:val="20"/>
                <w:lang w:val="en-US"/>
              </w:rPr>
              <w:t> </w:t>
            </w:r>
          </w:p>
          <w:p w14:paraId="6C2751F2" w14:textId="57EEB5A2" w:rsidR="007A3AF3" w:rsidRDefault="006C2C11" w:rsidP="007A3AF3">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Baseline: 0      Target: </w:t>
            </w:r>
            <w:r w:rsidRPr="006C2C11">
              <w:rPr>
                <w:rStyle w:val="eop"/>
                <w:rFonts w:ascii="Calibri" w:hAnsi="Calibri" w:cs="Segoe UI"/>
                <w:sz w:val="20"/>
                <w:szCs w:val="20"/>
                <w:lang w:val="en-US"/>
              </w:rPr>
              <w:t> </w:t>
            </w:r>
          </w:p>
          <w:p w14:paraId="7BBAF911" w14:textId="77777777" w:rsidR="00D16DFD" w:rsidRPr="007A3AF3" w:rsidRDefault="00D16DFD" w:rsidP="007A3AF3">
            <w:pPr>
              <w:pStyle w:val="paragraph"/>
              <w:spacing w:before="0" w:beforeAutospacing="0" w:after="0" w:afterAutospacing="0"/>
              <w:textAlignment w:val="baseline"/>
              <w:rPr>
                <w:rFonts w:ascii="Calibri" w:hAnsi="Calibri" w:cs="Segoe UI"/>
                <w:sz w:val="20"/>
                <w:szCs w:val="20"/>
                <w:lang w:val="en-US"/>
              </w:rPr>
            </w:pPr>
          </w:p>
          <w:p w14:paraId="32383177" w14:textId="4EF1EC9F" w:rsidR="006C2C11" w:rsidRDefault="006C2C11" w:rsidP="006C2C11">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2. Number of people indirectly benefiting from the response </w:t>
            </w:r>
            <w:r w:rsidRPr="006C2C11">
              <w:rPr>
                <w:rStyle w:val="eop"/>
                <w:rFonts w:ascii="Calibri" w:hAnsi="Calibri" w:cs="Segoe UI"/>
                <w:sz w:val="20"/>
                <w:szCs w:val="20"/>
                <w:lang w:val="en-US"/>
              </w:rPr>
              <w:t> </w:t>
            </w:r>
          </w:p>
          <w:p w14:paraId="320F7BE2" w14:textId="77777777" w:rsidR="00D16DFD" w:rsidRPr="006C2C11" w:rsidRDefault="00D16DFD" w:rsidP="006C2C11">
            <w:pPr>
              <w:pStyle w:val="paragraph"/>
              <w:spacing w:before="0" w:beforeAutospacing="0" w:after="0" w:afterAutospacing="0"/>
              <w:textAlignment w:val="baseline"/>
              <w:rPr>
                <w:rFonts w:ascii="Segoe UI" w:hAnsi="Segoe UI" w:cs="Segoe UI"/>
                <w:sz w:val="20"/>
                <w:szCs w:val="20"/>
                <w:lang w:val="en-US"/>
              </w:rPr>
            </w:pPr>
          </w:p>
          <w:p w14:paraId="30CE77E0" w14:textId="77777777" w:rsidR="006C2C11" w:rsidRPr="00D16DFD" w:rsidRDefault="006C2C11" w:rsidP="006C2C11">
            <w:pPr>
              <w:pStyle w:val="paragraph"/>
              <w:spacing w:before="0" w:beforeAutospacing="0" w:after="0" w:afterAutospacing="0"/>
              <w:textAlignment w:val="baseline"/>
              <w:rPr>
                <w:rFonts w:ascii="Segoe UI" w:hAnsi="Segoe UI" w:cs="Segoe UI"/>
                <w:sz w:val="20"/>
                <w:szCs w:val="20"/>
                <w:lang w:val="en-US"/>
              </w:rPr>
            </w:pPr>
            <w:r w:rsidRPr="006C2C11">
              <w:rPr>
                <w:rStyle w:val="normaltextrun"/>
                <w:rFonts w:ascii="Calibri" w:hAnsi="Calibri" w:cs="Segoe UI"/>
                <w:b/>
                <w:bCs/>
                <w:sz w:val="20"/>
                <w:szCs w:val="20"/>
                <w:lang w:val="en-US"/>
              </w:rPr>
              <w:t>AND</w:t>
            </w:r>
            <w:r w:rsidRPr="006C2C11">
              <w:rPr>
                <w:rStyle w:val="apple-converted-space"/>
                <w:rFonts w:ascii="Calibri" w:hAnsi="Calibri" w:cs="Segoe UI"/>
                <w:b/>
                <w:bCs/>
                <w:sz w:val="20"/>
                <w:szCs w:val="20"/>
                <w:lang w:val="en-US"/>
              </w:rPr>
              <w:t> </w:t>
            </w:r>
            <w:r w:rsidRPr="006C2C11">
              <w:rPr>
                <w:rStyle w:val="normaltextrun"/>
                <w:rFonts w:ascii="Calibri" w:hAnsi="Calibri" w:cs="Segoe UI"/>
                <w:sz w:val="20"/>
                <w:szCs w:val="20"/>
                <w:lang w:val="en-US"/>
              </w:rPr>
              <w:t xml:space="preserve">develop 1-2 additional indicators for each outcome that captures the change of your </w:t>
            </w:r>
            <w:r w:rsidRPr="006C2C11">
              <w:rPr>
                <w:rStyle w:val="normaltextrun"/>
                <w:rFonts w:ascii="Calibri" w:hAnsi="Calibri" w:cs="Segoe UI"/>
                <w:sz w:val="20"/>
                <w:szCs w:val="20"/>
                <w:lang w:val="en-US"/>
              </w:rPr>
              <w:lastRenderedPageBreak/>
              <w:t>project.</w:t>
            </w:r>
            <w:r w:rsidRPr="006C2C11">
              <w:rPr>
                <w:rStyle w:val="apple-converted-space"/>
                <w:rFonts w:ascii="Calibri" w:hAnsi="Calibri" w:cs="Segoe UI"/>
                <w:sz w:val="20"/>
                <w:szCs w:val="20"/>
                <w:lang w:val="en-US"/>
              </w:rPr>
              <w:t> </w:t>
            </w:r>
            <w:r w:rsidRPr="006C2C11">
              <w:rPr>
                <w:rStyle w:val="normaltextrun"/>
                <w:rFonts w:ascii="Calibri" w:hAnsi="Calibri" w:cs="Segoe UI"/>
                <w:sz w:val="20"/>
                <w:szCs w:val="20"/>
                <w:lang w:val="en-US"/>
              </w:rPr>
              <w:t>Include baseline and target for each indicator proposed</w:t>
            </w:r>
            <w:r w:rsidRPr="00D16DFD">
              <w:rPr>
                <w:rStyle w:val="eop"/>
                <w:rFonts w:ascii="Calibri" w:hAnsi="Calibri" w:cs="Segoe UI"/>
                <w:sz w:val="20"/>
                <w:szCs w:val="20"/>
                <w:lang w:val="en-US"/>
              </w:rPr>
              <w:t> </w:t>
            </w:r>
          </w:p>
          <w:p w14:paraId="4580AEAB" w14:textId="77777777" w:rsidR="006C2C11" w:rsidRPr="006C2C11" w:rsidRDefault="006C2C11" w:rsidP="00991313">
            <w:pPr>
              <w:rPr>
                <w:bCs/>
                <w:sz w:val="20"/>
                <w:szCs w:val="20"/>
              </w:rPr>
            </w:pPr>
          </w:p>
          <w:p w14:paraId="13AF9A9A" w14:textId="2D58DF71" w:rsidR="00805BC1" w:rsidRPr="006C2C11" w:rsidRDefault="00805BC1" w:rsidP="00991313">
            <w:pPr>
              <w:rPr>
                <w:b/>
                <w:sz w:val="20"/>
                <w:szCs w:val="20"/>
              </w:rPr>
            </w:pPr>
            <w:r w:rsidRPr="006C2C11">
              <w:rPr>
                <w:bCs/>
                <w:sz w:val="20"/>
                <w:szCs w:val="20"/>
              </w:rPr>
              <w:t>Baseline:      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0AB560FD" w14:textId="77777777" w:rsidR="006C2C1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Develop 1-2 indicators for each output </w:t>
            </w:r>
            <w:r w:rsidRPr="006C2C11">
              <w:rPr>
                <w:rStyle w:val="eop"/>
                <w:rFonts w:ascii="Calibri" w:hAnsi="Calibri" w:cs="Segoe UI"/>
                <w:sz w:val="20"/>
                <w:szCs w:val="20"/>
                <w:lang w:val="en-US"/>
              </w:rPr>
              <w:t> </w:t>
            </w:r>
          </w:p>
          <w:p w14:paraId="1CEBF9FA" w14:textId="1344A816" w:rsidR="00805BC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18"/>
                <w:szCs w:val="18"/>
                <w:lang w:val="en-US"/>
              </w:rPr>
              <w:t>Baseline:  </w:t>
            </w:r>
            <w:r>
              <w:rPr>
                <w:rStyle w:val="apple-converted-space"/>
                <w:rFonts w:ascii="Calibri" w:hAnsi="Calibri" w:cs="Segoe UI"/>
                <w:sz w:val="18"/>
                <w:szCs w:val="18"/>
                <w:lang w:val="en-US"/>
              </w:rPr>
              <w:t> </w:t>
            </w:r>
            <w:r>
              <w:rPr>
                <w:rStyle w:val="normaltextrun"/>
                <w:rFonts w:ascii="Calibri" w:hAnsi="Calibri" w:cs="Segoe UI"/>
                <w:sz w:val="18"/>
                <w:szCs w:val="18"/>
                <w:lang w:val="en-US"/>
              </w:rPr>
              <w:t>0    </w:t>
            </w:r>
            <w:r>
              <w:rPr>
                <w:rStyle w:val="apple-converted-space"/>
                <w:rFonts w:ascii="Calibri" w:hAnsi="Calibri" w:cs="Segoe UI"/>
                <w:sz w:val="18"/>
                <w:szCs w:val="18"/>
                <w:lang w:val="en-US"/>
              </w:rPr>
              <w:t> </w:t>
            </w:r>
            <w:r>
              <w:rPr>
                <w:rStyle w:val="normaltextrun"/>
                <w:rFonts w:ascii="Calibri" w:hAnsi="Calibri" w:cs="Segoe UI"/>
                <w:sz w:val="18"/>
                <w:szCs w:val="18"/>
                <w:lang w:val="en-US"/>
              </w:rPr>
              <w:t>Target:</w:t>
            </w:r>
            <w:r w:rsidRPr="006C2C11">
              <w:rPr>
                <w:rStyle w:val="eop"/>
                <w:rFonts w:ascii="Calibri" w:hAnsi="Calibri" w:cs="Segoe UI"/>
                <w:sz w:val="18"/>
                <w:szCs w:val="18"/>
                <w:lang w:val="en-US"/>
              </w:rPr>
              <w:t> </w:t>
            </w:r>
          </w:p>
          <w:p w14:paraId="3AAC2E48" w14:textId="195CEC8F" w:rsidR="006C2C11" w:rsidRPr="004253BF" w:rsidRDefault="006C2C11" w:rsidP="00991313">
            <w:pPr>
              <w:rPr>
                <w:rFonts w:cstheme="minorHAnsi"/>
                <w:bCs/>
                <w:sz w:val="20"/>
              </w:rPr>
            </w:pPr>
          </w:p>
        </w:tc>
        <w:tc>
          <w:tcPr>
            <w:tcW w:w="2340" w:type="dxa"/>
            <w:shd w:val="clear" w:color="auto" w:fill="FFFF99"/>
          </w:tcPr>
          <w:p w14:paraId="7CCBC944" w14:textId="6D9A8282" w:rsidR="007A3AF3" w:rsidRPr="007A3AF3" w:rsidRDefault="007A3AF3" w:rsidP="007A3AF3">
            <w:pPr>
              <w:pStyle w:val="NormalWeb"/>
              <w:rPr>
                <w:lang w:val="en-US"/>
              </w:rPr>
            </w:pPr>
            <w:r w:rsidRPr="007A3AF3">
              <w:rPr>
                <w:rFonts w:ascii="Calibri" w:hAnsi="Calibri"/>
                <w:sz w:val="20"/>
                <w:szCs w:val="20"/>
                <w:lang w:val="en-US"/>
              </w:rPr>
              <w:t xml:space="preserve">Determine a means of verification and source for each indicator </w:t>
            </w:r>
          </w:p>
          <w:p w14:paraId="7A7852CD" w14:textId="22116047" w:rsidR="006C2C11" w:rsidRPr="006C2C11" w:rsidRDefault="006C2C11" w:rsidP="006C2C11">
            <w:pPr>
              <w:spacing w:after="0" w:line="240" w:lineRule="auto"/>
              <w:rPr>
                <w:sz w:val="20"/>
              </w:rPr>
            </w:pPr>
          </w:p>
        </w:tc>
        <w:tc>
          <w:tcPr>
            <w:tcW w:w="1816" w:type="dxa"/>
            <w:shd w:val="clear" w:color="auto" w:fill="FFFF99"/>
          </w:tcPr>
          <w:p w14:paraId="20E85794" w14:textId="77777777" w:rsidR="006C2C11" w:rsidRPr="006C2C11" w:rsidRDefault="006C2C11" w:rsidP="006C2C11">
            <w:pPr>
              <w:spacing w:after="0" w:line="240" w:lineRule="auto"/>
              <w:rPr>
                <w:sz w:val="24"/>
                <w:szCs w:val="24"/>
              </w:rPr>
            </w:pPr>
            <w:r>
              <w:rPr>
                <w:rStyle w:val="normaltextrun"/>
              </w:rPr>
              <w:t>For each output, list your activities.</w:t>
            </w:r>
            <w:r>
              <w:rPr>
                <w:rStyle w:val="eop"/>
                <w:rFonts w:ascii="Calibri" w:hAnsi="Calibri"/>
                <w:sz w:val="20"/>
                <w:szCs w:val="20"/>
              </w:rPr>
              <w:t> </w:t>
            </w:r>
          </w:p>
          <w:p w14:paraId="750D69B9" w14:textId="77777777" w:rsidR="00805BC1" w:rsidRDefault="00805BC1" w:rsidP="00991313">
            <w:pPr>
              <w:rPr>
                <w:sz w:val="20"/>
              </w:rPr>
            </w:pPr>
          </w:p>
        </w:tc>
        <w:tc>
          <w:tcPr>
            <w:tcW w:w="1710" w:type="dxa"/>
            <w:shd w:val="clear" w:color="auto" w:fill="FFFF99"/>
          </w:tcPr>
          <w:p w14:paraId="1E9DC3BD" w14:textId="5185C751" w:rsidR="006C2C11" w:rsidRPr="00B73D84" w:rsidRDefault="006C2C11" w:rsidP="00B73D84">
            <w:pPr>
              <w:spacing w:after="0" w:line="240" w:lineRule="auto"/>
              <w:rPr>
                <w:sz w:val="24"/>
                <w:szCs w:val="24"/>
              </w:rPr>
            </w:pPr>
            <w:r>
              <w:rPr>
                <w:rStyle w:val="normaltextrun"/>
              </w:rPr>
              <w:t>For each output enter the budget amount. </w:t>
            </w:r>
            <w:r>
              <w:rPr>
                <w:rStyle w:val="eop"/>
                <w:rFonts w:ascii="Calibri" w:hAnsi="Calibri"/>
                <w:sz w:val="20"/>
                <w:szCs w:val="20"/>
              </w:rPr>
              <w:t> </w:t>
            </w: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381894CD" w:rsidR="00805BC1" w:rsidRPr="004253BF" w:rsidRDefault="00805BC1" w:rsidP="00991313">
            <w:pPr>
              <w:rPr>
                <w:rFonts w:cstheme="minorHAnsi"/>
                <w:sz w:val="20"/>
              </w:rPr>
            </w:pPr>
            <w:r w:rsidRPr="004253BF">
              <w:rPr>
                <w:rFonts w:cstheme="minorHAnsi"/>
                <w:bCs/>
                <w:sz w:val="18"/>
                <w:szCs w:val="20"/>
              </w:rPr>
              <w:t>Baseline:</w:t>
            </w:r>
            <w:r w:rsidR="006C2C11">
              <w:rPr>
                <w:rFonts w:cstheme="minorHAnsi"/>
                <w:bCs/>
                <w:sz w:val="18"/>
                <w:szCs w:val="20"/>
              </w:rPr>
              <w:t xml:space="preserve">  0</w:t>
            </w:r>
            <w:r w:rsidRPr="004253BF">
              <w:rPr>
                <w:rFonts w:cstheme="minorHAnsi"/>
                <w:bCs/>
                <w:sz w:val="18"/>
                <w:szCs w:val="20"/>
              </w:rPr>
              <w:t xml:space="preserv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3. Equipment, Vehicles and Furniture: Includes costs for purchase of new equipment, </w:t>
            </w:r>
            <w:proofErr w:type="gramStart"/>
            <w:r w:rsidRPr="004253BF">
              <w:rPr>
                <w:rFonts w:eastAsia="Times New Roman" w:cstheme="minorHAnsi"/>
                <w:iCs/>
                <w:sz w:val="18"/>
                <w:szCs w:val="18"/>
              </w:rPr>
              <w:t>vehicles</w:t>
            </w:r>
            <w:proofErr w:type="gramEnd"/>
            <w:r w:rsidRPr="004253BF">
              <w:rPr>
                <w:rFonts w:eastAsia="Times New Roman" w:cstheme="minorHAnsi"/>
                <w:iCs/>
                <w:sz w:val="18"/>
                <w:szCs w:val="18"/>
              </w:rPr>
              <w:t xml:space="preserve">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FA3E" w14:textId="77777777" w:rsidR="00271D2E" w:rsidRDefault="00271D2E" w:rsidP="00805BC1">
      <w:pPr>
        <w:spacing w:after="0" w:line="240" w:lineRule="auto"/>
      </w:pPr>
      <w:r>
        <w:separator/>
      </w:r>
    </w:p>
  </w:endnote>
  <w:endnote w:type="continuationSeparator" w:id="0">
    <w:p w14:paraId="38D01A2C" w14:textId="77777777" w:rsidR="00271D2E" w:rsidRDefault="00271D2E"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04FD" w14:textId="77777777" w:rsidR="00271D2E" w:rsidRDefault="00271D2E" w:rsidP="00805BC1">
      <w:pPr>
        <w:spacing w:after="0" w:line="240" w:lineRule="auto"/>
      </w:pPr>
      <w:r>
        <w:separator/>
      </w:r>
    </w:p>
  </w:footnote>
  <w:footnote w:type="continuationSeparator" w:id="0">
    <w:p w14:paraId="111D2056" w14:textId="77777777" w:rsidR="00271D2E" w:rsidRDefault="00271D2E"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sidR="00B51B96">
        <w:rPr>
          <w:sz w:val="18"/>
          <w:szCs w:val="18"/>
        </w:rPr>
        <w:t xml:space="preserve">reflects the </w:t>
      </w:r>
      <w:r w:rsidRPr="004253BF">
        <w:rPr>
          <w:sz w:val="18"/>
          <w:szCs w:val="18"/>
        </w:rPr>
        <w:t>call for proposals and cannot be changed. Impact refers to the long-term change that is expected to occur as a result of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07D"/>
    <w:multiLevelType w:val="multilevel"/>
    <w:tmpl w:val="2F72A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937216"/>
    <w:multiLevelType w:val="multilevel"/>
    <w:tmpl w:val="2662F9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18473D2"/>
    <w:multiLevelType w:val="multilevel"/>
    <w:tmpl w:val="7B063C5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imes New Roman"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100E95"/>
    <w:rsid w:val="001107EF"/>
    <w:rsid w:val="00136669"/>
    <w:rsid w:val="00166EEF"/>
    <w:rsid w:val="0019670D"/>
    <w:rsid w:val="002253FD"/>
    <w:rsid w:val="00261C9F"/>
    <w:rsid w:val="00267330"/>
    <w:rsid w:val="00271D2E"/>
    <w:rsid w:val="00276320"/>
    <w:rsid w:val="00283D8C"/>
    <w:rsid w:val="002E0C1D"/>
    <w:rsid w:val="0037634A"/>
    <w:rsid w:val="0038646E"/>
    <w:rsid w:val="003B5E6C"/>
    <w:rsid w:val="003D2277"/>
    <w:rsid w:val="003F01A4"/>
    <w:rsid w:val="00482780"/>
    <w:rsid w:val="00487E5D"/>
    <w:rsid w:val="005014F0"/>
    <w:rsid w:val="005079E9"/>
    <w:rsid w:val="00551C88"/>
    <w:rsid w:val="005E5BB7"/>
    <w:rsid w:val="005E7BBA"/>
    <w:rsid w:val="0060229D"/>
    <w:rsid w:val="006C2C11"/>
    <w:rsid w:val="006E7541"/>
    <w:rsid w:val="00710474"/>
    <w:rsid w:val="00747124"/>
    <w:rsid w:val="007865F3"/>
    <w:rsid w:val="007A3AF3"/>
    <w:rsid w:val="007E4847"/>
    <w:rsid w:val="00805BC1"/>
    <w:rsid w:val="00811565"/>
    <w:rsid w:val="0081231D"/>
    <w:rsid w:val="008161E2"/>
    <w:rsid w:val="008869A8"/>
    <w:rsid w:val="00887AF9"/>
    <w:rsid w:val="008E31A0"/>
    <w:rsid w:val="009159A4"/>
    <w:rsid w:val="00926358"/>
    <w:rsid w:val="00991313"/>
    <w:rsid w:val="009D6E62"/>
    <w:rsid w:val="00A72D77"/>
    <w:rsid w:val="00AE4798"/>
    <w:rsid w:val="00B51B96"/>
    <w:rsid w:val="00B73D84"/>
    <w:rsid w:val="00B73F7F"/>
    <w:rsid w:val="00BF27CB"/>
    <w:rsid w:val="00C326AB"/>
    <w:rsid w:val="00C53D7E"/>
    <w:rsid w:val="00C77AD9"/>
    <w:rsid w:val="00CE3FBC"/>
    <w:rsid w:val="00D16DFD"/>
    <w:rsid w:val="00D20FB5"/>
    <w:rsid w:val="00D26AD8"/>
    <w:rsid w:val="00D56531"/>
    <w:rsid w:val="00D8049D"/>
    <w:rsid w:val="00DC7AC4"/>
    <w:rsid w:val="00E557C6"/>
    <w:rsid w:val="00E55A6A"/>
    <w:rsid w:val="00E55B44"/>
    <w:rsid w:val="00E647FC"/>
    <w:rsid w:val="00EA33B9"/>
    <w:rsid w:val="00EC0E7A"/>
    <w:rsid w:val="00F57F5A"/>
    <w:rsid w:val="00F9456D"/>
    <w:rsid w:val="00F95C62"/>
    <w:rsid w:val="00FC0B3F"/>
    <w:rsid w:val="00FC5E6E"/>
    <w:rsid w:val="00FD7288"/>
    <w:rsid w:val="295D9D44"/>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paragraph">
    <w:name w:val="paragraph"/>
    <w:basedOn w:val="Normal"/>
    <w:rsid w:val="006C2C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6C2C11"/>
  </w:style>
  <w:style w:type="character" w:customStyle="1" w:styleId="apple-converted-space">
    <w:name w:val="apple-converted-space"/>
    <w:basedOn w:val="DefaultParagraphFont"/>
    <w:rsid w:val="006C2C11"/>
  </w:style>
  <w:style w:type="character" w:customStyle="1" w:styleId="eop">
    <w:name w:val="eop"/>
    <w:basedOn w:val="DefaultParagraphFont"/>
    <w:rsid w:val="006C2C11"/>
  </w:style>
  <w:style w:type="paragraph" w:styleId="NormalWeb">
    <w:name w:val="Normal (Web)"/>
    <w:basedOn w:val="Normal"/>
    <w:uiPriority w:val="99"/>
    <w:unhideWhenUsed/>
    <w:rsid w:val="007A3AF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751">
      <w:bodyDiv w:val="1"/>
      <w:marLeft w:val="0"/>
      <w:marRight w:val="0"/>
      <w:marTop w:val="0"/>
      <w:marBottom w:val="0"/>
      <w:divBdr>
        <w:top w:val="none" w:sz="0" w:space="0" w:color="auto"/>
        <w:left w:val="none" w:sz="0" w:space="0" w:color="auto"/>
        <w:bottom w:val="none" w:sz="0" w:space="0" w:color="auto"/>
        <w:right w:val="none" w:sz="0" w:space="0" w:color="auto"/>
      </w:divBdr>
    </w:div>
    <w:div w:id="165286752">
      <w:bodyDiv w:val="1"/>
      <w:marLeft w:val="0"/>
      <w:marRight w:val="0"/>
      <w:marTop w:val="0"/>
      <w:marBottom w:val="0"/>
      <w:divBdr>
        <w:top w:val="none" w:sz="0" w:space="0" w:color="auto"/>
        <w:left w:val="none" w:sz="0" w:space="0" w:color="auto"/>
        <w:bottom w:val="none" w:sz="0" w:space="0" w:color="auto"/>
        <w:right w:val="none" w:sz="0" w:space="0" w:color="auto"/>
      </w:divBdr>
      <w:divsChild>
        <w:div w:id="1140339339">
          <w:marLeft w:val="0"/>
          <w:marRight w:val="0"/>
          <w:marTop w:val="0"/>
          <w:marBottom w:val="0"/>
          <w:divBdr>
            <w:top w:val="none" w:sz="0" w:space="0" w:color="auto"/>
            <w:left w:val="none" w:sz="0" w:space="0" w:color="auto"/>
            <w:bottom w:val="none" w:sz="0" w:space="0" w:color="auto"/>
            <w:right w:val="none" w:sz="0" w:space="0" w:color="auto"/>
          </w:divBdr>
          <w:divsChild>
            <w:div w:id="348802272">
              <w:marLeft w:val="0"/>
              <w:marRight w:val="0"/>
              <w:marTop w:val="0"/>
              <w:marBottom w:val="0"/>
              <w:divBdr>
                <w:top w:val="none" w:sz="0" w:space="0" w:color="auto"/>
                <w:left w:val="none" w:sz="0" w:space="0" w:color="auto"/>
                <w:bottom w:val="none" w:sz="0" w:space="0" w:color="auto"/>
                <w:right w:val="none" w:sz="0" w:space="0" w:color="auto"/>
              </w:divBdr>
              <w:divsChild>
                <w:div w:id="159348108">
                  <w:marLeft w:val="0"/>
                  <w:marRight w:val="0"/>
                  <w:marTop w:val="0"/>
                  <w:marBottom w:val="0"/>
                  <w:divBdr>
                    <w:top w:val="none" w:sz="0" w:space="0" w:color="auto"/>
                    <w:left w:val="none" w:sz="0" w:space="0" w:color="auto"/>
                    <w:bottom w:val="none" w:sz="0" w:space="0" w:color="auto"/>
                    <w:right w:val="none" w:sz="0" w:space="0" w:color="auto"/>
                  </w:divBdr>
                  <w:divsChild>
                    <w:div w:id="511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39564">
      <w:bodyDiv w:val="1"/>
      <w:marLeft w:val="0"/>
      <w:marRight w:val="0"/>
      <w:marTop w:val="0"/>
      <w:marBottom w:val="0"/>
      <w:divBdr>
        <w:top w:val="none" w:sz="0" w:space="0" w:color="auto"/>
        <w:left w:val="none" w:sz="0" w:space="0" w:color="auto"/>
        <w:bottom w:val="none" w:sz="0" w:space="0" w:color="auto"/>
        <w:right w:val="none" w:sz="0" w:space="0" w:color="auto"/>
      </w:divBdr>
      <w:divsChild>
        <w:div w:id="909001172">
          <w:marLeft w:val="0"/>
          <w:marRight w:val="0"/>
          <w:marTop w:val="0"/>
          <w:marBottom w:val="0"/>
          <w:divBdr>
            <w:top w:val="none" w:sz="0" w:space="0" w:color="auto"/>
            <w:left w:val="none" w:sz="0" w:space="0" w:color="auto"/>
            <w:bottom w:val="none" w:sz="0" w:space="0" w:color="auto"/>
            <w:right w:val="none" w:sz="0" w:space="0" w:color="auto"/>
          </w:divBdr>
        </w:div>
        <w:div w:id="1838568134">
          <w:marLeft w:val="0"/>
          <w:marRight w:val="0"/>
          <w:marTop w:val="0"/>
          <w:marBottom w:val="0"/>
          <w:divBdr>
            <w:top w:val="none" w:sz="0" w:space="0" w:color="auto"/>
            <w:left w:val="none" w:sz="0" w:space="0" w:color="auto"/>
            <w:bottom w:val="none" w:sz="0" w:space="0" w:color="auto"/>
            <w:right w:val="none" w:sz="0" w:space="0" w:color="auto"/>
          </w:divBdr>
        </w:div>
        <w:div w:id="592010437">
          <w:marLeft w:val="0"/>
          <w:marRight w:val="0"/>
          <w:marTop w:val="0"/>
          <w:marBottom w:val="0"/>
          <w:divBdr>
            <w:top w:val="none" w:sz="0" w:space="0" w:color="auto"/>
            <w:left w:val="none" w:sz="0" w:space="0" w:color="auto"/>
            <w:bottom w:val="none" w:sz="0" w:space="0" w:color="auto"/>
            <w:right w:val="none" w:sz="0" w:space="0" w:color="auto"/>
          </w:divBdr>
        </w:div>
      </w:divsChild>
    </w:div>
    <w:div w:id="703215206">
      <w:bodyDiv w:val="1"/>
      <w:marLeft w:val="0"/>
      <w:marRight w:val="0"/>
      <w:marTop w:val="0"/>
      <w:marBottom w:val="0"/>
      <w:divBdr>
        <w:top w:val="none" w:sz="0" w:space="0" w:color="auto"/>
        <w:left w:val="none" w:sz="0" w:space="0" w:color="auto"/>
        <w:bottom w:val="none" w:sz="0" w:space="0" w:color="auto"/>
        <w:right w:val="none" w:sz="0" w:space="0" w:color="auto"/>
      </w:divBdr>
    </w:div>
    <w:div w:id="745106675">
      <w:bodyDiv w:val="1"/>
      <w:marLeft w:val="0"/>
      <w:marRight w:val="0"/>
      <w:marTop w:val="0"/>
      <w:marBottom w:val="0"/>
      <w:divBdr>
        <w:top w:val="none" w:sz="0" w:space="0" w:color="auto"/>
        <w:left w:val="none" w:sz="0" w:space="0" w:color="auto"/>
        <w:bottom w:val="none" w:sz="0" w:space="0" w:color="auto"/>
        <w:right w:val="none" w:sz="0" w:space="0" w:color="auto"/>
      </w:divBdr>
      <w:divsChild>
        <w:div w:id="128280062">
          <w:marLeft w:val="0"/>
          <w:marRight w:val="0"/>
          <w:marTop w:val="0"/>
          <w:marBottom w:val="0"/>
          <w:divBdr>
            <w:top w:val="none" w:sz="0" w:space="0" w:color="auto"/>
            <w:left w:val="none" w:sz="0" w:space="0" w:color="auto"/>
            <w:bottom w:val="none" w:sz="0" w:space="0" w:color="auto"/>
            <w:right w:val="none" w:sz="0" w:space="0" w:color="auto"/>
          </w:divBdr>
        </w:div>
        <w:div w:id="1724332596">
          <w:marLeft w:val="0"/>
          <w:marRight w:val="0"/>
          <w:marTop w:val="0"/>
          <w:marBottom w:val="0"/>
          <w:divBdr>
            <w:top w:val="none" w:sz="0" w:space="0" w:color="auto"/>
            <w:left w:val="none" w:sz="0" w:space="0" w:color="auto"/>
            <w:bottom w:val="none" w:sz="0" w:space="0" w:color="auto"/>
            <w:right w:val="none" w:sz="0" w:space="0" w:color="auto"/>
          </w:divBdr>
        </w:div>
        <w:div w:id="1865054519">
          <w:marLeft w:val="0"/>
          <w:marRight w:val="0"/>
          <w:marTop w:val="0"/>
          <w:marBottom w:val="0"/>
          <w:divBdr>
            <w:top w:val="none" w:sz="0" w:space="0" w:color="auto"/>
            <w:left w:val="none" w:sz="0" w:space="0" w:color="auto"/>
            <w:bottom w:val="none" w:sz="0" w:space="0" w:color="auto"/>
            <w:right w:val="none" w:sz="0" w:space="0" w:color="auto"/>
          </w:divBdr>
        </w:div>
        <w:div w:id="1662467644">
          <w:marLeft w:val="0"/>
          <w:marRight w:val="0"/>
          <w:marTop w:val="0"/>
          <w:marBottom w:val="0"/>
          <w:divBdr>
            <w:top w:val="none" w:sz="0" w:space="0" w:color="auto"/>
            <w:left w:val="none" w:sz="0" w:space="0" w:color="auto"/>
            <w:bottom w:val="none" w:sz="0" w:space="0" w:color="auto"/>
            <w:right w:val="none" w:sz="0" w:space="0" w:color="auto"/>
          </w:divBdr>
        </w:div>
        <w:div w:id="627324362">
          <w:marLeft w:val="0"/>
          <w:marRight w:val="0"/>
          <w:marTop w:val="0"/>
          <w:marBottom w:val="0"/>
          <w:divBdr>
            <w:top w:val="none" w:sz="0" w:space="0" w:color="auto"/>
            <w:left w:val="none" w:sz="0" w:space="0" w:color="auto"/>
            <w:bottom w:val="none" w:sz="0" w:space="0" w:color="auto"/>
            <w:right w:val="none" w:sz="0" w:space="0" w:color="auto"/>
          </w:divBdr>
        </w:div>
        <w:div w:id="337391267">
          <w:marLeft w:val="0"/>
          <w:marRight w:val="0"/>
          <w:marTop w:val="0"/>
          <w:marBottom w:val="0"/>
          <w:divBdr>
            <w:top w:val="none" w:sz="0" w:space="0" w:color="auto"/>
            <w:left w:val="none" w:sz="0" w:space="0" w:color="auto"/>
            <w:bottom w:val="none" w:sz="0" w:space="0" w:color="auto"/>
            <w:right w:val="none" w:sz="0" w:space="0" w:color="auto"/>
          </w:divBdr>
        </w:div>
      </w:divsChild>
    </w:div>
    <w:div w:id="925964417">
      <w:bodyDiv w:val="1"/>
      <w:marLeft w:val="0"/>
      <w:marRight w:val="0"/>
      <w:marTop w:val="0"/>
      <w:marBottom w:val="0"/>
      <w:divBdr>
        <w:top w:val="none" w:sz="0" w:space="0" w:color="auto"/>
        <w:left w:val="none" w:sz="0" w:space="0" w:color="auto"/>
        <w:bottom w:val="none" w:sz="0" w:space="0" w:color="auto"/>
        <w:right w:val="none" w:sz="0" w:space="0" w:color="auto"/>
      </w:divBdr>
    </w:div>
    <w:div w:id="1060787114">
      <w:bodyDiv w:val="1"/>
      <w:marLeft w:val="0"/>
      <w:marRight w:val="0"/>
      <w:marTop w:val="0"/>
      <w:marBottom w:val="0"/>
      <w:divBdr>
        <w:top w:val="none" w:sz="0" w:space="0" w:color="auto"/>
        <w:left w:val="none" w:sz="0" w:space="0" w:color="auto"/>
        <w:bottom w:val="none" w:sz="0" w:space="0" w:color="auto"/>
        <w:right w:val="none" w:sz="0" w:space="0" w:color="auto"/>
      </w:divBdr>
      <w:divsChild>
        <w:div w:id="1110515304">
          <w:marLeft w:val="0"/>
          <w:marRight w:val="0"/>
          <w:marTop w:val="0"/>
          <w:marBottom w:val="0"/>
          <w:divBdr>
            <w:top w:val="none" w:sz="0" w:space="0" w:color="auto"/>
            <w:left w:val="none" w:sz="0" w:space="0" w:color="auto"/>
            <w:bottom w:val="none" w:sz="0" w:space="0" w:color="auto"/>
            <w:right w:val="none" w:sz="0" w:space="0" w:color="auto"/>
          </w:divBdr>
        </w:div>
        <w:div w:id="383527253">
          <w:marLeft w:val="0"/>
          <w:marRight w:val="0"/>
          <w:marTop w:val="0"/>
          <w:marBottom w:val="0"/>
          <w:divBdr>
            <w:top w:val="none" w:sz="0" w:space="0" w:color="auto"/>
            <w:left w:val="none" w:sz="0" w:space="0" w:color="auto"/>
            <w:bottom w:val="none" w:sz="0" w:space="0" w:color="auto"/>
            <w:right w:val="none" w:sz="0" w:space="0" w:color="auto"/>
          </w:divBdr>
        </w:div>
      </w:divsChild>
    </w:div>
    <w:div w:id="1076437590">
      <w:bodyDiv w:val="1"/>
      <w:marLeft w:val="0"/>
      <w:marRight w:val="0"/>
      <w:marTop w:val="0"/>
      <w:marBottom w:val="0"/>
      <w:divBdr>
        <w:top w:val="none" w:sz="0" w:space="0" w:color="auto"/>
        <w:left w:val="none" w:sz="0" w:space="0" w:color="auto"/>
        <w:bottom w:val="none" w:sz="0" w:space="0" w:color="auto"/>
        <w:right w:val="none" w:sz="0" w:space="0" w:color="auto"/>
      </w:divBdr>
      <w:divsChild>
        <w:div w:id="334305286">
          <w:marLeft w:val="0"/>
          <w:marRight w:val="0"/>
          <w:marTop w:val="0"/>
          <w:marBottom w:val="0"/>
          <w:divBdr>
            <w:top w:val="none" w:sz="0" w:space="0" w:color="auto"/>
            <w:left w:val="none" w:sz="0" w:space="0" w:color="auto"/>
            <w:bottom w:val="none" w:sz="0" w:space="0" w:color="auto"/>
            <w:right w:val="none" w:sz="0" w:space="0" w:color="auto"/>
          </w:divBdr>
          <w:divsChild>
            <w:div w:id="136537699">
              <w:marLeft w:val="0"/>
              <w:marRight w:val="0"/>
              <w:marTop w:val="0"/>
              <w:marBottom w:val="0"/>
              <w:divBdr>
                <w:top w:val="none" w:sz="0" w:space="0" w:color="auto"/>
                <w:left w:val="none" w:sz="0" w:space="0" w:color="auto"/>
                <w:bottom w:val="none" w:sz="0" w:space="0" w:color="auto"/>
                <w:right w:val="none" w:sz="0" w:space="0" w:color="auto"/>
              </w:divBdr>
              <w:divsChild>
                <w:div w:id="1209300607">
                  <w:marLeft w:val="0"/>
                  <w:marRight w:val="0"/>
                  <w:marTop w:val="0"/>
                  <w:marBottom w:val="0"/>
                  <w:divBdr>
                    <w:top w:val="none" w:sz="0" w:space="0" w:color="auto"/>
                    <w:left w:val="none" w:sz="0" w:space="0" w:color="auto"/>
                    <w:bottom w:val="none" w:sz="0" w:space="0" w:color="auto"/>
                    <w:right w:val="none" w:sz="0" w:space="0" w:color="auto"/>
                  </w:divBdr>
                  <w:divsChild>
                    <w:div w:id="4120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48">
      <w:bodyDiv w:val="1"/>
      <w:marLeft w:val="0"/>
      <w:marRight w:val="0"/>
      <w:marTop w:val="0"/>
      <w:marBottom w:val="0"/>
      <w:divBdr>
        <w:top w:val="none" w:sz="0" w:space="0" w:color="auto"/>
        <w:left w:val="none" w:sz="0" w:space="0" w:color="auto"/>
        <w:bottom w:val="none" w:sz="0" w:space="0" w:color="auto"/>
        <w:right w:val="none" w:sz="0" w:space="0" w:color="auto"/>
      </w:divBdr>
    </w:div>
    <w:div w:id="1555119924">
      <w:bodyDiv w:val="1"/>
      <w:marLeft w:val="0"/>
      <w:marRight w:val="0"/>
      <w:marTop w:val="0"/>
      <w:marBottom w:val="0"/>
      <w:divBdr>
        <w:top w:val="none" w:sz="0" w:space="0" w:color="auto"/>
        <w:left w:val="none" w:sz="0" w:space="0" w:color="auto"/>
        <w:bottom w:val="none" w:sz="0" w:space="0" w:color="auto"/>
        <w:right w:val="none" w:sz="0" w:space="0" w:color="auto"/>
      </w:divBdr>
    </w:div>
    <w:div w:id="1669795872">
      <w:bodyDiv w:val="1"/>
      <w:marLeft w:val="0"/>
      <w:marRight w:val="0"/>
      <w:marTop w:val="0"/>
      <w:marBottom w:val="0"/>
      <w:divBdr>
        <w:top w:val="none" w:sz="0" w:space="0" w:color="auto"/>
        <w:left w:val="none" w:sz="0" w:space="0" w:color="auto"/>
        <w:bottom w:val="none" w:sz="0" w:space="0" w:color="auto"/>
        <w:right w:val="none" w:sz="0" w:space="0" w:color="auto"/>
      </w:divBdr>
      <w:divsChild>
        <w:div w:id="773091268">
          <w:marLeft w:val="0"/>
          <w:marRight w:val="0"/>
          <w:marTop w:val="0"/>
          <w:marBottom w:val="0"/>
          <w:divBdr>
            <w:top w:val="none" w:sz="0" w:space="0" w:color="auto"/>
            <w:left w:val="none" w:sz="0" w:space="0" w:color="auto"/>
            <w:bottom w:val="none" w:sz="0" w:space="0" w:color="auto"/>
            <w:right w:val="none" w:sz="0" w:space="0" w:color="auto"/>
          </w:divBdr>
          <w:divsChild>
            <w:div w:id="2062243003">
              <w:marLeft w:val="0"/>
              <w:marRight w:val="0"/>
              <w:marTop w:val="0"/>
              <w:marBottom w:val="0"/>
              <w:divBdr>
                <w:top w:val="none" w:sz="0" w:space="0" w:color="auto"/>
                <w:left w:val="none" w:sz="0" w:space="0" w:color="auto"/>
                <w:bottom w:val="none" w:sz="0" w:space="0" w:color="auto"/>
                <w:right w:val="none" w:sz="0" w:space="0" w:color="auto"/>
              </w:divBdr>
              <w:divsChild>
                <w:div w:id="904486765">
                  <w:marLeft w:val="0"/>
                  <w:marRight w:val="0"/>
                  <w:marTop w:val="0"/>
                  <w:marBottom w:val="0"/>
                  <w:divBdr>
                    <w:top w:val="none" w:sz="0" w:space="0" w:color="auto"/>
                    <w:left w:val="none" w:sz="0" w:space="0" w:color="auto"/>
                    <w:bottom w:val="none" w:sz="0" w:space="0" w:color="auto"/>
                    <w:right w:val="none" w:sz="0" w:space="0" w:color="auto"/>
                  </w:divBdr>
                  <w:divsChild>
                    <w:div w:id="11448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1612">
      <w:bodyDiv w:val="1"/>
      <w:marLeft w:val="0"/>
      <w:marRight w:val="0"/>
      <w:marTop w:val="0"/>
      <w:marBottom w:val="0"/>
      <w:divBdr>
        <w:top w:val="none" w:sz="0" w:space="0" w:color="auto"/>
        <w:left w:val="none" w:sz="0" w:space="0" w:color="auto"/>
        <w:bottom w:val="none" w:sz="0" w:space="0" w:color="auto"/>
        <w:right w:val="none" w:sz="0" w:space="0" w:color="auto"/>
      </w:divBdr>
      <w:divsChild>
        <w:div w:id="825171068">
          <w:marLeft w:val="0"/>
          <w:marRight w:val="0"/>
          <w:marTop w:val="0"/>
          <w:marBottom w:val="0"/>
          <w:divBdr>
            <w:top w:val="none" w:sz="0" w:space="0" w:color="auto"/>
            <w:left w:val="none" w:sz="0" w:space="0" w:color="auto"/>
            <w:bottom w:val="none" w:sz="0" w:space="0" w:color="auto"/>
            <w:right w:val="none" w:sz="0" w:space="0" w:color="auto"/>
          </w:divBdr>
        </w:div>
        <w:div w:id="1201354311">
          <w:marLeft w:val="0"/>
          <w:marRight w:val="0"/>
          <w:marTop w:val="0"/>
          <w:marBottom w:val="0"/>
          <w:divBdr>
            <w:top w:val="none" w:sz="0" w:space="0" w:color="auto"/>
            <w:left w:val="none" w:sz="0" w:space="0" w:color="auto"/>
            <w:bottom w:val="none" w:sz="0" w:space="0" w:color="auto"/>
            <w:right w:val="none" w:sz="0" w:space="0" w:color="auto"/>
          </w:divBdr>
        </w:div>
      </w:divsChild>
    </w:div>
    <w:div w:id="1866480032">
      <w:bodyDiv w:val="1"/>
      <w:marLeft w:val="0"/>
      <w:marRight w:val="0"/>
      <w:marTop w:val="0"/>
      <w:marBottom w:val="0"/>
      <w:divBdr>
        <w:top w:val="none" w:sz="0" w:space="0" w:color="auto"/>
        <w:left w:val="none" w:sz="0" w:space="0" w:color="auto"/>
        <w:bottom w:val="none" w:sz="0" w:space="0" w:color="auto"/>
        <w:right w:val="none" w:sz="0" w:space="0" w:color="auto"/>
      </w:divBdr>
      <w:divsChild>
        <w:div w:id="2009670564">
          <w:marLeft w:val="0"/>
          <w:marRight w:val="0"/>
          <w:marTop w:val="0"/>
          <w:marBottom w:val="0"/>
          <w:divBdr>
            <w:top w:val="none" w:sz="0" w:space="0" w:color="auto"/>
            <w:left w:val="none" w:sz="0" w:space="0" w:color="auto"/>
            <w:bottom w:val="none" w:sz="0" w:space="0" w:color="auto"/>
            <w:right w:val="none" w:sz="0" w:space="0" w:color="auto"/>
          </w:divBdr>
          <w:divsChild>
            <w:div w:id="153424033">
              <w:marLeft w:val="0"/>
              <w:marRight w:val="0"/>
              <w:marTop w:val="0"/>
              <w:marBottom w:val="0"/>
              <w:divBdr>
                <w:top w:val="none" w:sz="0" w:space="0" w:color="auto"/>
                <w:left w:val="none" w:sz="0" w:space="0" w:color="auto"/>
                <w:bottom w:val="none" w:sz="0" w:space="0" w:color="auto"/>
                <w:right w:val="none" w:sz="0" w:space="0" w:color="auto"/>
              </w:divBdr>
              <w:divsChild>
                <w:div w:id="1322588552">
                  <w:marLeft w:val="0"/>
                  <w:marRight w:val="0"/>
                  <w:marTop w:val="0"/>
                  <w:marBottom w:val="0"/>
                  <w:divBdr>
                    <w:top w:val="none" w:sz="0" w:space="0" w:color="auto"/>
                    <w:left w:val="none" w:sz="0" w:space="0" w:color="auto"/>
                    <w:bottom w:val="none" w:sz="0" w:space="0" w:color="auto"/>
                    <w:right w:val="none" w:sz="0" w:space="0" w:color="auto"/>
                  </w:divBdr>
                  <w:divsChild>
                    <w:div w:id="9234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5</cp:revision>
  <dcterms:created xsi:type="dcterms:W3CDTF">2021-06-02T11:53:00Z</dcterms:created>
  <dcterms:modified xsi:type="dcterms:W3CDTF">2021-06-02T15:25:00Z</dcterms:modified>
</cp:coreProperties>
</file>